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</w:t>
      </w:r>
    </w:p>
    <w:p>
      <w:r>
        <w:t>WOW</w:t>
      </w:r>
    </w:p>
    <w:p>
      <w:pPr>
        <w:pStyle w:val="Heading1"/>
      </w:pPr>
      <w:r>
        <w:t>Dictamen Del Tribunal</w:t>
      </w:r>
    </w:p>
    <w:p>
      <w:pPr>
        <w:pStyle w:val="Heading2"/>
      </w:pPr>
      <w:r>
        <w:t>Debate Gatillo Vs Filtro</w:t>
      </w:r>
    </w:p>
    <w:p>
      <w:r>
        <w:t>El gatillo de entrada al mercado (Entry Driver) es la fricción logística severa de vivir 'descentrado' de su círculo de vida, lo que corresponde a un J03. La elección final del proyecto (Selection Driver) es fuertemente influenciada por su hija, cuyas preferencias por las áreas sociales actúan como el filtro decisivo, un claro componente de J04.</w:t>
      </w:r>
    </w:p>
    <w:p>
      <w:pPr>
        <w:pStyle w:val="Heading2"/>
      </w:pPr>
      <w:r>
        <w:t>Debate Deal Breaker</w:t>
      </w:r>
    </w:p>
    <w:p>
      <w:r>
        <w:t>El 'deal breaker' fundamental era la ubicación. Cualquier proyecto fuera de su 'cuadrado' de conveniencia logística era descartado, confirmando la dominancia de J03. A nivel de selección, la aprobación de su hija y el carácter puramente residencial del edificio fueron innegociables.</w:t>
      </w:r>
    </w:p>
    <w:p>
      <w:pPr>
        <w:pStyle w:val="Heading2"/>
      </w:pPr>
      <w:r>
        <w:t>Candidatos Evaluados</w:t>
      </w:r>
    </w:p>
    <w:p>
      <w:r>
        <w:t>- {'codigo_y_nombre_job': 'J03 - Optimizar la vida cotidiana', 'citas_textuales_evidencia': ['me queda totalmente descentrado de todo el círculo en el que me muevo', 'hay que mudarse ya', 'el tema de zona, fluidez, de movilidad, de ubicación... para mí es lo importante'], 'es_gatillo_entrada': True, 'es_filtro_seleccion': True, 'test_deal_breaker': 'Si su casa actual no estuviera tan mal ubicada, no habría iniciado la búsqueda. La compra no ocurriría.'}</w:t>
      </w:r>
    </w:p>
    <w:p>
      <w:r>
        <w:t>- {'codigo_y_nombre_job': 'J04 - Acompañar el crecimiento familiar', 'citas_textuales_evidencia': ['Mi hija, porque... a ella le encantó', 'papá, yo creo que este es el sitio', 'la movilidad de mi hija no se complica'], 'es_gatillo_entrada': False, 'es_filtro_seleccion': True, 'test_deal_breaker': 'Si no tuviera a su hija, igual se habría mudado para resolver su propia fricción logística, aunque probablemente habría elegido otro tipo de departamento.'}</w:t>
      </w:r>
    </w:p>
    <w:p>
      <w:pPr>
        <w:pStyle w:val="Heading2"/>
      </w:pPr>
      <w:r>
        <w:t>Job Dominante Final</w:t>
      </w:r>
    </w:p>
    <w:p>
      <w:r>
        <w:t>J03 - Optimizar la vida cotidiana</w:t>
      </w:r>
    </w:p>
    <w:p>
      <w:pPr>
        <w:pStyle w:val="Heading2"/>
      </w:pPr>
      <w:r>
        <w:t>Job Secundario Final</w:t>
      </w:r>
    </w:p>
    <w:p>
      <w:r>
        <w:t>J04 - Acompañar el crecimiento familiar</w:t>
      </w:r>
    </w:p>
    <w:p>
      <w:pPr>
        <w:pStyle w:val="Heading2"/>
      </w:pPr>
      <w:r>
        <w:t>Resolucion Del Tribunal</w:t>
      </w:r>
    </w:p>
    <w:p>
      <w:r>
        <w:t>La compra se origina por la necesidad de resolver una ineficiencia logística estructural (J03). La dinámica familiar (J04) no es el gatillo, sino el principal criterio de configuración y selección de la solución final. El cliente entra al mercado para 'vivir mejor' funcionalmente, y elige el producto que mejor se adapta a su sistema familiar.</w:t>
      </w:r>
    </w:p>
    <w:p>
      <w:pPr>
        <w:pStyle w:val="Heading1"/>
      </w:pPr>
      <w:r>
        <w:t>Dictamen Final</w:t>
      </w:r>
    </w:p>
    <w:p>
      <w:r>
        <w:t>Válida</w:t>
      </w:r>
    </w:p>
    <w:p>
      <w:pPr>
        <w:pStyle w:val="Heading1"/>
      </w:pPr>
      <w:r>
        <w:t>Justificacion</w:t>
      </w:r>
    </w:p>
    <w:p>
      <w:r>
        <w:t>La entrevista proporciona una narrativa causal clara y detallada. Se identifica un problema de origen (fricción logística), un proceso de búsqueda y comparación de alternativas, criterios de descarte claros y un detonante de decisión final inequívoco, permitiendo una clasificación robusta del Job to be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