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proveer una vivienda segura y funcional para su hija que se mudó a Lima por estudios (J04). Los filtros de selección (Selection Drivers) fueron los atributos específicos del proyecto WOW: seguridad del condominio, cercanía a la universidad, calidad del mantenimiento y personal, y la posibilidad de elegir un departamento en piso bajo y sin ruido.</w:t>
      </w:r>
    </w:p>
    <w:p>
      <w:pPr>
        <w:pStyle w:val="Heading2"/>
      </w:pPr>
      <w:r>
        <w:t>Debate Deal Breaker</w:t>
      </w:r>
    </w:p>
    <w:p>
      <w:r>
        <w:t>El factor innegociable es la situación de la hija. Si ella no estuviera estudiando en Lima, la compra no se habría considerado. La lógica de inversión (J02), aunque presente, es una justificación y optimización de la solución, pero no el origen del problema a resolver. Sin la necesidad familiar, no hay compra.</w:t>
      </w:r>
    </w:p>
    <w:p>
      <w:pPr>
        <w:pStyle w:val="Heading2"/>
      </w:pPr>
      <w:r>
        <w:t>Candidatos Evaluados</w:t>
      </w:r>
    </w:p>
    <w:p>
      <w:r>
        <w:t>- {'codigo_y_nombre_job': 'J04 - Acompañar crecimiento familiar', 'citas_textuales_evidencia': ['Mi hija, el año pasado, se fue a Lima para estudiar la carrera de medicina en la UPC.', 'decidió que era una buena oportunidad para comprar, para ya no alquilar, y que mi hija viva en el departamento.', 'solo por la seguridad nos hemos quedado ahí.'], 'es_gatillo_entrada': True, 'es_filtro_seleccion': False, 'test_deal_breaker': 'No, sin la necesidad de alojar a su hija en Lima, la compra no se habría realizado.'}</w:t>
      </w:r>
    </w:p>
    <w:p>
      <w:r>
        <w:t>- {'codigo_y_nombre_job': 'J02 - Proteger y flexibilizar el patrimonio', 'citas_textuales_evidencia': ['al tener un dinero mi esposa, de la venta de unos terrenos, decidió que era una buena oportunidad para comprar.', 'para ya no alquilar', 'hubiéramos podido pagarlo en efectivo'], 'es_gatillo_entrada': False, 'es_filtro_seleccion': True, 'test_deal_breaker': 'Sí, aunque el objetivo principal era alojar a su hija, la disponibilidad de capital fue un habilitador clave para pasar del alquiler a la compra.'}</w:t>
      </w:r>
    </w:p>
    <w:p>
      <w:pPr>
        <w:pStyle w:val="Heading2"/>
      </w:pPr>
      <w:r>
        <w:t>Job Dominante Final</w:t>
      </w:r>
    </w:p>
    <w:p>
      <w:r>
        <w:t>J04 - Acompañar crecimiento familiar</w:t>
      </w:r>
    </w:p>
    <w:p>
      <w:pPr>
        <w:pStyle w:val="Heading2"/>
      </w:pPr>
      <w:r>
        <w:t>Job Secundario Final</w:t>
      </w:r>
    </w:p>
    <w:p>
      <w:r>
        <w:t>J02 - Proteger y flexibilizar el patrimonio</w:t>
      </w:r>
    </w:p>
    <w:p>
      <w:pPr>
        <w:pStyle w:val="Heading2"/>
      </w:pPr>
      <w:r>
        <w:t>Resolucion Del Tribunal</w:t>
      </w:r>
    </w:p>
    <w:p>
      <w:r>
        <w:t>La compra es una respuesta directa a una necesidad del sistema familiar: dar soporte a la hija que estudia lejos de casa. Este es un caso claro de J04, subtipo 'Soporte Familiar'. La existencia de capital disponible (J02) funciona como un habilitador que permite que la solución sea la compra en lugar del alquiler, pero no es el origen de la demanda.</w:t>
      </w:r>
    </w:p>
    <w:p>
      <w:pPr>
        <w:pStyle w:val="Heading1"/>
      </w:pPr>
      <w:r>
        <w:t>Dictamen Final</w:t>
      </w:r>
    </w:p>
    <w:p>
      <w:r>
        <w:t>VÁLIDA</w:t>
      </w:r>
    </w:p>
    <w:p>
      <w:pPr>
        <w:pStyle w:val="Heading1"/>
      </w:pPr>
      <w:r>
        <w:t>Justificacion</w:t>
      </w:r>
    </w:p>
    <w:p>
      <w:r>
        <w:t>La entrevista reconstruye de manera clara y detallada la historia causal completa, desde el contexto inicial (hija se muda a Lima por estudios) hasta los eventos habilitadores (disponibilidad de capital) y el momento de decisión. Se identifica con precisión el Job Dominante (J04) y el secundario (J02), y se diferencia claramente entre los drivers de entrada al mercado y los criterios de selección del producto.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