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es la necesidad de la pareja de establecer su primera base habitacional juntos (J01), dejando sus hogares familiares. El filtro de selección fue la propuesta de valor única del proyecto, centrada en sus amenidades aspiracionales como el club y la piscina semiolímpica (J06), y una ubicación que optimiza su logística diaria (J03).</w:t>
      </w:r>
    </w:p>
    <w:p>
      <w:pPr>
        <w:pStyle w:val="Heading2"/>
      </w:pPr>
      <w:r>
        <w:t>Debate Deal Breaker</w:t>
      </w:r>
    </w:p>
    <w:p>
      <w:r>
        <w:t>La piscina semiolímpica y el concepto de club fueron el diferenciador clave. La clienta afirma que 'ningún otro proyecto que nosotros habíamos visto tenía este concepto', lo que lo convirtió en el factor decisivo para elegir esta opción sobre cualquier otra, funcionando como un 'deal maker' que cerró la venta.</w:t>
      </w:r>
    </w:p>
    <w:p>
      <w:pPr>
        <w:pStyle w:val="Heading2"/>
      </w:pPr>
      <w:r>
        <w:t>Candidatos Evaluados</w:t>
      </w:r>
    </w:p>
    <w:p>
      <w:r>
        <w:t>- {'codigo_y_nombre_job': 'J01: Establecer estabilidad habitacional', 'citas_textuales_evidencia': ['nosotros hemos comprado para vivir', 'somos los dos quienes aportamos económicamente para todo el tema del proyecto', 'no vivimos juntos'], 'es_gatillo_entrada': True, 'es_filtro_seleccion': False, 'test_deal_breaker': 'Si no tuvieran la necesidad de independizarse y formar un hogar juntos, no habrían entrado al mercado inmobiliario, independientemente de las características del proyecto. La compra no ocurriría.'}</w:t>
      </w:r>
    </w:p>
    <w:p>
      <w:r>
        <w:t>- {'codigo_y_nombre_job': 'J06: Expresar identidad y coherencia personal', 'citas_textuales_evidencia': ['ningún otro proyecto que nosotros habíamos visto tenía este concepto', 'acá es una piscina semiolímpica. Entonces, es una de las cosas que sí nos atrajo un montón', 'tiene muchas bondades, bastantes bondades y nos gustó bastante'], 'es_gatillo_entrada': False, 'es_filtro_seleccion': True, 'test_deal_breaker': 'Si el proyecto no tuviera el club y la piscina, es muy probable que no lo hubieran elegido, pero su necesidad de comprar una vivienda (J01) persistiría y habrían buscado otra opción.'}</w:t>
      </w:r>
    </w:p>
    <w:p>
      <w:pPr>
        <w:pStyle w:val="Heading2"/>
      </w:pPr>
      <w:r>
        <w:t>Job Dominante Final</w:t>
      </w:r>
    </w:p>
    <w:p>
      <w:r>
        <w:t>J01: Establecer estabilidad habitacional</w:t>
      </w:r>
    </w:p>
    <w:p>
      <w:pPr>
        <w:pStyle w:val="Heading2"/>
      </w:pPr>
      <w:r>
        <w:t>Job Secundario Final</w:t>
      </w:r>
    </w:p>
    <w:p>
      <w:r>
        <w:t>J06: Expresar identidad y coherencia personal</w:t>
      </w:r>
    </w:p>
    <w:p>
      <w:pPr>
        <w:pStyle w:val="Heading2"/>
      </w:pPr>
      <w:r>
        <w:t>Resolucion Del Tribunal</w:t>
      </w:r>
    </w:p>
    <w:p>
      <w:r>
        <w:t>La compra está gobernada por el J01, ya que el propósito fundamental es la consolidación de la pareja en su primer hogar propio. Los elementos de J06 (amenidades aspiracionales) y J03 (optimización de traslados) son potentes criterios de selección que definen la elección del producto, pero no el origen de la demanda. Sin la necesidad de establecer una base, la compra no se habría iniciado.</w:t>
      </w:r>
    </w:p>
    <w:p>
      <w:pPr>
        <w:pStyle w:val="Heading1"/>
      </w:pPr>
      <w:r>
        <w:t>Dictamen Final</w:t>
      </w:r>
    </w:p>
    <w:p>
      <w:r>
        <w:t>VÁLIDA</w:t>
      </w:r>
    </w:p>
    <w:p>
      <w:pPr>
        <w:pStyle w:val="Heading1"/>
      </w:pPr>
      <w:r>
        <w:t>Justificacion</w:t>
      </w:r>
    </w:p>
    <w:p>
      <w:r>
        <w:t>La entrevista proporciona una narrativa causal clara y detallada. Se puede reconstruir la historia de la compra, identificar las tensiones, los bloqueadores, los habilitadores y el detonante. Los criterios de elección y descarte son explícitos, permitiendo un análisis robusto del Job to be Done dominante y los factores de selección.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