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invertir un capital disponible para generar rentabilidad, basado en su conocimiento del mercado de alquiler para estudiantes. El filtro de selección (Selection Driver) son las características específicas del proyecto WOW (baja densidad, amenities tipo club, vista) que lo diferenciaron de otras opciones de inversión.</w:t>
      </w:r>
    </w:p>
    <w:p>
      <w:pPr>
        <w:pStyle w:val="Heading2"/>
      </w:pPr>
      <w:r>
        <w:t>Debate Deal Breaker</w:t>
      </w:r>
    </w:p>
    <w:p>
      <w:r>
        <w:t>El factor innegociable fue el potencial de inversión. Si el proyecto no estuviera ubicado estratégicamente cerca de universidades con una clara demanda de alquiler, la compra no se habría realizado. Las características aspiracionales (J06) fueron un potente criterio de selección que cerró la venta, pero no el origen de la búsqueda.</w:t>
      </w:r>
    </w:p>
    <w:p>
      <w:pPr>
        <w:pStyle w:val="Heading2"/>
      </w:pPr>
      <w:r>
        <w:t>Candidatos Evaluados</w:t>
      </w:r>
    </w:p>
    <w:p>
      <w:r>
        <w:t>- {'codigo_y_nombre_job': 'J02: Proteger y flexibilizar el patrimonio', 'citas_textuales_evidencia': ['Lo compré como inversión, con inicio.', 'La vivienda o el inmueble que iba a adquirir tenía que tener estas dos perspectivas. Una de inversión a corto plazo.', 'Conocía muy bien el negocio, el lugar, la perspectiva de ese sitio.', 'Siempre se va a requerir, pues, el alquiler a estudiantes de este inmueble.', 'Decidí por wow, que estaba más que nada por el precio.'], 'es_gatillo_entrada': True, 'es_filtro_seleccion': True, 'test_deal_breaker': 'Si el proyecto no tuviera potencial de alquiler para estudiantes, no lo habría comprado. La lógica de inversión es la causa raíz de la transacción.'}</w:t>
      </w:r>
    </w:p>
    <w:p>
      <w:r>
        <w:t>- {'codigo_y_nombre_job': 'J06: Expresar identidad y coherencia personal', 'citas_textuales_evidencia': ['La tranquilidad y este cero contacto con el exterior, por así decirlo, te da una tranquilidad y paz.', 'Si yo quisiera tener un hijo... Yo quisiera que viva acá, que tenga toda esta experiencia.', 'La vista era preciosa.', 'Si yo llego cansado... lo que quiero ver es esto.'], 'es_gatillo_entrada': False, 'es_filtro_seleccion': True, 'test_deal_breaker': 'Si el proyecto no tuviera estas amenities o vista, pero mantuviera su potencial de inversión y buen precio, probablemente habría buscado otra opción, pero la necesidad de invertir seguiría activa. No es el origen de la demanda.'}</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es gobernada por J02. El cliente entra al mercado para rentabilizar un capital, apalancado en su conocimiento del mercado de alquileres. La decisión de elegir WOW se consolida por sus atributos aspiracionales (J06), que actúan como un poderoso criterio de selección y validan la inversión a largo plazo como un futuro hogar, pero no originan la demanda.</w:t>
      </w:r>
    </w:p>
    <w:p>
      <w:pPr>
        <w:pStyle w:val="Heading1"/>
      </w:pPr>
      <w:r>
        <w:t>Dictamen Final</w:t>
      </w:r>
    </w:p>
    <w:p>
      <w:r>
        <w:t>Válida</w:t>
      </w:r>
    </w:p>
    <w:p>
      <w:pPr>
        <w:pStyle w:val="Heading1"/>
      </w:pPr>
      <w:r>
        <w:t>Justificacion</w:t>
      </w:r>
    </w:p>
    <w:p>
      <w:r>
        <w:t>La entrevista es rica en detalles causales. El cliente articula con claridad la secuencia de eventos y el razonamiento detrás de su decisión, permitiendo una clara distinción entre el 'Entry Driver' (J02 - Inversión) y los 'Selection Drivers' (J06 - Lifestyle). La narrativa es coherente y proporciona evidencia explícita para cada capa del análisis.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