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puramente financiero: la necesidad de invertir un capital excedente para generar rentabilidad. El filtro de selección (Selection Driver) es la propuesta de valor del proyecto: el 'concepto de club' y las canchas de tenis. El cliente buscaba un activo (J02) y eligió el que tenía los mejores atributos aspiracionales (J06), que lo hicieron parecer una inversión superior y más segura.</w:t>
      </w:r>
    </w:p>
    <w:p>
      <w:pPr>
        <w:pStyle w:val="Heading2"/>
      </w:pPr>
      <w:r>
        <w:t>Debate Deal Breaker</w:t>
      </w:r>
    </w:p>
    <w:p>
      <w:r>
        <w:t>El deal breaker es la necesidad de inversión. Sin capital excedente, la compra no ocurre. Sin embargo, el 'concepto de club' fue el factor decisivo para ELEGIR este proyecto sobre cualquier otro. El cliente fue 'convertido' de un inversor puro a un potencial residente por la fuerza de la propuesta de valor, pero el origen de la transacción sigue siendo la colocación de capital.</w:t>
      </w:r>
    </w:p>
    <w:p>
      <w:pPr>
        <w:pStyle w:val="Heading2"/>
      </w:pPr>
      <w:r>
        <w:t>Candidatos Evaluados</w:t>
      </w:r>
    </w:p>
    <w:p>
      <w:r>
        <w:t>- {'codigo_y_nombre_job': 'J02: Proteger y flexibilizar el patrimonio', 'citas_textuales_evidencia': ['El original era el derecho de inversión.', 'Tenía, digamos, no tenía deudas, tenía un ingreso, una buena remuneración.', 'Yo, de hecho, venía y invierto en otro tipo de activos. Buscaba algo más en tema de inversión.'], 'es_gatillo_entrada': True, 'es_filtro_seleccion': False, 'test_deal_breaker': 'Si no tuviera el capital excedente para invertir, no habría entrado al mercado inmobiliario. La compra no ocurriría.'}</w:t>
      </w:r>
    </w:p>
    <w:p>
      <w:r>
        <w:t>- {'codigo_y_nombre_job': 'J06: Expresar identidad y coherencia personal', 'citas_textuales_evidencia': ['Más que por el precio u otra cosa, en realidad lo que me interesó es el enfoque que le dieron, como club.', 'Yo practico tenis, así que es una de las cosas que me gusta.', 'Pero luego, cuando vi este esquema de club que tenían ustedes, dije, ¿para qué invertir? Que, obviamente, puedo hacerlo yo mismo, ¿no?'], 'es_gatillo_entrada': False, 'es_filtro_seleccion': True, 'test_deal_breaker': "Si el proyecto no tuviera el 'concepto de club' y las canchas de tenis, no lo habría comprado. Habría seguido buscando otra opción de inversión."}</w:t>
      </w:r>
    </w:p>
    <w:p>
      <w:pPr>
        <w:pStyle w:val="Heading2"/>
      </w:pPr>
      <w:r>
        <w:t>Job Dominante Final</w:t>
      </w:r>
    </w:p>
    <w:p>
      <w:r>
        <w:t>J02: Proteger y flexibilizar el patrimonio</w:t>
      </w:r>
    </w:p>
    <w:p>
      <w:pPr>
        <w:pStyle w:val="Heading2"/>
      </w:pPr>
      <w:r>
        <w:t>Job Secundario Final</w:t>
      </w:r>
    </w:p>
    <w:p>
      <w:r>
        <w:t>J06: Expresar identidad y coherencia personal</w:t>
      </w:r>
    </w:p>
    <w:p>
      <w:pPr>
        <w:pStyle w:val="Heading2"/>
      </w:pPr>
      <w:r>
        <w:t>Resolucion Del Tribunal</w:t>
      </w:r>
    </w:p>
    <w:p>
      <w:r>
        <w:t>El cliente entra al mercado para resolver un Job J02: tiene capital y necesita invertirlo. La razón por la que elige WOW es por sus atributos J06, que actúan como el criterio de selección principal, haciéndolo parecer el mejor vehículo para su inversión. El J02 es el 'porqué' de la compra, y el J06 es el 'porqué' de la elección de este producto específico.</w:t>
      </w:r>
    </w:p>
    <w:p>
      <w:pPr>
        <w:pStyle w:val="Heading1"/>
      </w:pPr>
      <w:r>
        <w:t>Dictamen Final</w:t>
      </w:r>
    </w:p>
    <w:p>
      <w:r>
        <w:t>Entrevista Válida.</w:t>
      </w:r>
    </w:p>
    <w:p>
      <w:pPr>
        <w:pStyle w:val="Heading1"/>
      </w:pPr>
      <w:r>
        <w:t>Justificacion</w:t>
      </w:r>
    </w:p>
    <w:p>
      <w:r>
        <w:t>La entrevista proporciona una narrativa causal muy rica y detallada. Expone claramente el conflicto central entre un producto muy atractivo y un servicio deficiente. Permite identificar con precisión el Job de entrada (J02 - Inversión) y cómo los atributos del producto (J06) se convirtieron en el criterio de selección decisivo. La abundancia de detalles sobre la fricción post-compra ofrece valiosos insights sobre la experiencia del cliente.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