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Entry Driver (Gatillo) es la necesidad de alojar a la hija que se muda a Lima por estudios. Sin este evento, la compra no ocurre. El Selection Driver (Filtro) son los criterios para elegir WOW: la seguridad, la cercanía a la universidad (UPC) y la experiencia positiva previa alquilando en el mismo complejo. La disponibilidad de capital es un habilitador, no el gatillo.</w:t>
      </w:r>
    </w:p>
    <w:p>
      <w:pPr>
        <w:pStyle w:val="Heading2"/>
      </w:pPr>
      <w:r>
        <w:t>Debate Deal Breaker</w:t>
      </w:r>
    </w:p>
    <w:p>
      <w:r>
        <w:t>El factor innegociable es la necesidad de resolver la vivienda de la hija. El test canónico lo confirma: ¿Sin la hija estudiando en Lima, comprarían el departamento? La respuesta es un rotundo NO. La compra es una solución a un problema de logística y soporte familiar, no una decisión de inversión autónoma o de optimización personal.</w:t>
      </w:r>
    </w:p>
    <w:p>
      <w:pPr>
        <w:pStyle w:val="Heading2"/>
      </w:pPr>
      <w:r>
        <w:t>Candidatos Evaluados</w:t>
      </w:r>
    </w:p>
    <w:p>
      <w:r>
        <w:t>- {'codigo_y_nombre_job': 'J04: Acompañar el crecimiento familiar', 'citas_textuales_evidencia': ['Mi hija, el año pasado, se fue a Lima para estudiar la carrera de medicina en la UPC.', 'decidió que era una buena oportunidad para comprar, para ya no alquilar, y que mi hija viva en el departamento que se está comprando, ¿no?', 'promocionamos el lugar porque es cerquísima a la universidad. Esa es una gran ventaja, ¿no?', '¿Qué más uno puede pedir cuando uno está de lejos?'], 'es_gatillo_entrada': True, 'es_filtro_seleccion': False, 'test_deal_breaker': 'La compra no ocurriría si la hija no se mudara a Lima para estudiar. La decisión está completamente subordinada a esta necesidad familiar.'}</w:t>
      </w:r>
    </w:p>
    <w:p>
      <w:r>
        <w:t>- {'codigo_y_nombre_job': 'J02: Proteger y flexibilizar el patrimonio', 'citas_textuales_evidencia': ['al tener un dinero mi esposa, de la venta de unos terrenos, decidió que era una buena oportunidad para comprar', 'para ya no alquilar', 'teníamos la disposición del dinero.'], 'es_gatillo_entrada': False, 'es_filtro_seleccion': True, 'test_deal_breaker': 'Aunque el dinero habilitó la compra, el problema a resolver no era la rentabilidad del capital, sino la vivienda de la hija. Si no tuvieran el dinero, el problema seguiría existiendo y probablemente seguirían alquilando. El Job de inversión es secundario.'}</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Job dominante es J04. La compra es una acción de 'Soporte Familiar', donde todo el sistema familiar se reorganiza para facilitar la etapa universitaria de un miembro. La decisión no es autónoma; se origina y se subordina completamente a la necesidad de la hija. El J02 (inversión) actúa como una lógica de optimización financiera para la solución, pero no es el origen del problema.</w:t>
      </w:r>
    </w:p>
    <w:p>
      <w:pPr>
        <w:pStyle w:val="Heading1"/>
      </w:pPr>
      <w:r>
        <w:t>Dictamen Final</w:t>
      </w:r>
    </w:p>
    <w:p>
      <w:r>
        <w:t>Entrevista VÁLIDA.</w:t>
      </w:r>
    </w:p>
    <w:p>
      <w:pPr>
        <w:pStyle w:val="Heading1"/>
      </w:pPr>
      <w:r>
        <w:t>Justificacion</w:t>
      </w:r>
    </w:p>
    <w:p>
      <w:r>
        <w:t>La entrevista reconstruye de manera clara y detallada la historia causal completa de la compra. Se identifica sin ambigüedad el evento gatillo (hija se muda a estudiar), los habilitadores (capital disponible), los criterios de decisión y las fricciones post-compra. La narrativa es coherente y permite aislar el Job Dominante (J04) con alta certeza, diferenciándolo de roles secundarios como la inversión (J02).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