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reorganizar la vida familiar para facilitar la logística universitaria del hermano (J04). La búsqueda de un entorno más tranquilo y con mejores amenities (J03) funciona como un filtro de selección (Selection Driver) para elegir el proyecto específico, pero no origina la decisión de mudarse.</w:t>
      </w:r>
    </w:p>
    <w:p>
      <w:pPr>
        <w:pStyle w:val="Heading2"/>
      </w:pPr>
      <w:r>
        <w:t>Debate Deal Breaker</w:t>
      </w:r>
    </w:p>
    <w:p>
      <w:r>
        <w:t>El factor innegociable es la proximidad a la universidad UPC. Sin esta necesidad estructural de soporte familiar, la familia no se habría mudado de su casa propia en Chorrillos. La compra pierde todo su sentido si se elimina este elemento, confirmando que el soporte al hermano es el verdadero deal breaker.</w:t>
      </w:r>
    </w:p>
    <w:p>
      <w:pPr>
        <w:pStyle w:val="Heading2"/>
      </w:pPr>
      <w:r>
        <w:t>Candidatos Evaluados</w:t>
      </w:r>
    </w:p>
    <w:p>
      <w:r>
        <w:t>- {'codigo_y_nombre_job': 'J04: Acompañar el crecimiento familiar', 'citas_textuales_evidencia': ['queríamos hacer un cambio... y también para que mi hermano estudie, porque estudia cerca, en la UPC.', 'Era más importante que esté cerca de su universidad.'], 'es_gatillo_entrada': True, 'es_filtro_seleccion': False, 'test_deal_breaker': 'Negativo. Sin la necesidad de apoyar al hermano con su universidad, la familia no habría realizado la compra ni la mudanza.'}</w:t>
      </w:r>
    </w:p>
    <w:p>
      <w:r>
        <w:t>- {'codigo_y_nombre_job': 'J03: Optimizar la vida cotidiana', 'citas_textuales_evidencia': ['queríamos hacer un cambio a a una zona más bonita, más tranquila para nosotros.', 'era un condominio más grande y había más áreas comunes.'], 'es_gatillo_entrada': False, 'es_filtro_seleccion': True, 'test_deal_breaker': "Positivo. Aunque deseaban un lugar más tranquilo, este deseo por sí solo no era suficiente para activar una mudanza desde una casa propia. La compra habría ocurrido igual si el lugar no fuera 'más bonito' pero sí estuviera cerca de la UPC."}</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La decisión de compra está gobernada por el J04. La familia, que ya poseía una vivienda estable, se reorganiza completamente como un sistema para dar soporte a la etapa de vida de uno de sus miembros (el hijo universitario). Este es un caso canónico del subtipo 'Soporte Familiar', donde la 'Universidad como Proxy' dicta la geografía de la compra. El J03 es secundario y solo modula la elección final del producto.</w:t>
      </w:r>
    </w:p>
    <w:p>
      <w:pPr>
        <w:pStyle w:val="Heading1"/>
      </w:pPr>
      <w:r>
        <w:t>Dictamen Final</w:t>
      </w:r>
    </w:p>
    <w:p>
      <w:r>
        <w:t>VÁLIDA - JOB CANÓNICO DETECTADO</w:t>
      </w:r>
    </w:p>
    <w:p>
      <w:pPr>
        <w:pStyle w:val="Heading1"/>
      </w:pPr>
      <w:r>
        <w:t>Justificacion</w:t>
      </w:r>
    </w:p>
    <w:p>
      <w:r>
        <w:t>La entrevista revela una historia causal robusta y coherente. La compra no responde a una necesidad de primera vivienda (J01) ni a una simple optimización de estilo de vida (J03). Es una reorganización completa del sistema familiar para apoyar la etapa educativa de un miembro. El driver 'cercanía a la UPC para mi hermano' es explícito, priorizado como 'lo más importante' y supera el test canónico, clasificando la compra de forma inequívoca como J04: Acompañar el crecimiento familiar, en su subtipo de Soporte Familiar.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