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debate se centra en si el gatillo fue la búsqueda de una 'zona más bonita y tranquila' (J03) o la necesidad de estar cerca de la universidad del hermano (J04). La evidencia muestra que la mejora del entorno era un deseo general (tensión), pero el factor que activó la búsqueda y definió la ubicación fue la universidad. La clienta afirma que la cercanía a la UPC era 'lo más importante', convirtiendo a J04 en el Entry Driver y a J03 en un criterio de selección secundario.</w:t>
      </w:r>
    </w:p>
    <w:p>
      <w:pPr>
        <w:pStyle w:val="Heading2"/>
      </w:pPr>
      <w:r>
        <w:t>Debate Deal Breaker</w:t>
      </w:r>
    </w:p>
    <w:p>
      <w:r>
        <w:t>El deal-breaker es la necesidad de soporte familiar. Aplicando el test canónico: ¿Si el hermano no estudiara en la UPC, la familia se habría mudado de su casa propia en Chorrillos a este proyecto específico en Surco? La respuesta es no. La compra pierde su sentido y urgencia sin este factor. Por el contrario, ¿si hubieran encontrado un proyecto cerca de la UPC pero en una zona ligeramente menos 'bonita', lo habrían considerado? Probablemente sí, ya que la conveniencia para el hermano era la prioridad.</w:t>
      </w:r>
    </w:p>
    <w:p>
      <w:pPr>
        <w:pStyle w:val="Heading2"/>
      </w:pPr>
      <w:r>
        <w:t>Candidatos Evaluados</w:t>
      </w:r>
    </w:p>
    <w:p>
      <w:r>
        <w:t>- {'codigo_y_nombre_job': 'J04: Acompañar el crecimiento familiar', 'citas_textuales_evidencia': ['queríamos hacer un cambio... y también para que mi hermano estudie, porque estudia cerca, en la UPC.', 'Era más importante que esté cerca de su universidad.'], 'es_gatillo_entrada': True, 'es_filtro_seleccion': True, 'test_deal_breaker': 'La compra no hubiera ocurrido sin la necesidad de facilitar la logística universitaria del hermano. Es el motor causal de la decisión.'}</w:t>
      </w:r>
    </w:p>
    <w:p>
      <w:r>
        <w:t>- {'codigo_y_nombre_job': 'J03: Optimizar la vida cotidiana', 'citas_textuales_evidencia': ['queríamos hacer un cambio a a una zona más bonita, más tranquila para nosotros', 'Eh, mayor seguridad, más que todo.'], 'es_gatillo_entrada': False, 'es_filtro_seleccion': True, 'test_deal_breaker': "Aunque importante, la búsqueda de 'tranquilidad y seguridad' es un criterio de selección que califica las opciones, pero no origina la compra por sí solo. Podrían haber seguido viviendo en su casa de Chorrillos si no fuera por el factor universidad."}</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Se determina que el Job Dominante es J04: Acompañar el crecimiento familiar, subtipo 'Soporte Familiar'. La decisión de compra es una reorganización completa del sistema familiar para facilitar la etapa educativa de uno de sus miembros (el hermano). La 'Universidad como Proxy de J04' es el manual de libro de texto. La mejora en calidad de vida (J03) es un beneficio bienvenido y un criterio de selección, pero no el driver estructural que justifica el desembolso y el cambio de residencia desde una propiedad que ya poseían.</w:t>
      </w:r>
    </w:p>
    <w:p>
      <w:pPr>
        <w:pStyle w:val="Heading1"/>
      </w:pPr>
      <w:r>
        <w:t>Dictamen Final</w:t>
      </w:r>
    </w:p>
    <w:p>
      <w:r>
        <w:t>Entrevista Válida. Proporciona una narrativa causal clara y evidencia directa para una clasificación precisa del Job to be Done.</w:t>
      </w:r>
    </w:p>
    <w:p>
      <w:pPr>
        <w:pStyle w:val="Heading1"/>
      </w:pPr>
      <w:r>
        <w:t>Justificacion</w:t>
      </w:r>
    </w:p>
    <w:p>
      <w:r>
        <w:t>La entrevista es rica en detalles sobre el 'antes' y el 'después', permitiendo identificar sin ambigüedad el catalizador de la compra. La clienta articula claramente la jerarquía de prioridades, donde la necesidad de apoyar al hermano ('era más importante que esté cerca de su universidad') domina sobre el deseo de un mejor entorno. Este es un caso canónico de J04 - Soporte Familiar, donde la unidad familiar se reorganiza para facilitar el progreso de uno de sus miembros.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