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la pareja de consolidar su relación y pasar de un alquiler a una propiedad propia. Esto es J01. El filtro de selección (Selection Driver) que los hizo elegir MUV fue el clubhouse, que representaba el 70% del atractivo del proyecto. Esto tiene características de J06, pero actúa como un criterio de elección, no como el origen de la demanda.</w:t>
      </w:r>
    </w:p>
    <w:p>
      <w:pPr>
        <w:pStyle w:val="Heading2"/>
      </w:pPr>
      <w:r>
        <w:t>Debate Deal Breaker</w:t>
      </w:r>
    </w:p>
    <w:p>
      <w:r>
        <w:t>Si se elimina la necesidad de consolidar la relación y dejar de alquilar (J01), la compra no habría ocurrido. Estaban buscando activamente una propiedad por esta razón. En cambio, si se elimina el clubhouse (J06), la compra de UNA propiedad igual habría ocurrido, aunque probablemente no en este proyecto. El J01 es el verdadero 'deal breaker' para la acción de compra en sí misma.</w:t>
      </w:r>
    </w:p>
    <w:p>
      <w:pPr>
        <w:pStyle w:val="Heading2"/>
      </w:pPr>
      <w:r>
        <w:t>Candidatos Evaluados</w:t>
      </w:r>
    </w:p>
    <w:p>
      <w:r>
        <w:t>- {'codigo_y_nombre_job': 'J01: Establecer estabilidad habitacional', 'citas_textuales_evidencia': ['tengo una pareja, ya tenemos cierta cantidad de años y veíamos conveniente convivir ya no en un lugar alquilado, sino en un lugar propio', 'el detonante entonces es que ya querían consolidar un poco su relación con una propiedad'], 'es_gatillo_entrada': True, 'es_filtro_seleccion': False, 'test_deal_breaker': 'Sin la necesidad de consolidar su relación y tener un lugar propio, la compra no se habría realizado. Este es el motor de la decisión.'}</w:t>
      </w:r>
    </w:p>
    <w:p>
      <w:r>
        <w:t>- {'codigo_y_nombre_job': 'J06: Expresar identidad y coherencia personal', 'citas_textuales_evidencia': ['Lo que suma bastante acá es el clubhouse, ¿no? O sea, yo creo que si le quitas el clubhouse al proyecto, como que le quitas el 70% del atractivo'], 'es_gatillo_entrada': False, 'es_filtro_seleccion': True, 'test_deal_breaker': 'Sin el clubhouse, habrían comprado otra propiedad que cumpliera el J01. El clubhouse fue decisivo para ELEGIR el proyecto, no para DECIDIR comprar.'}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La pareja entra al mercado para consolidar su relación a través de una propiedad, marcando el fin de la etapa de alquiler. El J06, manifestado en el altísimo valor que le dan al clubhouse, es un poderoso criterio de selección que define el estilo de vida que buscan dentro de su nueva estabilidad, pero no es la causa raíz de la compra.</w:t>
      </w:r>
    </w:p>
    <w:p>
      <w:pPr>
        <w:pStyle w:val="Heading1"/>
      </w:pPr>
      <w:r>
        <w:t>Dictamen Final</w:t>
      </w:r>
    </w:p>
    <w:p>
      <w:r>
        <w:t>Entrevista VÁLIDA.</w:t>
      </w:r>
    </w:p>
    <w:p>
      <w:pPr>
        <w:pStyle w:val="Heading1"/>
      </w:pPr>
      <w:r>
        <w:t>Justificacion</w:t>
      </w:r>
    </w:p>
    <w:p>
      <w:r>
        <w:t>La entrevista reconstruye de manera clara y coherente la historia causal de la compra. El cliente articula con precisión el contexto previo (alquiler en pareja), la tensión (consolidar relación), el bloqueador (tasas altas), el habilitador (bajada de tasas) y los criterios de elección (clubhouse vs. tráfico). La evidencia permite diferenciar sin ambigüedad el Job Dominante (J01) del criterio de selección (J06), proporcionando un caso de estudio claro.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