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(Entry Driver) es la necesidad de la pareja de establecer su primer hogar juntos (J01), evidenciado por su intento de compra previo con otra inmobiliaria (Sancharbel). La decisión de comprar ya estaba tomada. Las amenidades únicas como la piscina semiolímpica (J06) y la ubicación tranquila (J03) funcionaron como un filtro de selección (Selection Driver) extremadamente potente que los hizo elegir WOW sobre otras alternativas, pero no fue lo que los hizo buscar una propiedad en primer lugar.</w:t>
      </w:r>
    </w:p>
    <w:p>
      <w:pPr>
        <w:pStyle w:val="Heading2"/>
      </w:pPr>
      <w:r>
        <w:t>Debate Deal Breaker</w:t>
      </w:r>
    </w:p>
    <w:p>
      <w:r>
        <w:t>El test canónico confirma que J01 es el Job dominante. Si la necesidad de establecer una base habitacional como pareja no existiera, no habrían entrado al mercado a comprar un departamento. En cambio, si el proyecto WOW no hubiera tenido la piscina semiolímpica, ellos habrían comprado igualmente otra propiedad que cumpliera con su objetivo de independizarse juntos, como casi lo hacen con Sancharbel. Por lo tanto, las amenidades no son el deal-breaker de la compra en sí, sino de la elección de este proyecto en particular.</w:t>
      </w:r>
    </w:p>
    <w:p>
      <w:pPr>
        <w:pStyle w:val="Heading2"/>
      </w:pPr>
      <w:r>
        <w:t>Candidatos Evaluados</w:t>
      </w:r>
    </w:p>
    <w:p>
      <w:r>
        <w:t>- {'codigo_y_nombre_job': 'J01: Establecer estabilidad habitacional', 'citas_textuales_evidencia': ['Nosotros hemos ido desde el diciembre del año pasado buscando varias referencias en departamentos.', 'Ustedes son novios, ¿verdad? Sí. Novios de que se van a casar. Correcto, sí.', 'como novios han comprado esta propiedad...', '¿Ustedes ya viven juntos? No, no vivimos juntos.'], 'es_gatillo_entrada': True, 'es_filtro_seleccion': False, 'test_deal_breaker': 'Si no tuvieran la necesidad de formar un hogar juntos, ¿habrían comprado un departamento? La respuesta es no. La compra es un paso fundamental en su proyecto de vida como pareja.'}</w:t>
      </w:r>
    </w:p>
    <w:p>
      <w:r>
        <w:t>- {'codigo_y_nombre_job': 'J06: Expresar identidad y coherencia personal', 'citas_textuales_evidencia': ['lo vimos viable porque ningún otro proyecto que nosotros habíamos visto tenía este concepto.', 'acá es una piscina semiolímpica. Entonces, es una de las cosas que sí nos atrajo un montón.', 'cuando nos hicieron el recorrido, general, de todo el proyecto, nos gustó un montón.'], 'es_gatillo_entrada': False, 'es_filtro_seleccion': True, 'test_deal_breaker': 'Si el proyecto no tuviera la piscina y el club, ¿habrían comprado OTRO departamento para vivir juntos? La respuesta es sí, ya lo estaban haciendo. Por tanto, este Job no es el motor de la compra, sino el criterio de elección.'}</w:t>
      </w:r>
    </w:p>
    <w:p>
      <w:pPr>
        <w:pStyle w:val="Heading2"/>
      </w:pPr>
      <w:r>
        <w:t>Job Dominante Final</w:t>
      </w:r>
    </w:p>
    <w:p>
      <w:r>
        <w:t>J01: Establecer estabilidad habitacional</w:t>
      </w:r>
    </w:p>
    <w:p>
      <w:pPr>
        <w:pStyle w:val="Heading2"/>
      </w:pPr>
      <w:r>
        <w:t>Job Secundario Final</w:t>
      </w:r>
    </w:p>
    <w:p>
      <w:r>
        <w:t>J06: Expresar identidad y coherencia personal</w:t>
      </w:r>
    </w:p>
    <w:p>
      <w:pPr>
        <w:pStyle w:val="Heading2"/>
      </w:pPr>
      <w:r>
        <w:t>Resolucion Del Tribunal</w:t>
      </w:r>
    </w:p>
    <w:p>
      <w:r>
        <w:t>Se determina que el Job Dominante es J01. La compra es un acto de consolidación de pareja y el establecimiento de su primera base habitacional. El J06, aunque extremadamente influyente, actúa como el criterio de selección decisivo que diferencia a este proyecto de todos los demás, pero no es la causa original de la búsqueda. La compra habría ocurrido de todas formas, aunque en otro lugar.</w:t>
      </w:r>
    </w:p>
    <w:p>
      <w:pPr>
        <w:pStyle w:val="Heading1"/>
      </w:pPr>
      <w:r>
        <w:t>Dictamen Final</w:t>
      </w:r>
    </w:p>
    <w:p>
      <w:r>
        <w:t>Entrevista Válida.</w:t>
      </w:r>
    </w:p>
    <w:p>
      <w:pPr>
        <w:pStyle w:val="Heading1"/>
      </w:pPr>
      <w:r>
        <w:t>Justificacion</w:t>
      </w:r>
    </w:p>
    <w:p>
      <w:r>
        <w:t>La entrevista proporciona una narrativa causal completa y coherente. Se identifica claramente el contexto previo, la tensión acumulada, el disparador de la búsqueda y los criterios de decisión. La evidencia permite distinguir con claridad entre el Job Dominante (J01 - la necesidad de un hogar) y los potentes criterios de selección (J06 - las amenidades), validando el análisis conductual.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