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BE" w:rsidRDefault="005762BE" w:rsidP="005762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Lectura 7C</w:t>
      </w:r>
      <w:bookmarkStart w:id="0" w:name="_GoBack"/>
      <w:bookmarkEnd w:id="0"/>
    </w:p>
    <w:p w:rsidR="00B63D24" w:rsidRPr="005762BE" w:rsidRDefault="005762BE" w:rsidP="005762BE">
      <w:pPr>
        <w:jc w:val="both"/>
        <w:rPr>
          <w:rFonts w:ascii="Arial" w:hAnsi="Arial" w:cs="Arial"/>
          <w:sz w:val="24"/>
          <w:szCs w:val="24"/>
        </w:rPr>
      </w:pPr>
      <w:r w:rsidRPr="005762BE">
        <w:rPr>
          <w:rFonts w:ascii="Arial" w:hAnsi="Arial" w:cs="Arial"/>
          <w:sz w:val="24"/>
          <w:szCs w:val="24"/>
        </w:rPr>
        <w:t xml:space="preserve">Los pronósticos proporcionan una ventaja competitiva para </w:t>
      </w:r>
      <w:r w:rsidRPr="005762BE">
        <w:rPr>
          <w:rFonts w:ascii="Arial" w:hAnsi="Arial" w:cs="Arial"/>
          <w:sz w:val="24"/>
          <w:szCs w:val="24"/>
        </w:rPr>
        <w:t>Disney</w:t>
      </w:r>
    </w:p>
    <w:p w:rsidR="005762BE" w:rsidRPr="005762BE" w:rsidRDefault="005762BE" w:rsidP="005762BE">
      <w:pPr>
        <w:jc w:val="both"/>
        <w:rPr>
          <w:rFonts w:ascii="Arial" w:hAnsi="Arial" w:cs="Arial"/>
          <w:sz w:val="24"/>
          <w:szCs w:val="24"/>
        </w:rPr>
      </w:pPr>
      <w:r w:rsidRPr="005762BE">
        <w:rPr>
          <w:rFonts w:ascii="Arial" w:hAnsi="Arial" w:cs="Arial"/>
          <w:sz w:val="24"/>
          <w:szCs w:val="24"/>
        </w:rPr>
        <w:t xml:space="preserve">Cuando se trata de las marcas globales más respetadas en el mundo, Walt Disney </w:t>
      </w:r>
      <w:proofErr w:type="spellStart"/>
      <w:r w:rsidRPr="005762BE">
        <w:rPr>
          <w:rFonts w:ascii="Arial" w:hAnsi="Arial" w:cs="Arial"/>
          <w:sz w:val="24"/>
          <w:szCs w:val="24"/>
        </w:rPr>
        <w:t>Parks</w:t>
      </w:r>
      <w:proofErr w:type="spellEnd"/>
      <w:r w:rsidRPr="005762BE">
        <w:rPr>
          <w:rFonts w:ascii="Arial" w:hAnsi="Arial" w:cs="Arial"/>
          <w:sz w:val="24"/>
          <w:szCs w:val="24"/>
        </w:rPr>
        <w:t xml:space="preserve"> &amp; Resorts es un líder evidente. Aunque el monarca de este reino mágico no es un hombre sino un ratón (Mickey Mouse) su director general, Robert </w:t>
      </w:r>
      <w:proofErr w:type="spellStart"/>
      <w:r w:rsidRPr="005762BE">
        <w:rPr>
          <w:rFonts w:ascii="Arial" w:hAnsi="Arial" w:cs="Arial"/>
          <w:sz w:val="24"/>
          <w:szCs w:val="24"/>
        </w:rPr>
        <w:t>Iger</w:t>
      </w:r>
      <w:proofErr w:type="spellEnd"/>
      <w:r w:rsidRPr="005762BE">
        <w:rPr>
          <w:rFonts w:ascii="Arial" w:hAnsi="Arial" w:cs="Arial"/>
          <w:sz w:val="24"/>
          <w:szCs w:val="24"/>
        </w:rPr>
        <w:t xml:space="preserve">, es quien administra a diario al gigante del entretenimiento. El portafolio global de Disney incluye </w:t>
      </w:r>
      <w:proofErr w:type="spellStart"/>
      <w:r w:rsidRPr="005762BE">
        <w:rPr>
          <w:rFonts w:ascii="Arial" w:hAnsi="Arial" w:cs="Arial"/>
          <w:sz w:val="24"/>
          <w:szCs w:val="24"/>
        </w:rPr>
        <w:t>Disneylandia</w:t>
      </w:r>
      <w:proofErr w:type="spellEnd"/>
      <w:r w:rsidRPr="005762BE">
        <w:rPr>
          <w:rFonts w:ascii="Arial" w:hAnsi="Arial" w:cs="Arial"/>
          <w:sz w:val="24"/>
          <w:szCs w:val="24"/>
        </w:rPr>
        <w:t xml:space="preserve"> Hong Kong (abierto en 2005), </w:t>
      </w:r>
      <w:proofErr w:type="spellStart"/>
      <w:r w:rsidRPr="005762BE">
        <w:rPr>
          <w:rFonts w:ascii="Arial" w:hAnsi="Arial" w:cs="Arial"/>
          <w:sz w:val="24"/>
          <w:szCs w:val="24"/>
        </w:rPr>
        <w:t>Disneylandia</w:t>
      </w:r>
      <w:proofErr w:type="spellEnd"/>
      <w:r w:rsidRPr="005762BE">
        <w:rPr>
          <w:rFonts w:ascii="Arial" w:hAnsi="Arial" w:cs="Arial"/>
          <w:sz w:val="24"/>
          <w:szCs w:val="24"/>
        </w:rPr>
        <w:t xml:space="preserve"> París (1992), y </w:t>
      </w:r>
      <w:proofErr w:type="spellStart"/>
      <w:r w:rsidRPr="005762BE">
        <w:rPr>
          <w:rFonts w:ascii="Arial" w:hAnsi="Arial" w:cs="Arial"/>
          <w:sz w:val="24"/>
          <w:szCs w:val="24"/>
        </w:rPr>
        <w:t>Disneylandia</w:t>
      </w:r>
      <w:proofErr w:type="spellEnd"/>
      <w:r w:rsidRPr="005762BE">
        <w:rPr>
          <w:rFonts w:ascii="Arial" w:hAnsi="Arial" w:cs="Arial"/>
          <w:sz w:val="24"/>
          <w:szCs w:val="24"/>
        </w:rPr>
        <w:t xml:space="preserve"> Tokio (1983). Pero son Walt Disney </w:t>
      </w:r>
      <w:proofErr w:type="spellStart"/>
      <w:r w:rsidRPr="005762BE">
        <w:rPr>
          <w:rFonts w:ascii="Arial" w:hAnsi="Arial" w:cs="Arial"/>
          <w:sz w:val="24"/>
          <w:szCs w:val="24"/>
        </w:rPr>
        <w:t>World</w:t>
      </w:r>
      <w:proofErr w:type="spellEnd"/>
      <w:r w:rsidRPr="005762BE">
        <w:rPr>
          <w:rFonts w:ascii="Arial" w:hAnsi="Arial" w:cs="Arial"/>
          <w:sz w:val="24"/>
          <w:szCs w:val="24"/>
        </w:rPr>
        <w:t xml:space="preserve"> Resort (en Florida) y </w:t>
      </w:r>
      <w:proofErr w:type="spellStart"/>
      <w:r w:rsidRPr="005762BE">
        <w:rPr>
          <w:rFonts w:ascii="Arial" w:hAnsi="Arial" w:cs="Arial"/>
          <w:sz w:val="24"/>
          <w:szCs w:val="24"/>
        </w:rPr>
        <w:t>Disneylandia</w:t>
      </w:r>
      <w:proofErr w:type="spellEnd"/>
      <w:r w:rsidRPr="005762BE">
        <w:rPr>
          <w:rFonts w:ascii="Arial" w:hAnsi="Arial" w:cs="Arial"/>
          <w:sz w:val="24"/>
          <w:szCs w:val="24"/>
        </w:rPr>
        <w:t xml:space="preserve"> (en California) las que impulsan las ganancias en esta corporación de 40 mil millones de dólares, la cual se encuentra entre los 100 primeros lugares de la lista </w:t>
      </w:r>
      <w:proofErr w:type="spellStart"/>
      <w:r w:rsidRPr="005762BE">
        <w:rPr>
          <w:rFonts w:ascii="Arial" w:hAnsi="Arial" w:cs="Arial"/>
          <w:sz w:val="24"/>
          <w:szCs w:val="24"/>
        </w:rPr>
        <w:t>Fortune</w:t>
      </w:r>
      <w:proofErr w:type="spellEnd"/>
      <w:r w:rsidRPr="005762BE">
        <w:rPr>
          <w:rFonts w:ascii="Arial" w:hAnsi="Arial" w:cs="Arial"/>
          <w:sz w:val="24"/>
          <w:szCs w:val="24"/>
        </w:rPr>
        <w:t xml:space="preserve"> 500 y de la lista Global 500 del </w:t>
      </w:r>
      <w:proofErr w:type="spellStart"/>
      <w:r w:rsidRPr="005762BE">
        <w:rPr>
          <w:rFonts w:ascii="Arial" w:hAnsi="Arial" w:cs="Arial"/>
          <w:sz w:val="24"/>
          <w:szCs w:val="24"/>
        </w:rPr>
        <w:t>Financial</w:t>
      </w:r>
      <w:proofErr w:type="spellEnd"/>
      <w:r w:rsidRPr="005762BE">
        <w:rPr>
          <w:rFonts w:ascii="Arial" w:hAnsi="Arial" w:cs="Arial"/>
          <w:sz w:val="24"/>
          <w:szCs w:val="24"/>
        </w:rPr>
        <w:t xml:space="preserve"> Times. En Disney las utilidades se relacionan directamente con la gente (cuántas personas visitan los parques y cómo gastan su dinero mientras están ahí). Cuando </w:t>
      </w:r>
      <w:proofErr w:type="spellStart"/>
      <w:r w:rsidRPr="005762BE">
        <w:rPr>
          <w:rFonts w:ascii="Arial" w:hAnsi="Arial" w:cs="Arial"/>
          <w:sz w:val="24"/>
          <w:szCs w:val="24"/>
        </w:rPr>
        <w:t>Iger</w:t>
      </w:r>
      <w:proofErr w:type="spellEnd"/>
      <w:r w:rsidRPr="005762BE">
        <w:rPr>
          <w:rFonts w:ascii="Arial" w:hAnsi="Arial" w:cs="Arial"/>
          <w:sz w:val="24"/>
          <w:szCs w:val="24"/>
        </w:rPr>
        <w:t xml:space="preserve"> recibe un informe diario de sus cuatro parques temáticos y dos parques acuáticos localizados cerca de Orlando, éste contiene sólo dos números: el pronóstico de asistencia a los parques (Reino Mágico, </w:t>
      </w:r>
      <w:proofErr w:type="spellStart"/>
      <w:r w:rsidRPr="005762BE">
        <w:rPr>
          <w:rFonts w:ascii="Arial" w:hAnsi="Arial" w:cs="Arial"/>
          <w:sz w:val="24"/>
          <w:szCs w:val="24"/>
        </w:rPr>
        <w:t>Epcot</w:t>
      </w:r>
      <w:proofErr w:type="spellEnd"/>
      <w:r w:rsidRPr="005762BE">
        <w:rPr>
          <w:rFonts w:ascii="Arial" w:hAnsi="Arial" w:cs="Arial"/>
          <w:sz w:val="24"/>
          <w:szCs w:val="24"/>
        </w:rPr>
        <w:t xml:space="preserve">, Reino Animal de Disney, Estudios MGM, Laguna de Tifón y Playa Brisa) del día anterior y la asistencia real. Se espera un error cercano a cero. </w:t>
      </w:r>
      <w:proofErr w:type="spellStart"/>
      <w:r w:rsidRPr="005762BE">
        <w:rPr>
          <w:rFonts w:ascii="Arial" w:hAnsi="Arial" w:cs="Arial"/>
          <w:sz w:val="24"/>
          <w:szCs w:val="24"/>
        </w:rPr>
        <w:t>Iger</w:t>
      </w:r>
      <w:proofErr w:type="spellEnd"/>
      <w:r w:rsidRPr="005762BE">
        <w:rPr>
          <w:rFonts w:ascii="Arial" w:hAnsi="Arial" w:cs="Arial"/>
          <w:sz w:val="24"/>
          <w:szCs w:val="24"/>
        </w:rPr>
        <w:t xml:space="preserve"> toma muy en serio sus pronósticos. No obstante, el equipo de pronósticos de Disney </w:t>
      </w:r>
      <w:proofErr w:type="spellStart"/>
      <w:r w:rsidRPr="005762BE">
        <w:rPr>
          <w:rFonts w:ascii="Arial" w:hAnsi="Arial" w:cs="Arial"/>
          <w:sz w:val="24"/>
          <w:szCs w:val="24"/>
        </w:rPr>
        <w:t>World</w:t>
      </w:r>
      <w:proofErr w:type="spellEnd"/>
      <w:r w:rsidRPr="005762BE">
        <w:rPr>
          <w:rFonts w:ascii="Arial" w:hAnsi="Arial" w:cs="Arial"/>
          <w:sz w:val="24"/>
          <w:szCs w:val="24"/>
        </w:rPr>
        <w:t xml:space="preserve"> no hace sólo una predicción diaria, e </w:t>
      </w:r>
      <w:proofErr w:type="spellStart"/>
      <w:r w:rsidRPr="005762BE">
        <w:rPr>
          <w:rFonts w:ascii="Arial" w:hAnsi="Arial" w:cs="Arial"/>
          <w:sz w:val="24"/>
          <w:szCs w:val="24"/>
        </w:rPr>
        <w:t>Iger</w:t>
      </w:r>
      <w:proofErr w:type="spellEnd"/>
      <w:r w:rsidRPr="005762BE">
        <w:rPr>
          <w:rFonts w:ascii="Arial" w:hAnsi="Arial" w:cs="Arial"/>
          <w:sz w:val="24"/>
          <w:szCs w:val="24"/>
        </w:rPr>
        <w:t xml:space="preserve"> no es su único cliente. Dicho equipo también proporciona pronósticos diarios, semanales, mensuales, anuales y quinquenales a los departamentos de administración de la mano de obra, mantenimiento, operaciones, finanzas y programación del parque. Los miembros del equipo de pronósticos usan modelos críticos, econométricos, de promedios móviles y de análisis de regresión.</w:t>
      </w:r>
    </w:p>
    <w:p w:rsidR="005762BE" w:rsidRPr="005762BE" w:rsidRDefault="005762BE" w:rsidP="005762BE">
      <w:pPr>
        <w:jc w:val="both"/>
        <w:rPr>
          <w:rFonts w:ascii="Arial" w:hAnsi="Arial" w:cs="Arial"/>
          <w:sz w:val="24"/>
          <w:szCs w:val="24"/>
        </w:rPr>
      </w:pPr>
      <w:r w:rsidRPr="005762BE">
        <w:rPr>
          <w:rFonts w:ascii="Arial" w:hAnsi="Arial" w:cs="Arial"/>
          <w:sz w:val="24"/>
          <w:szCs w:val="24"/>
        </w:rPr>
        <w:t xml:space="preserve">Puesto que un 20% de los clientes de Walt Disney </w:t>
      </w:r>
      <w:proofErr w:type="spellStart"/>
      <w:r w:rsidRPr="005762BE">
        <w:rPr>
          <w:rFonts w:ascii="Arial" w:hAnsi="Arial" w:cs="Arial"/>
          <w:sz w:val="24"/>
          <w:szCs w:val="24"/>
        </w:rPr>
        <w:t>World</w:t>
      </w:r>
      <w:proofErr w:type="spellEnd"/>
      <w:r w:rsidRPr="005762BE">
        <w:rPr>
          <w:rFonts w:ascii="Arial" w:hAnsi="Arial" w:cs="Arial"/>
          <w:sz w:val="24"/>
          <w:szCs w:val="24"/>
        </w:rPr>
        <w:t xml:space="preserve"> Resort viene fuera de Estados Unidos, su modelo económico incluye variables como producto interno bruto (PIB), tasas de cambio y llegadas a Estados Unidos. Asimismo, Disney emplea 35 analistas y 70 trabajadores de campo para encuestar a 1 millón de personas al año. Las encuestas, administradas a los clientes en los parques y en sus 20 hoteles, a los emplea</w:t>
      </w:r>
      <w:r w:rsidRPr="005762BE">
        <w:rPr>
          <w:rFonts w:ascii="Arial" w:hAnsi="Arial" w:cs="Arial"/>
          <w:sz w:val="24"/>
          <w:szCs w:val="24"/>
        </w:rPr>
        <w:t>dos y a los profesionales de la industria de los viajes, examinan los planes futuros de viaje y las experiencias vividas en los parques. Lo anterior ayuda a pronosticar no sólo la asistencia sino el comportamiento en cada atracción (por ejemplo, cuán</w:t>
      </w:r>
      <w:r w:rsidRPr="005762BE">
        <w:rPr>
          <w:rFonts w:ascii="Arial" w:hAnsi="Arial" w:cs="Arial"/>
          <w:sz w:val="24"/>
          <w:szCs w:val="24"/>
        </w:rPr>
        <w:t xml:space="preserve">tas personas estarán esperando, cuántas veces se subirán a un juego). Las entradas al modelo de pronóstico mensual incluyen ofertas de las aerolíneas, discursos de la dirección de la Reserva Federal estadounidense, y las tendencias en Wall Street. Disney revisa incluso 3000 distritos escolares dentro y fuera de Estados Unidos en relación con sus programas de vacaciones y días festivos. Con este método, el pronóstico quinquenal de asistencia de Disney produce un error de sólo el 5% en promedio. Sus pronósticos anuales tienen un error que va del 0 al 3 por ciento. Los pronósticos de asistencia elaborados para los parques conducen a una serie de decisiones administrativas. Por ejemplo, en un día </w:t>
      </w:r>
      <w:r w:rsidRPr="005762BE">
        <w:rPr>
          <w:rFonts w:ascii="Arial" w:hAnsi="Arial" w:cs="Arial"/>
          <w:sz w:val="24"/>
          <w:szCs w:val="24"/>
        </w:rPr>
        <w:lastRenderedPageBreak/>
        <w:t>la capacidad puede incrementarse al abrir a las 8 a.m. en vez de hacerlo a la hora usual de las 9 a.m., a</w:t>
      </w:r>
    </w:p>
    <w:p w:rsidR="005762BE" w:rsidRPr="005762BE" w:rsidRDefault="005762BE" w:rsidP="005762BE">
      <w:pPr>
        <w:jc w:val="both"/>
        <w:rPr>
          <w:rFonts w:ascii="Arial" w:hAnsi="Arial" w:cs="Arial"/>
          <w:sz w:val="24"/>
          <w:szCs w:val="24"/>
        </w:rPr>
      </w:pPr>
      <w:r w:rsidRPr="005762BE">
        <w:rPr>
          <w:rFonts w:ascii="Arial" w:hAnsi="Arial" w:cs="Arial"/>
          <w:sz w:val="24"/>
          <w:szCs w:val="24"/>
        </w:rPr>
        <w:t>abrir más espectáculos o juegos, al agregar más carritos de comida y bebidas (¡cada año se venden 9 millones de hamburguesas y 50 millones de refrescos!), y al llamar a más empleados para trabajar (llamados “miembros de</w:t>
      </w:r>
      <w:r>
        <w:rPr>
          <w:rFonts w:ascii="Arial" w:hAnsi="Arial" w:cs="Arial"/>
          <w:sz w:val="24"/>
          <w:szCs w:val="24"/>
        </w:rPr>
        <w:t>l reparto”). Para lograr una fl</w:t>
      </w:r>
      <w:r w:rsidRPr="005762BE">
        <w:rPr>
          <w:rFonts w:ascii="Arial" w:hAnsi="Arial" w:cs="Arial"/>
          <w:sz w:val="24"/>
          <w:szCs w:val="24"/>
        </w:rPr>
        <w:t>exibilidad, los miembros del reparto se programan en intervalos de 15 minutos a través de los parques. La demanda puede administrarse al limitar el número de clientes admitidos en los parques, con el sistema de reservación “PASE RÁPIDO”, y al trasladar las aglomeraciones detectadas en los juegos hacia desfiles en las calles. En Disney, los pronósticos son una guía clave para el éxito y la ventaja competitiva de la compañía.</w:t>
      </w:r>
    </w:p>
    <w:sectPr w:rsidR="005762BE" w:rsidRPr="00576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BE"/>
    <w:rsid w:val="00481A27"/>
    <w:rsid w:val="005762BE"/>
    <w:rsid w:val="00872FD4"/>
    <w:rsid w:val="0091064B"/>
    <w:rsid w:val="00D4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D228"/>
  <w15:chartTrackingRefBased/>
  <w15:docId w15:val="{5158B7CE-B9F8-47C3-A69F-AA244309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Diaz Melchor</dc:creator>
  <cp:keywords/>
  <dc:description/>
  <cp:lastModifiedBy>Miguel Angel Diaz Melchor</cp:lastModifiedBy>
  <cp:revision>1</cp:revision>
  <dcterms:created xsi:type="dcterms:W3CDTF">2021-04-06T15:40:00Z</dcterms:created>
  <dcterms:modified xsi:type="dcterms:W3CDTF">2021-04-06T15:48:00Z</dcterms:modified>
</cp:coreProperties>
</file>