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721550" w14:textId="209F77C1" w:rsidR="00FF27B0" w:rsidRPr="007517B7" w:rsidRDefault="00FF27B0" w:rsidP="007517B7">
      <w:pPr>
        <w:shd w:val="clear" w:color="auto" w:fill="FFFFFF"/>
        <w:spacing w:after="225"/>
        <w:outlineLvl w:val="0"/>
        <w:rPr>
          <w:rFonts w:ascii="Arial" w:eastAsia="Times New Roman" w:hAnsi="Arial" w:cs="Arial"/>
          <w:color w:val="0900BC"/>
          <w:kern w:val="36"/>
          <w:sz w:val="36"/>
          <w:szCs w:val="36"/>
          <w:lang w:eastAsia="es-MX"/>
        </w:rPr>
      </w:pPr>
      <w:r w:rsidRPr="00FF27B0">
        <w:rPr>
          <w:rFonts w:ascii="Arial" w:eastAsia="Times New Roman" w:hAnsi="Arial" w:cs="Arial"/>
          <w:color w:val="0900BC"/>
          <w:kern w:val="36"/>
          <w:sz w:val="36"/>
          <w:szCs w:val="36"/>
          <w:lang w:eastAsia="es-MX"/>
        </w:rPr>
        <w:t>DOS ESCRITORES CONTRA LA ORTOGRAFÍA</w:t>
      </w:r>
      <w:r w:rsidR="007517B7" w:rsidRPr="007517B7">
        <w:rPr>
          <w:rStyle w:val="Refdenotaalfinal"/>
          <w:rFonts w:ascii="Arial" w:eastAsia="Times New Roman" w:hAnsi="Arial" w:cs="Arial"/>
          <w:color w:val="0900BC"/>
          <w:kern w:val="36"/>
          <w:sz w:val="36"/>
          <w:szCs w:val="36"/>
          <w:lang w:eastAsia="es-MX"/>
        </w:rPr>
        <w:endnoteReference w:id="1"/>
      </w:r>
    </w:p>
    <w:p w14:paraId="191A6D8C" w14:textId="2ECD6140" w:rsidR="00FF27B0" w:rsidRDefault="00FF27B0" w:rsidP="007517B7">
      <w:pPr>
        <w:pStyle w:val="NormalWeb"/>
        <w:shd w:val="clear" w:color="auto" w:fill="FFFFFF"/>
        <w:spacing w:before="0" w:beforeAutospacing="0" w:after="0" w:afterAutospacing="0" w:line="240" w:lineRule="exact"/>
        <w:jc w:val="both"/>
        <w:rPr>
          <w:rFonts w:ascii="Arial" w:hAnsi="Arial" w:cs="Arial"/>
          <w:sz w:val="22"/>
          <w:szCs w:val="22"/>
        </w:rPr>
      </w:pPr>
      <w:r w:rsidRPr="007517B7">
        <w:rPr>
          <w:rFonts w:ascii="Arial" w:hAnsi="Arial" w:cs="Arial"/>
          <w:sz w:val="22"/>
          <w:szCs w:val="22"/>
        </w:rPr>
        <w:t>¿Hay dos escritores contra la ortografía? Sin duda. Y alguno más. La ortografía siempre ha sido fuente de debate; y sigue siéndolo.</w:t>
      </w:r>
    </w:p>
    <w:p w14:paraId="1818978A" w14:textId="77777777" w:rsidR="007517B7" w:rsidRPr="007517B7" w:rsidRDefault="007517B7" w:rsidP="007517B7">
      <w:pPr>
        <w:pStyle w:val="NormalWeb"/>
        <w:shd w:val="clear" w:color="auto" w:fill="FFFFFF"/>
        <w:spacing w:before="0" w:beforeAutospacing="0" w:after="0" w:afterAutospacing="0" w:line="240" w:lineRule="exact"/>
        <w:jc w:val="both"/>
        <w:rPr>
          <w:rFonts w:ascii="Arial" w:hAnsi="Arial" w:cs="Arial"/>
          <w:sz w:val="22"/>
          <w:szCs w:val="22"/>
        </w:rPr>
      </w:pPr>
    </w:p>
    <w:p w14:paraId="25E9417E" w14:textId="027A40F5" w:rsidR="00FF27B0" w:rsidRPr="007517B7" w:rsidRDefault="00FF27B0" w:rsidP="007517B7">
      <w:pPr>
        <w:pStyle w:val="Ttulo3"/>
        <w:shd w:val="clear" w:color="auto" w:fill="FFFFFF"/>
        <w:spacing w:before="0" w:line="240" w:lineRule="exact"/>
        <w:jc w:val="both"/>
        <w:rPr>
          <w:rFonts w:ascii="Arial" w:hAnsi="Arial" w:cs="Arial"/>
          <w:b/>
          <w:bCs/>
          <w:color w:val="auto"/>
          <w:sz w:val="22"/>
          <w:szCs w:val="22"/>
        </w:rPr>
      </w:pPr>
      <w:r w:rsidRPr="007517B7">
        <w:rPr>
          <w:rFonts w:ascii="Arial" w:hAnsi="Arial" w:cs="Arial"/>
          <w:b/>
          <w:bCs/>
          <w:color w:val="auto"/>
          <w:sz w:val="22"/>
          <w:szCs w:val="22"/>
        </w:rPr>
        <w:t>Contra la ortografía</w:t>
      </w:r>
    </w:p>
    <w:p w14:paraId="271AB6D8" w14:textId="77777777" w:rsidR="007517B7" w:rsidRPr="007517B7" w:rsidRDefault="007517B7" w:rsidP="007517B7"/>
    <w:p w14:paraId="00824A01" w14:textId="46E54D05" w:rsidR="00FF27B0" w:rsidRDefault="00FF27B0" w:rsidP="007517B7">
      <w:pPr>
        <w:pStyle w:val="NormalWeb"/>
        <w:shd w:val="clear" w:color="auto" w:fill="FFFFFF"/>
        <w:spacing w:before="0" w:beforeAutospacing="0" w:after="0" w:afterAutospacing="0" w:line="240" w:lineRule="exact"/>
        <w:jc w:val="both"/>
        <w:rPr>
          <w:rFonts w:ascii="Arial" w:hAnsi="Arial" w:cs="Arial"/>
          <w:sz w:val="22"/>
          <w:szCs w:val="22"/>
        </w:rPr>
      </w:pPr>
      <w:r w:rsidRPr="007517B7">
        <w:rPr>
          <w:rFonts w:ascii="Arial" w:hAnsi="Arial" w:cs="Arial"/>
          <w:sz w:val="22"/>
          <w:szCs w:val="22"/>
        </w:rPr>
        <w:t>Muchos nos preguntamos si no deberíamos suprimir las tildes, mientras otros se escandalizan porque ahora no sea necesario ponérsela a “solo” o “guion”. O reflexionamos sobre la existencia de tantos pasados en esta nuestra bella lengua. Que la variedad es igual a riqueza, dicen algunos. Pero no los hay en otras también bellísimas lenguas, argumentan otros.</w:t>
      </w:r>
    </w:p>
    <w:p w14:paraId="65C88D69" w14:textId="77777777" w:rsidR="007517B7" w:rsidRPr="007517B7" w:rsidRDefault="007517B7" w:rsidP="007517B7">
      <w:pPr>
        <w:pStyle w:val="NormalWeb"/>
        <w:shd w:val="clear" w:color="auto" w:fill="FFFFFF"/>
        <w:spacing w:before="0" w:beforeAutospacing="0" w:after="0" w:afterAutospacing="0" w:line="240" w:lineRule="exact"/>
        <w:jc w:val="both"/>
        <w:rPr>
          <w:rFonts w:ascii="Arial" w:hAnsi="Arial" w:cs="Arial"/>
          <w:sz w:val="22"/>
          <w:szCs w:val="22"/>
        </w:rPr>
      </w:pPr>
    </w:p>
    <w:p w14:paraId="215DC9EE" w14:textId="59E5D1C1" w:rsidR="00FF27B0" w:rsidRDefault="00FF27B0" w:rsidP="007517B7">
      <w:pPr>
        <w:pStyle w:val="NormalWeb"/>
        <w:shd w:val="clear" w:color="auto" w:fill="FFFFFF"/>
        <w:spacing w:before="0" w:beforeAutospacing="0" w:after="0" w:afterAutospacing="0" w:line="240" w:lineRule="exact"/>
        <w:jc w:val="both"/>
        <w:rPr>
          <w:rFonts w:ascii="Arial" w:hAnsi="Arial" w:cs="Arial"/>
          <w:sz w:val="22"/>
          <w:szCs w:val="22"/>
        </w:rPr>
      </w:pPr>
      <w:hyperlink r:id="rId7" w:tgtFrame="_blank" w:history="1">
        <w:r w:rsidRPr="007517B7">
          <w:rPr>
            <w:rStyle w:val="Hipervnculo"/>
            <w:rFonts w:ascii="Arial" w:hAnsi="Arial" w:cs="Arial"/>
            <w:color w:val="auto"/>
            <w:sz w:val="22"/>
            <w:szCs w:val="22"/>
          </w:rPr>
          <w:t>¿Es posible vivir en paz con la ortografía?</w:t>
        </w:r>
      </w:hyperlink>
      <w:r w:rsidRPr="007517B7">
        <w:rPr>
          <w:rFonts w:ascii="Arial" w:hAnsi="Arial" w:cs="Arial"/>
          <w:sz w:val="22"/>
          <w:szCs w:val="22"/>
        </w:rPr>
        <w:t> Difícil cuestión que a mí se me plantea casi cada día.</w:t>
      </w:r>
    </w:p>
    <w:p w14:paraId="60ACC66F" w14:textId="77777777" w:rsidR="007517B7" w:rsidRPr="007517B7" w:rsidRDefault="007517B7" w:rsidP="007517B7">
      <w:pPr>
        <w:pStyle w:val="NormalWeb"/>
        <w:shd w:val="clear" w:color="auto" w:fill="FFFFFF"/>
        <w:spacing w:before="0" w:beforeAutospacing="0" w:after="0" w:afterAutospacing="0" w:line="240" w:lineRule="exact"/>
        <w:jc w:val="both"/>
        <w:rPr>
          <w:rFonts w:ascii="Arial" w:hAnsi="Arial" w:cs="Arial"/>
          <w:sz w:val="22"/>
          <w:szCs w:val="22"/>
        </w:rPr>
      </w:pPr>
    </w:p>
    <w:p w14:paraId="26186078" w14:textId="5F456AB0" w:rsidR="00FF27B0" w:rsidRPr="007517B7" w:rsidRDefault="00FF27B0" w:rsidP="007517B7">
      <w:pPr>
        <w:pStyle w:val="Ttulo2"/>
        <w:shd w:val="clear" w:color="auto" w:fill="FFFFFF"/>
        <w:spacing w:before="0" w:line="240" w:lineRule="exact"/>
        <w:jc w:val="both"/>
        <w:rPr>
          <w:rFonts w:ascii="Arial" w:hAnsi="Arial" w:cs="Arial"/>
          <w:b/>
          <w:bCs/>
          <w:color w:val="C00000"/>
          <w:sz w:val="22"/>
          <w:szCs w:val="22"/>
        </w:rPr>
      </w:pPr>
      <w:r w:rsidRPr="007517B7">
        <w:rPr>
          <w:rFonts w:ascii="Arial" w:hAnsi="Arial" w:cs="Arial"/>
          <w:b/>
          <w:bCs/>
          <w:color w:val="C00000"/>
          <w:sz w:val="22"/>
          <w:szCs w:val="22"/>
        </w:rPr>
        <w:t>DOS ESCRITORES CONTRA LA ORTOGRAFÍA</w:t>
      </w:r>
    </w:p>
    <w:p w14:paraId="051ABE07" w14:textId="77777777" w:rsidR="007517B7" w:rsidRPr="007517B7" w:rsidRDefault="007517B7" w:rsidP="007517B7"/>
    <w:p w14:paraId="103992A2" w14:textId="77777777" w:rsidR="00FF27B0" w:rsidRPr="007517B7" w:rsidRDefault="00FF27B0" w:rsidP="007517B7">
      <w:pPr>
        <w:pStyle w:val="NormalWeb"/>
        <w:shd w:val="clear" w:color="auto" w:fill="FFFFFF"/>
        <w:spacing w:before="0" w:beforeAutospacing="0" w:after="0" w:afterAutospacing="0" w:line="240" w:lineRule="exact"/>
        <w:jc w:val="both"/>
        <w:rPr>
          <w:rFonts w:ascii="Arial" w:hAnsi="Arial" w:cs="Arial"/>
          <w:sz w:val="22"/>
          <w:szCs w:val="22"/>
        </w:rPr>
      </w:pPr>
      <w:r w:rsidRPr="007517B7">
        <w:rPr>
          <w:rFonts w:ascii="Arial" w:hAnsi="Arial" w:cs="Arial"/>
          <w:sz w:val="22"/>
          <w:szCs w:val="22"/>
        </w:rPr>
        <w:t>En fin, este tema no tuvo, ni tiene, ni tendrá una solución que contente a todos. Somos muchos los hablantes de español, y es difícil ponerse de acuerdo. Pero sí hay dos escritores que se han declarado abiertamente contra la ortografía (contra algunos de sus aspectos, al menos). Y precisamente dos </w:t>
      </w:r>
      <w:hyperlink r:id="rId8" w:tgtFrame="_blank" w:history="1">
        <w:r w:rsidRPr="007517B7">
          <w:rPr>
            <w:rStyle w:val="Hipervnculo"/>
            <w:rFonts w:ascii="Arial" w:hAnsi="Arial" w:cs="Arial"/>
            <w:color w:val="auto"/>
            <w:sz w:val="22"/>
            <w:szCs w:val="22"/>
          </w:rPr>
          <w:t>Premios Nobel</w:t>
        </w:r>
      </w:hyperlink>
      <w:r w:rsidRPr="007517B7">
        <w:rPr>
          <w:rFonts w:ascii="Arial" w:hAnsi="Arial" w:cs="Arial"/>
          <w:sz w:val="22"/>
          <w:szCs w:val="22"/>
        </w:rPr>
        <w:t>. Curioso, ¿no?</w:t>
      </w:r>
    </w:p>
    <w:p w14:paraId="7D2D4FD6" w14:textId="77777777" w:rsidR="007517B7" w:rsidRDefault="007517B7" w:rsidP="007517B7">
      <w:pPr>
        <w:pStyle w:val="Ttulo3"/>
        <w:shd w:val="clear" w:color="auto" w:fill="FFFFFF"/>
        <w:spacing w:before="0" w:line="240" w:lineRule="exact"/>
        <w:jc w:val="both"/>
        <w:rPr>
          <w:rFonts w:ascii="Arial" w:hAnsi="Arial" w:cs="Arial"/>
          <w:color w:val="auto"/>
          <w:sz w:val="22"/>
          <w:szCs w:val="22"/>
        </w:rPr>
      </w:pPr>
    </w:p>
    <w:p w14:paraId="0BBB0112" w14:textId="57F0CA2D" w:rsidR="00FF27B0" w:rsidRPr="007517B7" w:rsidRDefault="00FF27B0" w:rsidP="007517B7">
      <w:pPr>
        <w:pStyle w:val="Ttulo3"/>
        <w:shd w:val="clear" w:color="auto" w:fill="FFFFFF"/>
        <w:spacing w:before="0" w:line="240" w:lineRule="exact"/>
        <w:jc w:val="both"/>
        <w:rPr>
          <w:rFonts w:ascii="Arial" w:hAnsi="Arial" w:cs="Arial"/>
          <w:b/>
          <w:bCs/>
          <w:color w:val="C00000"/>
          <w:sz w:val="22"/>
          <w:szCs w:val="22"/>
        </w:rPr>
      </w:pPr>
      <w:r w:rsidRPr="007517B7">
        <w:rPr>
          <w:rFonts w:ascii="Arial" w:hAnsi="Arial" w:cs="Arial"/>
          <w:b/>
          <w:bCs/>
          <w:color w:val="C00000"/>
          <w:sz w:val="22"/>
          <w:szCs w:val="22"/>
        </w:rPr>
        <w:t xml:space="preserve">Juan </w:t>
      </w:r>
      <w:r w:rsidR="007517B7" w:rsidRPr="007517B7">
        <w:rPr>
          <w:rFonts w:ascii="Arial" w:hAnsi="Arial" w:cs="Arial"/>
          <w:b/>
          <w:bCs/>
          <w:color w:val="C00000"/>
          <w:sz w:val="22"/>
          <w:szCs w:val="22"/>
        </w:rPr>
        <w:t>R</w:t>
      </w:r>
      <w:r w:rsidRPr="007517B7">
        <w:rPr>
          <w:rFonts w:ascii="Arial" w:hAnsi="Arial" w:cs="Arial"/>
          <w:b/>
          <w:bCs/>
          <w:color w:val="C00000"/>
          <w:sz w:val="22"/>
          <w:szCs w:val="22"/>
        </w:rPr>
        <w:t>amón Jiménez y Gabriel García Márquez</w:t>
      </w:r>
    </w:p>
    <w:p w14:paraId="64654D68" w14:textId="77777777" w:rsidR="007517B7" w:rsidRDefault="007517B7" w:rsidP="007517B7">
      <w:pPr>
        <w:pStyle w:val="Ttulo3"/>
        <w:shd w:val="clear" w:color="auto" w:fill="FFFFFF"/>
        <w:spacing w:before="0" w:line="240" w:lineRule="exact"/>
        <w:jc w:val="both"/>
        <w:rPr>
          <w:rFonts w:ascii="Arial" w:hAnsi="Arial" w:cs="Arial"/>
          <w:color w:val="auto"/>
          <w:sz w:val="22"/>
          <w:szCs w:val="22"/>
        </w:rPr>
      </w:pPr>
    </w:p>
    <w:p w14:paraId="2024D1D1" w14:textId="1D5768FF" w:rsidR="00FF27B0" w:rsidRDefault="00FF27B0" w:rsidP="007517B7">
      <w:pPr>
        <w:pStyle w:val="Ttulo3"/>
        <w:shd w:val="clear" w:color="auto" w:fill="FFFFFF"/>
        <w:spacing w:before="0" w:line="240" w:lineRule="exact"/>
        <w:jc w:val="both"/>
        <w:rPr>
          <w:rFonts w:ascii="Arial" w:hAnsi="Arial" w:cs="Arial"/>
          <w:color w:val="auto"/>
          <w:sz w:val="22"/>
          <w:szCs w:val="22"/>
        </w:rPr>
      </w:pPr>
      <w:r w:rsidRPr="007517B7">
        <w:rPr>
          <w:rFonts w:ascii="Arial" w:hAnsi="Arial" w:cs="Arial"/>
          <w:color w:val="auto"/>
          <w:sz w:val="22"/>
          <w:szCs w:val="22"/>
        </w:rPr>
        <w:t>Dos </w:t>
      </w:r>
      <w:hyperlink r:id="rId9" w:tgtFrame="_blank" w:history="1">
        <w:r w:rsidRPr="007517B7">
          <w:rPr>
            <w:rStyle w:val="Hipervnculo"/>
            <w:rFonts w:ascii="Arial" w:hAnsi="Arial" w:cs="Arial"/>
            <w:color w:val="auto"/>
            <w:sz w:val="22"/>
            <w:szCs w:val="22"/>
          </w:rPr>
          <w:t>Premios Nobel de Literatura</w:t>
        </w:r>
      </w:hyperlink>
    </w:p>
    <w:p w14:paraId="3D63CCCA" w14:textId="77777777" w:rsidR="007517B7" w:rsidRPr="007517B7" w:rsidRDefault="007517B7" w:rsidP="007517B7"/>
    <w:p w14:paraId="72290FB7" w14:textId="77777777" w:rsidR="007517B7" w:rsidRDefault="00FF27B0" w:rsidP="007517B7">
      <w:pPr>
        <w:pStyle w:val="NormalWeb"/>
        <w:shd w:val="clear" w:color="auto" w:fill="FFFFFF"/>
        <w:spacing w:before="0" w:beforeAutospacing="0" w:after="0" w:afterAutospacing="0" w:line="240" w:lineRule="exact"/>
        <w:jc w:val="both"/>
        <w:rPr>
          <w:rFonts w:ascii="Arial" w:hAnsi="Arial" w:cs="Arial"/>
          <w:sz w:val="22"/>
          <w:szCs w:val="22"/>
        </w:rPr>
      </w:pPr>
      <w:r w:rsidRPr="007517B7">
        <w:rPr>
          <w:rFonts w:ascii="Arial" w:hAnsi="Arial" w:cs="Arial"/>
          <w:sz w:val="22"/>
          <w:szCs w:val="22"/>
        </w:rPr>
        <w:t>A mí me encanta la osadía de </w:t>
      </w:r>
      <w:hyperlink r:id="rId10" w:tgtFrame="_blank" w:history="1">
        <w:r w:rsidRPr="007517B7">
          <w:rPr>
            <w:rStyle w:val="nfasis"/>
            <w:rFonts w:ascii="Arial" w:hAnsi="Arial" w:cs="Arial"/>
            <w:b/>
            <w:bCs/>
            <w:sz w:val="22"/>
            <w:szCs w:val="22"/>
          </w:rPr>
          <w:t>Juan Ramón Jiménez</w:t>
        </w:r>
        <w:r w:rsidRPr="007517B7">
          <w:rPr>
            <w:rStyle w:val="Hipervnculo"/>
            <w:rFonts w:ascii="Arial" w:hAnsi="Arial" w:cs="Arial"/>
            <w:color w:val="auto"/>
            <w:sz w:val="22"/>
            <w:szCs w:val="22"/>
          </w:rPr>
          <w:t> </w:t>
        </w:r>
      </w:hyperlink>
      <w:r w:rsidRPr="007517B7">
        <w:rPr>
          <w:rFonts w:ascii="Arial" w:hAnsi="Arial" w:cs="Arial"/>
          <w:sz w:val="22"/>
          <w:szCs w:val="22"/>
        </w:rPr>
        <w:t>y sus ideas ortográficas. Decidió, hace ya años, escribir con jota las palabras en “ge”, “gi” y nos sorprendió con su “elejía”; suprimir la “p” en “setiembre”; usar “s” (y no “x”) en “escelentísimo” y prescindir de esa esa “h” por inútil en “ombre”.</w:t>
      </w:r>
    </w:p>
    <w:p w14:paraId="3F91F895" w14:textId="2C4CE65A" w:rsidR="00FF27B0" w:rsidRDefault="00FF27B0" w:rsidP="007517B7">
      <w:pPr>
        <w:pStyle w:val="NormalWeb"/>
        <w:shd w:val="clear" w:color="auto" w:fill="FFFFFF"/>
        <w:spacing w:before="0" w:beforeAutospacing="0" w:after="0" w:afterAutospacing="0" w:line="240" w:lineRule="exact"/>
        <w:jc w:val="both"/>
        <w:rPr>
          <w:rFonts w:ascii="Arial" w:hAnsi="Arial" w:cs="Arial"/>
          <w:sz w:val="22"/>
          <w:szCs w:val="22"/>
        </w:rPr>
      </w:pPr>
      <w:r w:rsidRPr="007517B7">
        <w:rPr>
          <w:rFonts w:ascii="Arial" w:hAnsi="Arial" w:cs="Arial"/>
          <w:sz w:val="22"/>
          <w:szCs w:val="22"/>
        </w:rPr>
        <w:br/>
        <w:t>¿Sus argumentos? Dijo que la sencillez, la simplificación y el odio a lo inútil. Porque se debe escribir como se habla y no hablar como se escribe. Y por no ser pedante.</w:t>
      </w:r>
    </w:p>
    <w:p w14:paraId="1D2DE2BD" w14:textId="77777777" w:rsidR="007517B7" w:rsidRPr="007517B7" w:rsidRDefault="007517B7" w:rsidP="007517B7">
      <w:pPr>
        <w:pStyle w:val="NormalWeb"/>
        <w:shd w:val="clear" w:color="auto" w:fill="FFFFFF"/>
        <w:spacing w:before="0" w:beforeAutospacing="0" w:after="0" w:afterAutospacing="0" w:line="240" w:lineRule="exact"/>
        <w:jc w:val="both"/>
        <w:rPr>
          <w:rFonts w:ascii="Arial" w:hAnsi="Arial" w:cs="Arial"/>
          <w:sz w:val="22"/>
          <w:szCs w:val="22"/>
        </w:rPr>
      </w:pPr>
    </w:p>
    <w:p w14:paraId="5DFA506B" w14:textId="0460308D" w:rsidR="00FF27B0" w:rsidRDefault="00FF27B0" w:rsidP="007517B7">
      <w:pPr>
        <w:pStyle w:val="NormalWeb"/>
        <w:shd w:val="clear" w:color="auto" w:fill="FFFFFF"/>
        <w:spacing w:before="0" w:beforeAutospacing="0" w:after="0" w:afterAutospacing="0" w:line="240" w:lineRule="exact"/>
        <w:jc w:val="both"/>
        <w:rPr>
          <w:rFonts w:ascii="Arial" w:hAnsi="Arial" w:cs="Arial"/>
          <w:sz w:val="22"/>
          <w:szCs w:val="22"/>
        </w:rPr>
      </w:pPr>
      <w:r w:rsidRPr="007517B7">
        <w:rPr>
          <w:rFonts w:ascii="Arial" w:hAnsi="Arial" w:cs="Arial"/>
          <w:sz w:val="22"/>
          <w:szCs w:val="22"/>
        </w:rPr>
        <w:t>Un poco más reciente tenemos la opinión de </w:t>
      </w:r>
      <w:hyperlink r:id="rId11" w:tgtFrame="_blank" w:history="1">
        <w:r w:rsidRPr="007517B7">
          <w:rPr>
            <w:rStyle w:val="Textoennegrita"/>
            <w:rFonts w:ascii="Arial" w:hAnsi="Arial" w:cs="Arial"/>
            <w:i/>
            <w:iCs/>
            <w:sz w:val="22"/>
            <w:szCs w:val="22"/>
          </w:rPr>
          <w:t>Gabriel García Márquez</w:t>
        </w:r>
      </w:hyperlink>
      <w:r w:rsidRPr="007517B7">
        <w:rPr>
          <w:rFonts w:ascii="Arial" w:hAnsi="Arial" w:cs="Arial"/>
          <w:sz w:val="22"/>
          <w:szCs w:val="22"/>
        </w:rPr>
        <w:t> y esa frase suya que desató tantas polémicas y que quedará para la historia: “</w:t>
      </w:r>
      <w:r w:rsidRPr="007517B7">
        <w:rPr>
          <w:rStyle w:val="nfasis"/>
          <w:rFonts w:ascii="Arial" w:hAnsi="Arial" w:cs="Arial"/>
          <w:sz w:val="22"/>
          <w:szCs w:val="22"/>
        </w:rPr>
        <w:t>Jubilemos la ortografía, terror del ser humano desde la cuna</w:t>
      </w:r>
      <w:r w:rsidRPr="007517B7">
        <w:rPr>
          <w:rFonts w:ascii="Arial" w:hAnsi="Arial" w:cs="Arial"/>
          <w:sz w:val="22"/>
          <w:szCs w:val="22"/>
        </w:rPr>
        <w:t>”. También arremetió contra la “h rupestre”, las tildes y esa difícil frontera entre “j” y “g” o “b” y “v”.</w:t>
      </w:r>
    </w:p>
    <w:p w14:paraId="79333410" w14:textId="77777777" w:rsidR="007517B7" w:rsidRPr="007517B7" w:rsidRDefault="007517B7" w:rsidP="007517B7">
      <w:pPr>
        <w:pStyle w:val="NormalWeb"/>
        <w:shd w:val="clear" w:color="auto" w:fill="FFFFFF"/>
        <w:spacing w:before="0" w:beforeAutospacing="0" w:after="0" w:afterAutospacing="0" w:line="240" w:lineRule="exact"/>
        <w:jc w:val="both"/>
        <w:rPr>
          <w:rFonts w:ascii="Arial" w:hAnsi="Arial" w:cs="Arial"/>
          <w:sz w:val="22"/>
          <w:szCs w:val="22"/>
        </w:rPr>
      </w:pPr>
    </w:p>
    <w:p w14:paraId="66EC0AC3" w14:textId="3C613569" w:rsidR="00FF27B0" w:rsidRDefault="00FF27B0" w:rsidP="007517B7">
      <w:pPr>
        <w:pStyle w:val="NormalWeb"/>
        <w:shd w:val="clear" w:color="auto" w:fill="FFFFFF"/>
        <w:spacing w:before="0" w:beforeAutospacing="0" w:after="0" w:afterAutospacing="0" w:line="240" w:lineRule="exact"/>
        <w:jc w:val="both"/>
        <w:rPr>
          <w:rFonts w:ascii="Arial" w:hAnsi="Arial" w:cs="Arial"/>
          <w:sz w:val="22"/>
          <w:szCs w:val="22"/>
        </w:rPr>
      </w:pPr>
      <w:r w:rsidRPr="007517B7">
        <w:rPr>
          <w:rFonts w:ascii="Arial" w:hAnsi="Arial" w:cs="Arial"/>
          <w:sz w:val="22"/>
          <w:szCs w:val="22"/>
        </w:rPr>
        <w:t>Por supuesto no son los únicos; constantemente se levantan voces que claman por la sencillez de Juan Ramón o se declaran contra el terror de Gabriel.</w:t>
      </w:r>
    </w:p>
    <w:p w14:paraId="784AD0B0" w14:textId="77777777" w:rsidR="007517B7" w:rsidRPr="007517B7" w:rsidRDefault="007517B7" w:rsidP="007517B7">
      <w:pPr>
        <w:pStyle w:val="NormalWeb"/>
        <w:shd w:val="clear" w:color="auto" w:fill="FFFFFF"/>
        <w:spacing w:before="0" w:beforeAutospacing="0" w:after="0" w:afterAutospacing="0" w:line="240" w:lineRule="exact"/>
        <w:jc w:val="both"/>
        <w:rPr>
          <w:rFonts w:ascii="Arial" w:hAnsi="Arial" w:cs="Arial"/>
          <w:sz w:val="22"/>
          <w:szCs w:val="22"/>
        </w:rPr>
      </w:pPr>
    </w:p>
    <w:p w14:paraId="0865B847" w14:textId="6934DE14" w:rsidR="00FF27B0" w:rsidRDefault="00FF27B0" w:rsidP="007517B7">
      <w:pPr>
        <w:pStyle w:val="NormalWeb"/>
        <w:shd w:val="clear" w:color="auto" w:fill="FFFFFF"/>
        <w:spacing w:before="0" w:beforeAutospacing="0" w:after="0" w:afterAutospacing="0" w:line="240" w:lineRule="exact"/>
        <w:jc w:val="both"/>
        <w:rPr>
          <w:rFonts w:ascii="Arial" w:hAnsi="Arial" w:cs="Arial"/>
          <w:sz w:val="22"/>
          <w:szCs w:val="22"/>
        </w:rPr>
      </w:pPr>
      <w:r w:rsidRPr="007517B7">
        <w:rPr>
          <w:rFonts w:ascii="Arial" w:hAnsi="Arial" w:cs="Arial"/>
          <w:sz w:val="22"/>
          <w:szCs w:val="22"/>
        </w:rPr>
        <w:t>Aquí tenéis algunos fragmentos de las opiniones de estos dos genios, un español y un colombiano. En los textos del español, atención a algunas de “sus palabras”.</w:t>
      </w:r>
    </w:p>
    <w:p w14:paraId="2C38A612" w14:textId="77777777" w:rsidR="007517B7" w:rsidRPr="007517B7" w:rsidRDefault="007517B7" w:rsidP="007517B7">
      <w:pPr>
        <w:pStyle w:val="NormalWeb"/>
        <w:shd w:val="clear" w:color="auto" w:fill="FFFFFF"/>
        <w:spacing w:before="0" w:beforeAutospacing="0" w:after="0" w:afterAutospacing="0" w:line="240" w:lineRule="exact"/>
        <w:jc w:val="both"/>
        <w:rPr>
          <w:rFonts w:ascii="Arial" w:hAnsi="Arial" w:cs="Arial"/>
          <w:sz w:val="22"/>
          <w:szCs w:val="22"/>
        </w:rPr>
      </w:pPr>
    </w:p>
    <w:p w14:paraId="415B42AD" w14:textId="1447BD3C" w:rsidR="00FF27B0" w:rsidRDefault="00FF27B0" w:rsidP="007517B7">
      <w:pPr>
        <w:pStyle w:val="Ttulo3"/>
        <w:shd w:val="clear" w:color="auto" w:fill="FFFFFF"/>
        <w:spacing w:before="0" w:line="240" w:lineRule="exact"/>
        <w:jc w:val="both"/>
        <w:rPr>
          <w:rFonts w:ascii="Arial" w:hAnsi="Arial" w:cs="Arial"/>
          <w:color w:val="auto"/>
          <w:sz w:val="22"/>
          <w:szCs w:val="22"/>
        </w:rPr>
      </w:pPr>
      <w:r w:rsidRPr="007517B7">
        <w:rPr>
          <w:rFonts w:ascii="Arial" w:hAnsi="Arial" w:cs="Arial"/>
          <w:color w:val="auto"/>
          <w:sz w:val="22"/>
          <w:szCs w:val="22"/>
        </w:rPr>
        <w:t>DE </w:t>
      </w:r>
      <w:hyperlink r:id="rId12" w:history="1">
        <w:r w:rsidRPr="007517B7">
          <w:rPr>
            <w:rStyle w:val="Hipervnculo"/>
            <w:rFonts w:ascii="Arial" w:hAnsi="Arial" w:cs="Arial"/>
            <w:color w:val="auto"/>
            <w:sz w:val="22"/>
            <w:szCs w:val="22"/>
          </w:rPr>
          <w:t>JUAN RAMÓN JIMÉNEZ</w:t>
        </w:r>
      </w:hyperlink>
    </w:p>
    <w:p w14:paraId="1F335F38" w14:textId="77777777" w:rsidR="007517B7" w:rsidRPr="007517B7" w:rsidRDefault="007517B7" w:rsidP="007517B7"/>
    <w:p w14:paraId="6519BA3E" w14:textId="77777777" w:rsidR="00FF27B0" w:rsidRPr="007517B7" w:rsidRDefault="00FF27B0" w:rsidP="007517B7">
      <w:pPr>
        <w:pStyle w:val="Ttulo3"/>
        <w:shd w:val="clear" w:color="auto" w:fill="FFFFFF"/>
        <w:spacing w:before="0" w:line="240" w:lineRule="exact"/>
        <w:ind w:left="708"/>
        <w:rPr>
          <w:rFonts w:ascii="Times New Roman" w:hAnsi="Times New Roman" w:cs="Times New Roman"/>
          <w:color w:val="auto"/>
          <w:sz w:val="22"/>
          <w:szCs w:val="22"/>
        </w:rPr>
      </w:pPr>
      <w:r w:rsidRPr="007517B7">
        <w:rPr>
          <w:rFonts w:ascii="Times New Roman" w:hAnsi="Times New Roman" w:cs="Times New Roman"/>
          <w:color w:val="auto"/>
          <w:sz w:val="22"/>
          <w:szCs w:val="22"/>
        </w:rPr>
        <w:t>UN ARTÍCULO DE LA REVISTA «UNIVERSIDAD», EN PUERTO RICO</w:t>
      </w:r>
    </w:p>
    <w:p w14:paraId="270ABCBC" w14:textId="10D8B892" w:rsidR="00FF27B0" w:rsidRDefault="00FF27B0" w:rsidP="007517B7">
      <w:pPr>
        <w:pStyle w:val="NormalWeb"/>
        <w:shd w:val="clear" w:color="auto" w:fill="FFFFFF"/>
        <w:spacing w:before="0" w:beforeAutospacing="0" w:after="0" w:afterAutospacing="0" w:line="240" w:lineRule="exact"/>
        <w:ind w:left="708"/>
        <w:rPr>
          <w:rStyle w:val="nfasis"/>
          <w:sz w:val="22"/>
          <w:szCs w:val="22"/>
        </w:rPr>
      </w:pPr>
      <w:r w:rsidRPr="007517B7">
        <w:rPr>
          <w:rStyle w:val="nfasis"/>
          <w:sz w:val="22"/>
          <w:szCs w:val="22"/>
        </w:rPr>
        <w:t>     Se me pide que escriba algo en «Universidad» sobre mis ideas ortográficas; o mejor dicho, se me pide que esplique por qué escribo yo con jota las palabras en “ge”, “gi”; por qué suprimo las “b”, las “p”, etc., en palabras como “oscuro”, “setiembre”, etc., por qué uso “s” en vez de “x” en palabras como “excelentísimo”, etc.</w:t>
      </w:r>
      <w:r w:rsidRPr="007517B7">
        <w:rPr>
          <w:i/>
          <w:iCs/>
          <w:sz w:val="22"/>
          <w:szCs w:val="22"/>
        </w:rPr>
        <w:br/>
      </w:r>
      <w:r w:rsidRPr="007517B7">
        <w:rPr>
          <w:rStyle w:val="nfasis"/>
          <w:sz w:val="22"/>
          <w:szCs w:val="22"/>
        </w:rPr>
        <w:t xml:space="preserve">Primero, por amor a la sencillez, a la simplificación en este caso, por odio a lo inútil. Luego, porque creo que se debe escribir como se habla, y no hablar, en ningún caso, como se escribe. Después, por antipatía a lo pedante. ¿Qué necesidad hay de poner una diéresis en la “u” para escribir “vergüenza”? Nadie dice “excelentísimo” ni “séptima”, ni “transatlántico”, ni “obstáculo”, etc. Antiguamente </w:t>
      </w:r>
      <w:r w:rsidRPr="007517B7">
        <w:rPr>
          <w:rStyle w:val="nfasis"/>
          <w:sz w:val="22"/>
          <w:szCs w:val="22"/>
        </w:rPr>
        <w:lastRenderedPageBreak/>
        <w:t>la esclamación “Oh” se escribía sin “h”, como yo la escribo hoy, y “hombre” también. ¿Ya para qué necesita “hombre” la “h”; ni otra, “hembra”? ¿Le añade algo esa “h” a la mujer o al hombre? (…)</w:t>
      </w:r>
      <w:r w:rsidRPr="007517B7">
        <w:rPr>
          <w:i/>
          <w:iCs/>
          <w:sz w:val="22"/>
          <w:szCs w:val="22"/>
        </w:rPr>
        <w:br/>
      </w:r>
      <w:r w:rsidRPr="007517B7">
        <w:rPr>
          <w:rStyle w:val="nfasis"/>
          <w:sz w:val="22"/>
          <w:szCs w:val="22"/>
        </w:rPr>
        <w:t>Mi jota es más hijiénica que la blanducha g, y yo me llamo Juan Jiménez y Jiménez viene de Eximenes, en donde la x se ha transformado en jota para mayor abundamiento. En fin, escribo así porque soy muy testarudo, porque me divierte ir contra la Academia y para que los críticos se molesten conmigo. Espero, pues, que mis inquisidores habrán quedado convencidos, después de leerme, con mi esplicacióny, además, de que para mí el capricho es lo más importante de nuestra vida. (…)</w:t>
      </w:r>
    </w:p>
    <w:p w14:paraId="652D689E" w14:textId="77777777" w:rsidR="007517B7" w:rsidRPr="007517B7" w:rsidRDefault="007517B7" w:rsidP="007517B7">
      <w:pPr>
        <w:pStyle w:val="NormalWeb"/>
        <w:shd w:val="clear" w:color="auto" w:fill="FFFFFF"/>
        <w:spacing w:before="0" w:beforeAutospacing="0" w:after="0" w:afterAutospacing="0" w:line="240" w:lineRule="exact"/>
        <w:ind w:left="708"/>
        <w:rPr>
          <w:i/>
          <w:iCs/>
          <w:sz w:val="22"/>
          <w:szCs w:val="22"/>
        </w:rPr>
      </w:pPr>
    </w:p>
    <w:p w14:paraId="61F73476" w14:textId="42232FA2" w:rsidR="00FF27B0" w:rsidRDefault="00FF27B0" w:rsidP="007517B7">
      <w:pPr>
        <w:pStyle w:val="Ttulo3"/>
        <w:shd w:val="clear" w:color="auto" w:fill="FFFFFF"/>
        <w:spacing w:before="0" w:line="240" w:lineRule="exact"/>
        <w:ind w:left="708"/>
        <w:rPr>
          <w:rFonts w:ascii="Times New Roman" w:hAnsi="Times New Roman" w:cs="Times New Roman"/>
          <w:color w:val="auto"/>
          <w:sz w:val="22"/>
          <w:szCs w:val="22"/>
          <w:u w:val="single"/>
        </w:rPr>
      </w:pPr>
      <w:r w:rsidRPr="007517B7">
        <w:rPr>
          <w:rFonts w:ascii="Times New Roman" w:hAnsi="Times New Roman" w:cs="Times New Roman"/>
          <w:color w:val="auto"/>
          <w:sz w:val="22"/>
          <w:szCs w:val="22"/>
          <w:u w:val="single"/>
        </w:rPr>
        <w:t>“INTELIJENCIA»</w:t>
      </w:r>
    </w:p>
    <w:p w14:paraId="5AE74346" w14:textId="77777777" w:rsidR="007517B7" w:rsidRPr="007517B7" w:rsidRDefault="007517B7" w:rsidP="007517B7"/>
    <w:p w14:paraId="63A48D99" w14:textId="77777777" w:rsidR="00FF27B0" w:rsidRPr="007517B7" w:rsidRDefault="00FF27B0" w:rsidP="007517B7">
      <w:pPr>
        <w:pStyle w:val="NormalWeb"/>
        <w:shd w:val="clear" w:color="auto" w:fill="FFFFFF"/>
        <w:spacing w:before="0" w:beforeAutospacing="0" w:after="0" w:afterAutospacing="0" w:line="240" w:lineRule="exact"/>
        <w:ind w:left="708"/>
        <w:rPr>
          <w:i/>
          <w:iCs/>
          <w:sz w:val="22"/>
          <w:szCs w:val="22"/>
        </w:rPr>
      </w:pPr>
      <w:r w:rsidRPr="007517B7">
        <w:rPr>
          <w:rStyle w:val="nfasis"/>
          <w:sz w:val="22"/>
          <w:szCs w:val="22"/>
        </w:rPr>
        <w:t>¡Intelijencia, dame</w:t>
      </w:r>
    </w:p>
    <w:p w14:paraId="3AD914A7" w14:textId="77777777" w:rsidR="00FF27B0" w:rsidRPr="007517B7" w:rsidRDefault="00FF27B0" w:rsidP="007517B7">
      <w:pPr>
        <w:pStyle w:val="NormalWeb"/>
        <w:shd w:val="clear" w:color="auto" w:fill="FFFFFF"/>
        <w:spacing w:before="0" w:beforeAutospacing="0" w:after="0" w:afterAutospacing="0" w:line="240" w:lineRule="exact"/>
        <w:ind w:left="708"/>
        <w:rPr>
          <w:i/>
          <w:iCs/>
          <w:sz w:val="22"/>
          <w:szCs w:val="22"/>
        </w:rPr>
      </w:pPr>
      <w:r w:rsidRPr="007517B7">
        <w:rPr>
          <w:rStyle w:val="nfasis"/>
          <w:sz w:val="22"/>
          <w:szCs w:val="22"/>
        </w:rPr>
        <w:t>el nombre exacto de las cosas!</w:t>
      </w:r>
    </w:p>
    <w:p w14:paraId="34FA1DFD" w14:textId="77777777" w:rsidR="00FF27B0" w:rsidRPr="007517B7" w:rsidRDefault="00FF27B0" w:rsidP="007517B7">
      <w:pPr>
        <w:pStyle w:val="NormalWeb"/>
        <w:shd w:val="clear" w:color="auto" w:fill="FFFFFF"/>
        <w:spacing w:before="0" w:beforeAutospacing="0" w:after="0" w:afterAutospacing="0" w:line="240" w:lineRule="exact"/>
        <w:ind w:left="708"/>
        <w:rPr>
          <w:i/>
          <w:iCs/>
          <w:sz w:val="22"/>
          <w:szCs w:val="22"/>
        </w:rPr>
      </w:pPr>
      <w:r w:rsidRPr="007517B7">
        <w:rPr>
          <w:rStyle w:val="nfasis"/>
          <w:sz w:val="22"/>
          <w:szCs w:val="22"/>
        </w:rPr>
        <w:t>…Que mi palabra sea</w:t>
      </w:r>
    </w:p>
    <w:p w14:paraId="7A5D4C26" w14:textId="77777777" w:rsidR="00FF27B0" w:rsidRPr="007517B7" w:rsidRDefault="00FF27B0" w:rsidP="007517B7">
      <w:pPr>
        <w:pStyle w:val="NormalWeb"/>
        <w:shd w:val="clear" w:color="auto" w:fill="FFFFFF"/>
        <w:spacing w:before="0" w:beforeAutospacing="0" w:after="0" w:afterAutospacing="0" w:line="240" w:lineRule="exact"/>
        <w:ind w:left="708"/>
        <w:rPr>
          <w:i/>
          <w:iCs/>
          <w:sz w:val="22"/>
          <w:szCs w:val="22"/>
        </w:rPr>
      </w:pPr>
      <w:r w:rsidRPr="007517B7">
        <w:rPr>
          <w:rStyle w:val="nfasis"/>
          <w:sz w:val="22"/>
          <w:szCs w:val="22"/>
        </w:rPr>
        <w:t>la cosa misma,</w:t>
      </w:r>
    </w:p>
    <w:p w14:paraId="683F3474" w14:textId="77777777" w:rsidR="00FF27B0" w:rsidRPr="007517B7" w:rsidRDefault="00FF27B0" w:rsidP="007517B7">
      <w:pPr>
        <w:pStyle w:val="NormalWeb"/>
        <w:shd w:val="clear" w:color="auto" w:fill="FFFFFF"/>
        <w:spacing w:before="0" w:beforeAutospacing="0" w:after="0" w:afterAutospacing="0" w:line="240" w:lineRule="exact"/>
        <w:ind w:left="708"/>
        <w:rPr>
          <w:i/>
          <w:iCs/>
          <w:sz w:val="22"/>
          <w:szCs w:val="22"/>
        </w:rPr>
      </w:pPr>
      <w:r w:rsidRPr="007517B7">
        <w:rPr>
          <w:rStyle w:val="nfasis"/>
          <w:sz w:val="22"/>
          <w:szCs w:val="22"/>
        </w:rPr>
        <w:t>creada por mi alma nuevamente.</w:t>
      </w:r>
    </w:p>
    <w:p w14:paraId="5BCC40A6" w14:textId="77777777" w:rsidR="00FF27B0" w:rsidRPr="007517B7" w:rsidRDefault="00FF27B0" w:rsidP="007517B7">
      <w:pPr>
        <w:pStyle w:val="NormalWeb"/>
        <w:shd w:val="clear" w:color="auto" w:fill="FFFFFF"/>
        <w:spacing w:before="0" w:beforeAutospacing="0" w:after="0" w:afterAutospacing="0" w:line="240" w:lineRule="exact"/>
        <w:ind w:left="708"/>
        <w:rPr>
          <w:i/>
          <w:iCs/>
          <w:sz w:val="22"/>
          <w:szCs w:val="22"/>
        </w:rPr>
      </w:pPr>
      <w:r w:rsidRPr="007517B7">
        <w:rPr>
          <w:rStyle w:val="nfasis"/>
          <w:sz w:val="22"/>
          <w:szCs w:val="22"/>
        </w:rPr>
        <w:t>Que por mí vayan todos</w:t>
      </w:r>
    </w:p>
    <w:p w14:paraId="45D8F978" w14:textId="77777777" w:rsidR="00FF27B0" w:rsidRPr="007517B7" w:rsidRDefault="00FF27B0" w:rsidP="007517B7">
      <w:pPr>
        <w:pStyle w:val="NormalWeb"/>
        <w:shd w:val="clear" w:color="auto" w:fill="FFFFFF"/>
        <w:spacing w:before="0" w:beforeAutospacing="0" w:after="0" w:afterAutospacing="0" w:line="240" w:lineRule="exact"/>
        <w:ind w:left="708"/>
        <w:rPr>
          <w:i/>
          <w:iCs/>
          <w:sz w:val="22"/>
          <w:szCs w:val="22"/>
        </w:rPr>
      </w:pPr>
      <w:r w:rsidRPr="007517B7">
        <w:rPr>
          <w:rStyle w:val="nfasis"/>
          <w:sz w:val="22"/>
          <w:szCs w:val="22"/>
        </w:rPr>
        <w:t>los que no las conocen, a las cosas;</w:t>
      </w:r>
    </w:p>
    <w:p w14:paraId="2FE75047" w14:textId="77777777" w:rsidR="00FF27B0" w:rsidRPr="007517B7" w:rsidRDefault="00FF27B0" w:rsidP="007517B7">
      <w:pPr>
        <w:pStyle w:val="NormalWeb"/>
        <w:shd w:val="clear" w:color="auto" w:fill="FFFFFF"/>
        <w:spacing w:before="0" w:beforeAutospacing="0" w:after="0" w:afterAutospacing="0" w:line="240" w:lineRule="exact"/>
        <w:ind w:left="708"/>
        <w:rPr>
          <w:i/>
          <w:iCs/>
          <w:sz w:val="22"/>
          <w:szCs w:val="22"/>
        </w:rPr>
      </w:pPr>
      <w:r w:rsidRPr="007517B7">
        <w:rPr>
          <w:rStyle w:val="nfasis"/>
          <w:sz w:val="22"/>
          <w:szCs w:val="22"/>
        </w:rPr>
        <w:t>que por mí vayan todos</w:t>
      </w:r>
    </w:p>
    <w:p w14:paraId="57FF8BE8" w14:textId="77777777" w:rsidR="00FF27B0" w:rsidRPr="007517B7" w:rsidRDefault="00FF27B0" w:rsidP="007517B7">
      <w:pPr>
        <w:pStyle w:val="NormalWeb"/>
        <w:shd w:val="clear" w:color="auto" w:fill="FFFFFF"/>
        <w:spacing w:before="0" w:beforeAutospacing="0" w:after="0" w:afterAutospacing="0" w:line="240" w:lineRule="exact"/>
        <w:ind w:left="708"/>
        <w:rPr>
          <w:i/>
          <w:iCs/>
          <w:sz w:val="22"/>
          <w:szCs w:val="22"/>
        </w:rPr>
      </w:pPr>
      <w:r w:rsidRPr="007517B7">
        <w:rPr>
          <w:rStyle w:val="nfasis"/>
          <w:sz w:val="22"/>
          <w:szCs w:val="22"/>
        </w:rPr>
        <w:t>los que ya las olvidan, a las cosas;</w:t>
      </w:r>
    </w:p>
    <w:p w14:paraId="01A73481" w14:textId="77777777" w:rsidR="00FF27B0" w:rsidRPr="007517B7" w:rsidRDefault="00FF27B0" w:rsidP="007517B7">
      <w:pPr>
        <w:pStyle w:val="NormalWeb"/>
        <w:shd w:val="clear" w:color="auto" w:fill="FFFFFF"/>
        <w:spacing w:before="0" w:beforeAutospacing="0" w:after="0" w:afterAutospacing="0" w:line="240" w:lineRule="exact"/>
        <w:ind w:left="708"/>
        <w:rPr>
          <w:i/>
          <w:iCs/>
          <w:sz w:val="22"/>
          <w:szCs w:val="22"/>
        </w:rPr>
      </w:pPr>
      <w:r w:rsidRPr="007517B7">
        <w:rPr>
          <w:rStyle w:val="nfasis"/>
          <w:sz w:val="22"/>
          <w:szCs w:val="22"/>
        </w:rPr>
        <w:t>que por mí vayan todos</w:t>
      </w:r>
    </w:p>
    <w:p w14:paraId="0695D796" w14:textId="77777777" w:rsidR="00FF27B0" w:rsidRPr="007517B7" w:rsidRDefault="00FF27B0" w:rsidP="007517B7">
      <w:pPr>
        <w:pStyle w:val="NormalWeb"/>
        <w:shd w:val="clear" w:color="auto" w:fill="FFFFFF"/>
        <w:spacing w:before="0" w:beforeAutospacing="0" w:after="0" w:afterAutospacing="0" w:line="240" w:lineRule="exact"/>
        <w:ind w:left="708"/>
        <w:rPr>
          <w:i/>
          <w:iCs/>
          <w:sz w:val="22"/>
          <w:szCs w:val="22"/>
        </w:rPr>
      </w:pPr>
      <w:r w:rsidRPr="007517B7">
        <w:rPr>
          <w:rStyle w:val="nfasis"/>
          <w:sz w:val="22"/>
          <w:szCs w:val="22"/>
        </w:rPr>
        <w:t>los mismos que las aman, a las cosas…</w:t>
      </w:r>
    </w:p>
    <w:p w14:paraId="3D7C5B1A" w14:textId="77777777" w:rsidR="00FF27B0" w:rsidRPr="007517B7" w:rsidRDefault="00FF27B0" w:rsidP="007517B7">
      <w:pPr>
        <w:pStyle w:val="NormalWeb"/>
        <w:shd w:val="clear" w:color="auto" w:fill="FFFFFF"/>
        <w:spacing w:before="0" w:beforeAutospacing="0" w:after="0" w:afterAutospacing="0" w:line="240" w:lineRule="exact"/>
        <w:ind w:left="708"/>
        <w:rPr>
          <w:i/>
          <w:iCs/>
          <w:sz w:val="22"/>
          <w:szCs w:val="22"/>
        </w:rPr>
      </w:pPr>
      <w:r w:rsidRPr="007517B7">
        <w:rPr>
          <w:rStyle w:val="nfasis"/>
          <w:sz w:val="22"/>
          <w:szCs w:val="22"/>
        </w:rPr>
        <w:t>¡Intelijencia, dame</w:t>
      </w:r>
    </w:p>
    <w:p w14:paraId="66BFCFF7" w14:textId="77777777" w:rsidR="00FF27B0" w:rsidRPr="007517B7" w:rsidRDefault="00FF27B0" w:rsidP="007517B7">
      <w:pPr>
        <w:pStyle w:val="NormalWeb"/>
        <w:shd w:val="clear" w:color="auto" w:fill="FFFFFF"/>
        <w:spacing w:before="0" w:beforeAutospacing="0" w:after="0" w:afterAutospacing="0" w:line="240" w:lineRule="exact"/>
        <w:ind w:left="708"/>
        <w:rPr>
          <w:i/>
          <w:iCs/>
          <w:sz w:val="22"/>
          <w:szCs w:val="22"/>
        </w:rPr>
      </w:pPr>
      <w:r w:rsidRPr="007517B7">
        <w:rPr>
          <w:rStyle w:val="nfasis"/>
          <w:sz w:val="22"/>
          <w:szCs w:val="22"/>
        </w:rPr>
        <w:t>el nombre exacto, y tuyo,</w:t>
      </w:r>
    </w:p>
    <w:p w14:paraId="679A1750" w14:textId="1A135C5A" w:rsidR="00FF27B0" w:rsidRDefault="00FF27B0" w:rsidP="007517B7">
      <w:pPr>
        <w:pStyle w:val="NormalWeb"/>
        <w:shd w:val="clear" w:color="auto" w:fill="FFFFFF"/>
        <w:spacing w:before="0" w:beforeAutospacing="0" w:after="0" w:afterAutospacing="0" w:line="240" w:lineRule="exact"/>
        <w:ind w:left="708"/>
        <w:rPr>
          <w:rStyle w:val="nfasis"/>
          <w:sz w:val="22"/>
          <w:szCs w:val="22"/>
        </w:rPr>
      </w:pPr>
      <w:r w:rsidRPr="007517B7">
        <w:rPr>
          <w:rStyle w:val="nfasis"/>
          <w:sz w:val="22"/>
          <w:szCs w:val="22"/>
        </w:rPr>
        <w:t>y suyo, y mío, de las cosas!</w:t>
      </w:r>
    </w:p>
    <w:p w14:paraId="73CAB232" w14:textId="77777777" w:rsidR="007517B7" w:rsidRPr="007517B7" w:rsidRDefault="007517B7" w:rsidP="007517B7">
      <w:pPr>
        <w:pStyle w:val="NormalWeb"/>
        <w:shd w:val="clear" w:color="auto" w:fill="FFFFFF"/>
        <w:spacing w:before="0" w:beforeAutospacing="0" w:after="0" w:afterAutospacing="0" w:line="240" w:lineRule="exact"/>
        <w:ind w:left="708"/>
        <w:rPr>
          <w:i/>
          <w:iCs/>
          <w:sz w:val="22"/>
          <w:szCs w:val="22"/>
        </w:rPr>
      </w:pPr>
    </w:p>
    <w:p w14:paraId="1D7D3713" w14:textId="77777777" w:rsidR="00FF27B0" w:rsidRPr="007517B7" w:rsidRDefault="00FF27B0" w:rsidP="007517B7">
      <w:pPr>
        <w:pStyle w:val="Ttulo3"/>
        <w:shd w:val="clear" w:color="auto" w:fill="FFFFFF"/>
        <w:spacing w:before="0" w:line="240" w:lineRule="exact"/>
        <w:jc w:val="both"/>
        <w:rPr>
          <w:rFonts w:ascii="Arial" w:hAnsi="Arial" w:cs="Arial"/>
          <w:color w:val="auto"/>
          <w:sz w:val="22"/>
          <w:szCs w:val="22"/>
        </w:rPr>
      </w:pPr>
      <w:r w:rsidRPr="007517B7">
        <w:rPr>
          <w:rFonts w:ascii="Arial" w:hAnsi="Arial" w:cs="Arial"/>
          <w:color w:val="auto"/>
          <w:sz w:val="22"/>
          <w:szCs w:val="22"/>
        </w:rPr>
        <w:t>DISCURSO DE GABRIEL GARCÍA MÁRQUEZ</w:t>
      </w:r>
    </w:p>
    <w:p w14:paraId="67B693AA" w14:textId="750CC412" w:rsidR="00FF27B0" w:rsidRDefault="00FF27B0" w:rsidP="007517B7">
      <w:pPr>
        <w:pStyle w:val="NormalWeb"/>
        <w:shd w:val="clear" w:color="auto" w:fill="FFFFFF"/>
        <w:spacing w:before="0" w:beforeAutospacing="0" w:after="0" w:afterAutospacing="0" w:line="240" w:lineRule="exact"/>
        <w:jc w:val="both"/>
        <w:rPr>
          <w:rFonts w:ascii="Arial" w:hAnsi="Arial" w:cs="Arial"/>
          <w:sz w:val="22"/>
          <w:szCs w:val="22"/>
        </w:rPr>
      </w:pPr>
      <w:r w:rsidRPr="007517B7">
        <w:rPr>
          <w:rFonts w:ascii="Arial" w:hAnsi="Arial" w:cs="Arial"/>
          <w:sz w:val="22"/>
          <w:szCs w:val="22"/>
        </w:rPr>
        <w:t>“CONGRESO DE LA LENGUA ESPAÑOLA” (México, 1997)</w:t>
      </w:r>
    </w:p>
    <w:p w14:paraId="05CAD91C" w14:textId="77777777" w:rsidR="007517B7" w:rsidRPr="007517B7" w:rsidRDefault="007517B7" w:rsidP="007517B7">
      <w:pPr>
        <w:pStyle w:val="NormalWeb"/>
        <w:shd w:val="clear" w:color="auto" w:fill="FFFFFF"/>
        <w:spacing w:before="0" w:beforeAutospacing="0" w:after="0" w:afterAutospacing="0" w:line="240" w:lineRule="exact"/>
        <w:jc w:val="both"/>
        <w:rPr>
          <w:rFonts w:ascii="Arial" w:hAnsi="Arial" w:cs="Arial"/>
          <w:sz w:val="22"/>
          <w:szCs w:val="22"/>
        </w:rPr>
      </w:pPr>
    </w:p>
    <w:p w14:paraId="624BD0B3" w14:textId="51F7B04F" w:rsidR="00FF27B0" w:rsidRDefault="00FF27B0" w:rsidP="007517B7">
      <w:pPr>
        <w:pStyle w:val="NormalWeb"/>
        <w:shd w:val="clear" w:color="auto" w:fill="FFFFFF"/>
        <w:spacing w:before="0" w:beforeAutospacing="0" w:after="0" w:afterAutospacing="0" w:line="240" w:lineRule="exact"/>
        <w:ind w:left="708"/>
        <w:jc w:val="both"/>
        <w:rPr>
          <w:rFonts w:ascii="Arial" w:hAnsi="Arial" w:cs="Arial"/>
          <w:i/>
          <w:iCs/>
          <w:sz w:val="22"/>
          <w:szCs w:val="22"/>
          <w:u w:val="single"/>
        </w:rPr>
      </w:pPr>
      <w:r w:rsidRPr="007517B7">
        <w:rPr>
          <w:rFonts w:ascii="Arial" w:hAnsi="Arial" w:cs="Arial"/>
          <w:i/>
          <w:iCs/>
          <w:sz w:val="22"/>
          <w:szCs w:val="22"/>
          <w:u w:val="single"/>
        </w:rPr>
        <w:t>BOTELLA AL MAR PARA EL DIOS DE LAS PALABRAS</w:t>
      </w:r>
    </w:p>
    <w:p w14:paraId="263395D3" w14:textId="77777777" w:rsidR="007517B7" w:rsidRPr="007517B7" w:rsidRDefault="007517B7" w:rsidP="007517B7">
      <w:pPr>
        <w:pStyle w:val="NormalWeb"/>
        <w:shd w:val="clear" w:color="auto" w:fill="FFFFFF"/>
        <w:spacing w:before="0" w:beforeAutospacing="0" w:after="0" w:afterAutospacing="0" w:line="240" w:lineRule="exact"/>
        <w:ind w:left="708"/>
        <w:jc w:val="both"/>
        <w:rPr>
          <w:rFonts w:ascii="Arial" w:hAnsi="Arial" w:cs="Arial"/>
          <w:i/>
          <w:iCs/>
          <w:sz w:val="22"/>
          <w:szCs w:val="22"/>
        </w:rPr>
      </w:pPr>
    </w:p>
    <w:p w14:paraId="11924B1B" w14:textId="51C17A0E" w:rsidR="00FF27B0" w:rsidRPr="007517B7" w:rsidRDefault="00FF27B0" w:rsidP="007517B7">
      <w:pPr>
        <w:pStyle w:val="NormalWeb"/>
        <w:shd w:val="clear" w:color="auto" w:fill="FFFFFF"/>
        <w:spacing w:before="0" w:beforeAutospacing="0" w:after="0" w:afterAutospacing="0" w:line="240" w:lineRule="exact"/>
        <w:ind w:left="708"/>
        <w:jc w:val="both"/>
        <w:rPr>
          <w:rStyle w:val="nfasis"/>
          <w:rFonts w:ascii="Arial" w:hAnsi="Arial" w:cs="Arial"/>
          <w:sz w:val="22"/>
          <w:szCs w:val="22"/>
        </w:rPr>
      </w:pPr>
      <w:r w:rsidRPr="007517B7">
        <w:rPr>
          <w:rStyle w:val="nfasis"/>
          <w:rFonts w:ascii="Arial" w:hAnsi="Arial" w:cs="Arial"/>
          <w:sz w:val="22"/>
          <w:szCs w:val="22"/>
        </w:rPr>
        <w:t> (…) En ese sentido, me atrevería a sugerir ante esta sabia audiencia que simplifiquemos la gramática antes de que la gramática termine por simplificarnos a nosotros. Humanicemos sus leyes, aprendamos de las lenguas indígenas a las que tanto debemos lo mucho que tienen todavía para enseñarnos y enriquecernos, asimilemos pronto y bien los neologismos técnicos y científicos antes de que se nos infiltren sin digerir, negociemos de buen corazón con los gerundios bárbaros, los ques endémicos, el dequeísmo parasitario, y devolvamos al subjuntivo presente el esplendor de sus esdrújulas: váyamos en vez de vayamos, cántemos en vez de cantemos, o el armonioso muéramos en vez del siniestro muramos. Jubilemos la ortografía, terror del ser humano desde la cuna: enterremos las haches rupestres, firmemos un tratado de límites entre la ge y jota, y pongamos más uso de razón en los acentos escritos, que al fin y al cabo nadie ha de leer lagrima donde diga lágrima ni confundirá revolver con revólver. Y que de nuestra be de burro y nuestra ve de vaca, que los abuelos españoles nos trajeron como si fueran dos y siempre sobra una (…)</w:t>
      </w:r>
    </w:p>
    <w:p w14:paraId="06745A35" w14:textId="38B5650B" w:rsidR="007517B7" w:rsidRPr="007517B7" w:rsidRDefault="007517B7" w:rsidP="007517B7">
      <w:pPr>
        <w:pStyle w:val="NormalWeb"/>
        <w:shd w:val="clear" w:color="auto" w:fill="FFFFFF"/>
        <w:spacing w:before="0" w:beforeAutospacing="0" w:after="0" w:afterAutospacing="0" w:line="240" w:lineRule="exact"/>
        <w:jc w:val="both"/>
        <w:rPr>
          <w:rStyle w:val="nfasis"/>
          <w:rFonts w:ascii="Arial" w:hAnsi="Arial" w:cs="Arial"/>
          <w:sz w:val="22"/>
          <w:szCs w:val="22"/>
        </w:rPr>
      </w:pPr>
    </w:p>
    <w:p w14:paraId="3379F8D5" w14:textId="36A3503A" w:rsidR="00FF27B0" w:rsidRDefault="007517B7" w:rsidP="007517B7">
      <w:pPr>
        <w:pStyle w:val="NormalWeb"/>
        <w:shd w:val="clear" w:color="auto" w:fill="FFFFFF"/>
        <w:spacing w:before="0" w:beforeAutospacing="0" w:after="0" w:afterAutospacing="0" w:line="240" w:lineRule="exact"/>
        <w:jc w:val="both"/>
        <w:rPr>
          <w:i/>
          <w:iCs/>
          <w:sz w:val="20"/>
          <w:szCs w:val="20"/>
        </w:rPr>
      </w:pPr>
      <w:hyperlink r:id="rId13" w:history="1">
        <w:r w:rsidRPr="00144DA2">
          <w:rPr>
            <w:rStyle w:val="Hipervnculo"/>
            <w:i/>
            <w:iCs/>
            <w:color w:val="auto"/>
            <w:sz w:val="20"/>
            <w:szCs w:val="20"/>
          </w:rPr>
          <w:t>https://www.youtube.com/watch?v=TLkheKuKjD8</w:t>
        </w:r>
      </w:hyperlink>
    </w:p>
    <w:p w14:paraId="324991B2" w14:textId="66F52600" w:rsidR="00144DA2" w:rsidRDefault="00144DA2" w:rsidP="007517B7">
      <w:pPr>
        <w:pStyle w:val="NormalWeb"/>
        <w:shd w:val="clear" w:color="auto" w:fill="FFFFFF"/>
        <w:spacing w:before="0" w:beforeAutospacing="0" w:after="0" w:afterAutospacing="0" w:line="240" w:lineRule="exact"/>
        <w:jc w:val="both"/>
        <w:rPr>
          <w:i/>
          <w:iCs/>
          <w:sz w:val="20"/>
          <w:szCs w:val="20"/>
        </w:rPr>
      </w:pPr>
    </w:p>
    <w:p w14:paraId="65BFB3FA" w14:textId="77777777" w:rsidR="00144DA2" w:rsidRDefault="00144DA2" w:rsidP="007517B7">
      <w:pPr>
        <w:pStyle w:val="NormalWeb"/>
        <w:shd w:val="clear" w:color="auto" w:fill="FFFFFF"/>
        <w:spacing w:before="0" w:beforeAutospacing="0" w:after="0" w:afterAutospacing="0" w:line="240" w:lineRule="exact"/>
        <w:jc w:val="both"/>
        <w:rPr>
          <w:i/>
          <w:iCs/>
          <w:sz w:val="20"/>
          <w:szCs w:val="20"/>
        </w:rPr>
      </w:pPr>
    </w:p>
    <w:sectPr w:rsidR="00144DA2" w:rsidSect="00144DA2">
      <w:pgSz w:w="11906" w:h="16838"/>
      <w:pgMar w:top="1235" w:right="1701" w:bottom="129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FEA969" w14:textId="77777777" w:rsidR="00E91A4A" w:rsidRDefault="00E91A4A" w:rsidP="007517B7">
      <w:r>
        <w:separator/>
      </w:r>
    </w:p>
  </w:endnote>
  <w:endnote w:type="continuationSeparator" w:id="0">
    <w:p w14:paraId="0E142B1A" w14:textId="77777777" w:rsidR="00E91A4A" w:rsidRDefault="00E91A4A" w:rsidP="007517B7">
      <w:r>
        <w:continuationSeparator/>
      </w:r>
    </w:p>
  </w:endnote>
  <w:endnote w:id="1">
    <w:p w14:paraId="1E11F521" w14:textId="77777777" w:rsidR="007517B7" w:rsidRPr="007517B7" w:rsidRDefault="007517B7" w:rsidP="007517B7">
      <w:pPr>
        <w:pStyle w:val="Textonotaalfinal"/>
      </w:pPr>
      <w:r>
        <w:rPr>
          <w:rStyle w:val="Refdenotaalfinal"/>
        </w:rPr>
        <w:endnoteRef/>
      </w:r>
      <w:r>
        <w:t xml:space="preserve"> </w:t>
      </w:r>
      <w:r w:rsidRPr="007517B7">
        <w:t xml:space="preserve">Monera, V. (s. f.). </w:t>
      </w:r>
      <w:r w:rsidRPr="007517B7">
        <w:rPr>
          <w:i/>
          <w:iCs/>
        </w:rPr>
        <w:t>DOS ESCRITORES CONTRA LA ORTOGRAFÍA</w:t>
      </w:r>
      <w:r w:rsidRPr="007517B7">
        <w:t>. Divinas Palabras. Victoria Monera. Recuperado 22 de enero de 2021, de https://www.victoriamonera.com/dos-escritores-contra-la-ortografia/#:%7E:text=JUAN%20RAM%C3%93N%20JIM%C3%89NEZ%20(1881%2D1958,Nobel%20de%20Literatura%20en%201982.</w:t>
      </w:r>
    </w:p>
    <w:p w14:paraId="41CFC9B2" w14:textId="31F5C2A3" w:rsidR="007517B7" w:rsidRPr="007517B7" w:rsidRDefault="007517B7">
      <w:pPr>
        <w:pStyle w:val="Textonotaalfinal"/>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7858FE" w14:textId="77777777" w:rsidR="00E91A4A" w:rsidRDefault="00E91A4A" w:rsidP="007517B7">
      <w:r>
        <w:separator/>
      </w:r>
    </w:p>
  </w:footnote>
  <w:footnote w:type="continuationSeparator" w:id="0">
    <w:p w14:paraId="60BBDB7C" w14:textId="77777777" w:rsidR="00E91A4A" w:rsidRDefault="00E91A4A" w:rsidP="007517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7B0"/>
    <w:rsid w:val="00144DA2"/>
    <w:rsid w:val="007517B7"/>
    <w:rsid w:val="00E91A4A"/>
    <w:rsid w:val="00FF27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4757673A"/>
  <w15:chartTrackingRefBased/>
  <w15:docId w15:val="{4020048F-8DD4-B94F-B72B-53A8B1486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F27B0"/>
    <w:pPr>
      <w:spacing w:before="100" w:beforeAutospacing="1" w:after="100" w:afterAutospacing="1"/>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FF27B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F27B0"/>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27B0"/>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semiHidden/>
    <w:rsid w:val="00FF27B0"/>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FF27B0"/>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FF27B0"/>
    <w:pPr>
      <w:spacing w:before="100" w:beforeAutospacing="1" w:after="100" w:afterAutospacing="1"/>
    </w:pPr>
    <w:rPr>
      <w:rFonts w:ascii="Times New Roman" w:eastAsia="Times New Roman" w:hAnsi="Times New Roman" w:cs="Times New Roman"/>
      <w:lang w:eastAsia="es-MX"/>
    </w:rPr>
  </w:style>
  <w:style w:type="character" w:styleId="Hipervnculo">
    <w:name w:val="Hyperlink"/>
    <w:basedOn w:val="Fuentedeprrafopredeter"/>
    <w:uiPriority w:val="99"/>
    <w:unhideWhenUsed/>
    <w:rsid w:val="00FF27B0"/>
    <w:rPr>
      <w:color w:val="0000FF"/>
      <w:u w:val="single"/>
    </w:rPr>
  </w:style>
  <w:style w:type="character" w:styleId="Textoennegrita">
    <w:name w:val="Strong"/>
    <w:basedOn w:val="Fuentedeprrafopredeter"/>
    <w:uiPriority w:val="22"/>
    <w:qFormat/>
    <w:rsid w:val="00FF27B0"/>
    <w:rPr>
      <w:b/>
      <w:bCs/>
    </w:rPr>
  </w:style>
  <w:style w:type="character" w:styleId="nfasis">
    <w:name w:val="Emphasis"/>
    <w:basedOn w:val="Fuentedeprrafopredeter"/>
    <w:uiPriority w:val="20"/>
    <w:qFormat/>
    <w:rsid w:val="00FF27B0"/>
    <w:rPr>
      <w:i/>
      <w:iCs/>
    </w:rPr>
  </w:style>
  <w:style w:type="character" w:styleId="Mencinsinresolver">
    <w:name w:val="Unresolved Mention"/>
    <w:basedOn w:val="Fuentedeprrafopredeter"/>
    <w:uiPriority w:val="99"/>
    <w:semiHidden/>
    <w:unhideWhenUsed/>
    <w:rsid w:val="007517B7"/>
    <w:rPr>
      <w:color w:val="605E5C"/>
      <w:shd w:val="clear" w:color="auto" w:fill="E1DFDD"/>
    </w:rPr>
  </w:style>
  <w:style w:type="paragraph" w:styleId="Textonotaalfinal">
    <w:name w:val="endnote text"/>
    <w:basedOn w:val="Normal"/>
    <w:link w:val="TextonotaalfinalCar"/>
    <w:uiPriority w:val="99"/>
    <w:semiHidden/>
    <w:unhideWhenUsed/>
    <w:rsid w:val="007517B7"/>
    <w:rPr>
      <w:sz w:val="20"/>
      <w:szCs w:val="20"/>
    </w:rPr>
  </w:style>
  <w:style w:type="character" w:customStyle="1" w:styleId="TextonotaalfinalCar">
    <w:name w:val="Texto nota al final Car"/>
    <w:basedOn w:val="Fuentedeprrafopredeter"/>
    <w:link w:val="Textonotaalfinal"/>
    <w:uiPriority w:val="99"/>
    <w:semiHidden/>
    <w:rsid w:val="007517B7"/>
    <w:rPr>
      <w:sz w:val="20"/>
      <w:szCs w:val="20"/>
    </w:rPr>
  </w:style>
  <w:style w:type="character" w:styleId="Refdenotaalfinal">
    <w:name w:val="endnote reference"/>
    <w:basedOn w:val="Fuentedeprrafopredeter"/>
    <w:uiPriority w:val="99"/>
    <w:semiHidden/>
    <w:unhideWhenUsed/>
    <w:rsid w:val="007517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9152604">
      <w:bodyDiv w:val="1"/>
      <w:marLeft w:val="0"/>
      <w:marRight w:val="0"/>
      <w:marTop w:val="0"/>
      <w:marBottom w:val="0"/>
      <w:divBdr>
        <w:top w:val="none" w:sz="0" w:space="0" w:color="auto"/>
        <w:left w:val="none" w:sz="0" w:space="0" w:color="auto"/>
        <w:bottom w:val="none" w:sz="0" w:space="0" w:color="auto"/>
        <w:right w:val="none" w:sz="0" w:space="0" w:color="auto"/>
      </w:divBdr>
      <w:divsChild>
        <w:div w:id="760024091">
          <w:blockQuote w:val="1"/>
          <w:marLeft w:val="0"/>
          <w:marRight w:val="0"/>
          <w:marTop w:val="0"/>
          <w:marBottom w:val="0"/>
          <w:divBdr>
            <w:top w:val="none" w:sz="0" w:space="0" w:color="DDDDDD"/>
            <w:left w:val="single" w:sz="18" w:space="14" w:color="DDDDDD"/>
            <w:bottom w:val="none" w:sz="0" w:space="0" w:color="DDDDDD"/>
            <w:right w:val="none" w:sz="0" w:space="14" w:color="DDDDDD"/>
          </w:divBdr>
        </w:div>
        <w:div w:id="2105638879">
          <w:blockQuote w:val="1"/>
          <w:marLeft w:val="0"/>
          <w:marRight w:val="0"/>
          <w:marTop w:val="0"/>
          <w:marBottom w:val="0"/>
          <w:divBdr>
            <w:top w:val="none" w:sz="0" w:space="0" w:color="DDDDDD"/>
            <w:left w:val="single" w:sz="18" w:space="14" w:color="DDDDDD"/>
            <w:bottom w:val="none" w:sz="0" w:space="0" w:color="DDDDDD"/>
            <w:right w:val="none" w:sz="0" w:space="14" w:color="DDDDDD"/>
          </w:divBdr>
        </w:div>
      </w:divsChild>
    </w:div>
    <w:div w:id="1473326795">
      <w:bodyDiv w:val="1"/>
      <w:marLeft w:val="0"/>
      <w:marRight w:val="0"/>
      <w:marTop w:val="0"/>
      <w:marBottom w:val="0"/>
      <w:divBdr>
        <w:top w:val="none" w:sz="0" w:space="0" w:color="auto"/>
        <w:left w:val="none" w:sz="0" w:space="0" w:color="auto"/>
        <w:bottom w:val="none" w:sz="0" w:space="0" w:color="auto"/>
        <w:right w:val="none" w:sz="0" w:space="0" w:color="auto"/>
      </w:divBdr>
    </w:div>
    <w:div w:id="163231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ctoriamonera.com/premios-nobel-de-literatura-en-espanol/" TargetMode="External"/><Relationship Id="rId13" Type="http://schemas.openxmlformats.org/officeDocument/2006/relationships/hyperlink" Target="https://www.youtube.com/watch?v=TLkheKuKjD8" TargetMode="External"/><Relationship Id="rId3" Type="http://schemas.openxmlformats.org/officeDocument/2006/relationships/settings" Target="settings.xml"/><Relationship Id="rId7" Type="http://schemas.openxmlformats.org/officeDocument/2006/relationships/hyperlink" Target="https://www.victoriamonera.com/en-paz-con-la-ortografia/" TargetMode="External"/><Relationship Id="rId12" Type="http://schemas.openxmlformats.org/officeDocument/2006/relationships/hyperlink" Target="https://www.victoriamonera.com/category/literatura/historia-lit-espanola/page/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victoriamonera.com/premios-nobel-de-literatura-en-espano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victoriamonera.com/premios-nobel-de-literatura-en-espanol/" TargetMode="External"/><Relationship Id="rId4" Type="http://schemas.openxmlformats.org/officeDocument/2006/relationships/webSettings" Target="webSettings.xml"/><Relationship Id="rId9" Type="http://schemas.openxmlformats.org/officeDocument/2006/relationships/hyperlink" Target="https://www.victoriamonera.com/premios-nobel-de-literatura-en-espano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BA779-E7A0-AA41-B2F3-C0DAF0B6A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924</Words>
  <Characters>5088</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Dyan Haydee Rico Hernandez</dc:creator>
  <cp:keywords/>
  <dc:description/>
  <cp:lastModifiedBy>Dyan Haydee Rico Hernandez</cp:lastModifiedBy>
  <cp:revision>1</cp:revision>
  <dcterms:created xsi:type="dcterms:W3CDTF">2021-01-22T23:28:00Z</dcterms:created>
  <dcterms:modified xsi:type="dcterms:W3CDTF">2021-01-23T00:53:00Z</dcterms:modified>
</cp:coreProperties>
</file>