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3D" w:rsidRDefault="00E50F3D" w:rsidP="00E50F3D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F22BB0" w:rsidRPr="00E50F3D" w:rsidRDefault="00F22BB0" w:rsidP="00E50F3D">
      <w:pPr>
        <w:spacing w:after="0" w:line="360" w:lineRule="auto"/>
        <w:rPr>
          <w:rFonts w:ascii="Arial" w:hAnsi="Arial" w:cs="Arial"/>
          <w:b/>
          <w:sz w:val="26"/>
          <w:szCs w:val="26"/>
        </w:rPr>
      </w:pPr>
      <w:r w:rsidRPr="00E50F3D">
        <w:rPr>
          <w:rFonts w:ascii="Arial" w:hAnsi="Arial" w:cs="Arial"/>
          <w:b/>
          <w:sz w:val="26"/>
          <w:szCs w:val="26"/>
        </w:rPr>
        <w:t>INSTITUTO TECNOLÓGICO DE CIUDAD MADERO</w:t>
      </w:r>
    </w:p>
    <w:p w:rsidR="001661F2" w:rsidRPr="00F22BB0" w:rsidRDefault="00F22BB0" w:rsidP="00E50F3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b/>
          <w:sz w:val="24"/>
          <w:szCs w:val="24"/>
        </w:rPr>
        <w:t>MATERIA:</w:t>
      </w:r>
      <w:r w:rsidRPr="00F22BB0">
        <w:rPr>
          <w:rFonts w:ascii="Arial" w:hAnsi="Arial" w:cs="Arial"/>
          <w:sz w:val="24"/>
          <w:szCs w:val="24"/>
        </w:rPr>
        <w:t xml:space="preserve"> Algebra Lineal</w:t>
      </w:r>
    </w:p>
    <w:p w:rsidR="00F22BB0" w:rsidRDefault="00F22BB0" w:rsidP="0012566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b/>
          <w:sz w:val="24"/>
          <w:szCs w:val="24"/>
        </w:rPr>
        <w:t>CATEDRATICO:</w:t>
      </w:r>
      <w:r w:rsidRPr="00F22BB0">
        <w:rPr>
          <w:rFonts w:ascii="Arial" w:hAnsi="Arial" w:cs="Arial"/>
          <w:sz w:val="24"/>
          <w:szCs w:val="24"/>
        </w:rPr>
        <w:t xml:space="preserve"> Ing. Arianna Gabriela González Salazar</w:t>
      </w:r>
      <w:bookmarkStart w:id="0" w:name="_GoBack"/>
      <w:bookmarkEnd w:id="0"/>
    </w:p>
    <w:p w:rsidR="00F22BB0" w:rsidRDefault="00F22BB0" w:rsidP="00E50F3D">
      <w:pPr>
        <w:tabs>
          <w:tab w:val="left" w:pos="33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F22BB0" w:rsidRPr="00E50F3D" w:rsidRDefault="00F22BB0" w:rsidP="00E50F3D">
      <w:pPr>
        <w:tabs>
          <w:tab w:val="left" w:pos="3345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50F3D">
        <w:rPr>
          <w:rFonts w:ascii="Arial" w:hAnsi="Arial" w:cs="Arial"/>
          <w:b/>
          <w:sz w:val="24"/>
          <w:szCs w:val="24"/>
        </w:rPr>
        <w:t xml:space="preserve">Aportes </w:t>
      </w:r>
      <w:r w:rsidR="00E50F3D" w:rsidRPr="00E50F3D">
        <w:rPr>
          <w:rFonts w:ascii="Arial" w:hAnsi="Arial" w:cs="Arial"/>
          <w:b/>
          <w:sz w:val="24"/>
          <w:szCs w:val="24"/>
        </w:rPr>
        <w:t>de la Materia.</w:t>
      </w:r>
    </w:p>
    <w:p w:rsidR="00E1596D" w:rsidRPr="00F22BB0" w:rsidRDefault="00E01DCE" w:rsidP="00E50F3D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El Álgebra Lineal aporta al perfil del ingeniero la capacidad para desarrollar un pensamiento lógico, heurístico (reglas metodológicas) y algorítmico (desarrollo y uso de algoritmos) al modelar fenómenos de naturaleza lineal y resolver problemas.</w:t>
      </w:r>
    </w:p>
    <w:p w:rsidR="00E50F3D" w:rsidRDefault="00E50F3D" w:rsidP="00E50F3D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596D" w:rsidRDefault="00E01DCE" w:rsidP="00E50F3D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Esta asignatura les proporciona una herramienta para resolver problemas de aplicaciones de la vida ordinaria y de la ingeniería</w:t>
      </w:r>
      <w:r w:rsidR="00F22BB0">
        <w:rPr>
          <w:rFonts w:ascii="Arial" w:hAnsi="Arial" w:cs="Arial"/>
          <w:sz w:val="24"/>
          <w:szCs w:val="24"/>
        </w:rPr>
        <w:t xml:space="preserve"> y nos c</w:t>
      </w:r>
      <w:r w:rsidRPr="00F22BB0">
        <w:rPr>
          <w:rFonts w:ascii="Arial" w:hAnsi="Arial" w:cs="Arial"/>
          <w:sz w:val="24"/>
          <w:szCs w:val="24"/>
        </w:rPr>
        <w:t>ontribuye para el desarrollo de las siguientes competencias genéricas:</w:t>
      </w:r>
    </w:p>
    <w:p w:rsidR="00E50F3D" w:rsidRPr="00F22BB0" w:rsidRDefault="00E50F3D" w:rsidP="00E50F3D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Capacidad de abstracción.</w:t>
      </w: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Análisis y síntesis.</w:t>
      </w: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Capacidad para identificar, plantear y resolver problemas.</w:t>
      </w: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Habilidad para trabajar en forma autónoma.</w:t>
      </w: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 xml:space="preserve">Habilidades en el uso de las </w:t>
      </w:r>
      <w:proofErr w:type="spellStart"/>
      <w:r w:rsidRPr="00F22BB0">
        <w:rPr>
          <w:rFonts w:ascii="Arial" w:hAnsi="Arial" w:cs="Arial"/>
          <w:sz w:val="24"/>
          <w:szCs w:val="24"/>
        </w:rPr>
        <w:t>TIC’s</w:t>
      </w:r>
      <w:proofErr w:type="spellEnd"/>
      <w:r w:rsidRPr="00F22BB0">
        <w:rPr>
          <w:rFonts w:ascii="Arial" w:hAnsi="Arial" w:cs="Arial"/>
          <w:sz w:val="24"/>
          <w:szCs w:val="24"/>
        </w:rPr>
        <w:t>.</w:t>
      </w: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 xml:space="preserve">Capacidad crítica y autocrítica. </w:t>
      </w:r>
    </w:p>
    <w:p w:rsidR="00E1596D" w:rsidRPr="00F22BB0" w:rsidRDefault="00E01DCE" w:rsidP="00E50F3D">
      <w:pPr>
        <w:numPr>
          <w:ilvl w:val="0"/>
          <w:numId w:val="2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La capacidad de trabajo en equipo.</w:t>
      </w:r>
    </w:p>
    <w:p w:rsidR="00F22BB0" w:rsidRDefault="00F22BB0" w:rsidP="00E50F3D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F22BB0">
      <w:pPr>
        <w:tabs>
          <w:tab w:val="left" w:pos="3345"/>
        </w:tabs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F22BB0">
      <w:pPr>
        <w:tabs>
          <w:tab w:val="left" w:pos="3345"/>
        </w:tabs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F22BB0">
      <w:pPr>
        <w:tabs>
          <w:tab w:val="left" w:pos="3345"/>
        </w:tabs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F22BB0">
      <w:pPr>
        <w:tabs>
          <w:tab w:val="left" w:pos="3345"/>
        </w:tabs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F22BB0">
      <w:pPr>
        <w:tabs>
          <w:tab w:val="left" w:pos="3345"/>
        </w:tabs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F22BB0">
      <w:pPr>
        <w:tabs>
          <w:tab w:val="left" w:pos="3345"/>
        </w:tabs>
        <w:jc w:val="both"/>
        <w:rPr>
          <w:rFonts w:ascii="Arial" w:hAnsi="Arial" w:cs="Arial"/>
          <w:sz w:val="24"/>
          <w:szCs w:val="24"/>
        </w:rPr>
      </w:pPr>
    </w:p>
    <w:p w:rsidR="00F22BB0" w:rsidRDefault="00F22BB0" w:rsidP="00ED66B4">
      <w:pPr>
        <w:tabs>
          <w:tab w:val="left" w:pos="3345"/>
        </w:tabs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ED66B4">
        <w:rPr>
          <w:rFonts w:ascii="Arial" w:hAnsi="Arial" w:cs="Arial"/>
          <w:b/>
          <w:sz w:val="28"/>
          <w:szCs w:val="28"/>
        </w:rPr>
        <w:t xml:space="preserve">Temario </w:t>
      </w:r>
    </w:p>
    <w:p w:rsidR="00ED66B4" w:rsidRPr="00ED66B4" w:rsidRDefault="00ED66B4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22BB0" w:rsidRPr="00ED66B4" w:rsidRDefault="00F22BB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66B4">
        <w:rPr>
          <w:rFonts w:ascii="Arial" w:hAnsi="Arial" w:cs="Arial"/>
          <w:b/>
          <w:sz w:val="24"/>
          <w:szCs w:val="24"/>
        </w:rPr>
        <w:t>Unidad 1.- Números Complejos</w:t>
      </w:r>
    </w:p>
    <w:p w:rsidR="00F22BB0" w:rsidRPr="00F22BB0" w:rsidRDefault="00ED66B4" w:rsidP="00ED66B4">
      <w:pPr>
        <w:pStyle w:val="Prrafodelista"/>
        <w:numPr>
          <w:ilvl w:val="1"/>
          <w:numId w:val="3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2BB0">
        <w:rPr>
          <w:rFonts w:ascii="Arial" w:hAnsi="Arial" w:cs="Arial"/>
          <w:sz w:val="24"/>
          <w:szCs w:val="24"/>
        </w:rPr>
        <w:t>Definición</w:t>
      </w:r>
      <w:r w:rsidR="00F22BB0" w:rsidRPr="00F22BB0">
        <w:rPr>
          <w:rFonts w:ascii="Arial" w:hAnsi="Arial" w:cs="Arial"/>
          <w:sz w:val="24"/>
          <w:szCs w:val="24"/>
        </w:rPr>
        <w:t xml:space="preserve"> y origen de los números complejos</w:t>
      </w:r>
      <w:r w:rsidR="003C4240">
        <w:rPr>
          <w:rFonts w:ascii="Arial" w:hAnsi="Arial" w:cs="Arial"/>
          <w:sz w:val="24"/>
          <w:szCs w:val="24"/>
        </w:rPr>
        <w:t>.</w:t>
      </w:r>
    </w:p>
    <w:p w:rsidR="00F22BB0" w:rsidRDefault="00F22BB0" w:rsidP="00ED66B4">
      <w:pPr>
        <w:pStyle w:val="Prrafodelista"/>
        <w:numPr>
          <w:ilvl w:val="1"/>
          <w:numId w:val="3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 fundamentales con números complejos</w:t>
      </w:r>
      <w:r w:rsidR="003C4240">
        <w:rPr>
          <w:rFonts w:ascii="Arial" w:hAnsi="Arial" w:cs="Arial"/>
          <w:sz w:val="24"/>
          <w:szCs w:val="24"/>
        </w:rPr>
        <w:t>.</w:t>
      </w:r>
    </w:p>
    <w:p w:rsidR="00F22BB0" w:rsidRPr="003C4240" w:rsidRDefault="003C4240" w:rsidP="00ED66B4">
      <w:pPr>
        <w:pStyle w:val="Prrafodelista"/>
        <w:numPr>
          <w:ilvl w:val="1"/>
          <w:numId w:val="3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Potencias de </w:t>
      </w:r>
      <w:r>
        <w:rPr>
          <w:rFonts w:ascii="Arial" w:eastAsiaTheme="minorEastAsia" w:hAnsi="Arial" w:cs="Arial"/>
          <w:sz w:val="24"/>
          <w:szCs w:val="24"/>
        </w:rPr>
        <w:t>“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i</m:t>
        </m:r>
      </m:oMath>
      <w:r>
        <w:rPr>
          <w:rFonts w:ascii="Arial" w:eastAsiaTheme="minorEastAsia" w:hAnsi="Arial" w:cs="Arial"/>
          <w:sz w:val="24"/>
          <w:szCs w:val="24"/>
        </w:rPr>
        <w:t>”, modulo o valor absoluto de un numero complejo.</w:t>
      </w:r>
    </w:p>
    <w:p w:rsidR="003C4240" w:rsidRPr="003C4240" w:rsidRDefault="003C4240" w:rsidP="00ED66B4">
      <w:pPr>
        <w:pStyle w:val="Prrafodelista"/>
        <w:numPr>
          <w:ilvl w:val="1"/>
          <w:numId w:val="3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Forma polar y exponencial de un </w:t>
      </w:r>
      <w:r w:rsidR="00ED66B4">
        <w:rPr>
          <w:rFonts w:ascii="Arial" w:eastAsiaTheme="minorEastAsia" w:hAnsi="Arial" w:cs="Arial"/>
          <w:sz w:val="24"/>
          <w:szCs w:val="24"/>
        </w:rPr>
        <w:t>número</w:t>
      </w:r>
      <w:r>
        <w:rPr>
          <w:rFonts w:ascii="Arial" w:eastAsiaTheme="minorEastAsia" w:hAnsi="Arial" w:cs="Arial"/>
          <w:sz w:val="24"/>
          <w:szCs w:val="24"/>
        </w:rPr>
        <w:t xml:space="preserve"> complejo.</w:t>
      </w:r>
    </w:p>
    <w:p w:rsidR="003C4240" w:rsidRPr="003C4240" w:rsidRDefault="003C4240" w:rsidP="00ED66B4">
      <w:pPr>
        <w:pStyle w:val="Prrafodelista"/>
        <w:numPr>
          <w:ilvl w:val="1"/>
          <w:numId w:val="3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Teorema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De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Moivre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potencias y extracción de raíces de un </w:t>
      </w:r>
      <w:r w:rsidR="00ED66B4">
        <w:rPr>
          <w:rFonts w:ascii="Arial" w:eastAsiaTheme="minorEastAsia" w:hAnsi="Arial" w:cs="Arial"/>
          <w:sz w:val="24"/>
          <w:szCs w:val="24"/>
        </w:rPr>
        <w:t>número</w:t>
      </w:r>
      <w:r>
        <w:rPr>
          <w:rFonts w:ascii="Arial" w:eastAsiaTheme="minorEastAsia" w:hAnsi="Arial" w:cs="Arial"/>
          <w:sz w:val="24"/>
          <w:szCs w:val="24"/>
        </w:rPr>
        <w:t xml:space="preserve"> complejo.</w:t>
      </w:r>
    </w:p>
    <w:p w:rsidR="003C4240" w:rsidRPr="003C4240" w:rsidRDefault="003C4240" w:rsidP="00ED66B4">
      <w:pPr>
        <w:pStyle w:val="Prrafodelista"/>
        <w:numPr>
          <w:ilvl w:val="1"/>
          <w:numId w:val="3"/>
        </w:num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Ecuaciones </w:t>
      </w:r>
      <w:proofErr w:type="spellStart"/>
      <w:r>
        <w:rPr>
          <w:rFonts w:ascii="Arial" w:eastAsiaTheme="minorEastAsia" w:hAnsi="Arial" w:cs="Arial"/>
          <w:sz w:val="24"/>
          <w:szCs w:val="24"/>
        </w:rPr>
        <w:t>polinómicas</w:t>
      </w:r>
      <w:proofErr w:type="spellEnd"/>
    </w:p>
    <w:p w:rsidR="003C4240" w:rsidRPr="00ED66B4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4240" w:rsidRPr="00ED66B4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66B4">
        <w:rPr>
          <w:rFonts w:ascii="Arial" w:hAnsi="Arial" w:cs="Arial"/>
          <w:b/>
          <w:sz w:val="24"/>
          <w:szCs w:val="24"/>
        </w:rPr>
        <w:t>Unidad 2.- Matrices y Determinantes</w:t>
      </w:r>
      <w:r w:rsidR="00ED66B4">
        <w:rPr>
          <w:rFonts w:ascii="Arial" w:hAnsi="Arial" w:cs="Arial"/>
          <w:b/>
          <w:sz w:val="24"/>
          <w:szCs w:val="24"/>
        </w:rPr>
        <w:t>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definición de matriz, notación y orden.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Operaciones con matrices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="00ED66B4">
        <w:rPr>
          <w:rFonts w:ascii="Arial" w:hAnsi="Arial" w:cs="Arial"/>
          <w:sz w:val="24"/>
          <w:szCs w:val="24"/>
        </w:rPr>
        <w:t>Clasificación</w:t>
      </w:r>
      <w:r>
        <w:rPr>
          <w:rFonts w:ascii="Arial" w:hAnsi="Arial" w:cs="Arial"/>
          <w:sz w:val="24"/>
          <w:szCs w:val="24"/>
        </w:rPr>
        <w:t xml:space="preserve"> de las matrices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Transformaciones elementales por renglón. Escalonamiento de una matriz. Núcleo y rango de una matriz.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Calcula de la inversa de una matriz.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2.6. Definición de determinante de una matriz.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 Propiedades de los determinantes.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 Inversa de una matriz cuadrada a través de la adjunta.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2.9 Aplicación de matrices y determinantes.</w:t>
      </w:r>
    </w:p>
    <w:p w:rsidR="003C4240" w:rsidRPr="00ED66B4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4240" w:rsidRPr="00ED66B4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66B4">
        <w:rPr>
          <w:rFonts w:ascii="Arial" w:hAnsi="Arial" w:cs="Arial"/>
          <w:b/>
          <w:sz w:val="24"/>
          <w:szCs w:val="24"/>
        </w:rPr>
        <w:t>Unidad 3.- Sistemas de Ecuaciones Lineales</w:t>
      </w:r>
      <w:r w:rsidR="00ED66B4">
        <w:rPr>
          <w:rFonts w:ascii="Arial" w:hAnsi="Arial" w:cs="Arial"/>
          <w:b/>
          <w:sz w:val="24"/>
          <w:szCs w:val="24"/>
        </w:rPr>
        <w:t>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="00ED66B4">
        <w:rPr>
          <w:rFonts w:ascii="Arial" w:hAnsi="Arial" w:cs="Arial"/>
          <w:sz w:val="24"/>
          <w:szCs w:val="24"/>
        </w:rPr>
        <w:t>Definición</w:t>
      </w:r>
      <w:r>
        <w:rPr>
          <w:rFonts w:ascii="Arial" w:hAnsi="Arial" w:cs="Arial"/>
          <w:sz w:val="24"/>
          <w:szCs w:val="24"/>
        </w:rPr>
        <w:t xml:space="preserve"> de sistemas de ecuaciones lineales.</w:t>
      </w:r>
    </w:p>
    <w:p w:rsidR="003C4240" w:rsidRDefault="003C4240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ED66B4">
        <w:rPr>
          <w:rFonts w:ascii="Arial" w:hAnsi="Arial" w:cs="Arial"/>
          <w:sz w:val="24"/>
          <w:szCs w:val="24"/>
        </w:rPr>
        <w:t>Clasificación</w:t>
      </w:r>
      <w:r>
        <w:rPr>
          <w:rFonts w:ascii="Arial" w:hAnsi="Arial" w:cs="Arial"/>
          <w:sz w:val="24"/>
          <w:szCs w:val="24"/>
        </w:rPr>
        <w:t xml:space="preserve"> de los sistemas de ecuaciones lineales y tipos de solución.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="00ED66B4">
        <w:rPr>
          <w:rFonts w:ascii="Arial" w:hAnsi="Arial" w:cs="Arial"/>
          <w:sz w:val="24"/>
          <w:szCs w:val="24"/>
        </w:rPr>
        <w:t>Interpretación</w:t>
      </w:r>
      <w:r>
        <w:rPr>
          <w:rFonts w:ascii="Arial" w:hAnsi="Arial" w:cs="Arial"/>
          <w:sz w:val="24"/>
          <w:szCs w:val="24"/>
        </w:rPr>
        <w:t xml:space="preserve"> geométrica de las soluciones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 </w:t>
      </w:r>
      <w:r w:rsidR="00ED66B4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de solución de un sistema de ecuaciones lineales: Gauss, Gauss-</w:t>
      </w:r>
      <w:proofErr w:type="spellStart"/>
      <w:r>
        <w:rPr>
          <w:rFonts w:ascii="Arial" w:hAnsi="Arial" w:cs="Arial"/>
          <w:sz w:val="24"/>
          <w:szCs w:val="24"/>
        </w:rPr>
        <w:t>Jordan</w:t>
      </w:r>
      <w:proofErr w:type="spellEnd"/>
      <w:r>
        <w:rPr>
          <w:rFonts w:ascii="Arial" w:hAnsi="Arial" w:cs="Arial"/>
          <w:sz w:val="24"/>
          <w:szCs w:val="24"/>
        </w:rPr>
        <w:t xml:space="preserve">, inversa de una matriz y regla de </w:t>
      </w:r>
      <w:proofErr w:type="spellStart"/>
      <w:r>
        <w:rPr>
          <w:rFonts w:ascii="Arial" w:hAnsi="Arial" w:cs="Arial"/>
          <w:sz w:val="24"/>
          <w:szCs w:val="24"/>
        </w:rPr>
        <w:t>Cramer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 Aplicaciones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54AB" w:rsidRP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4AB">
        <w:rPr>
          <w:rFonts w:ascii="Arial" w:hAnsi="Arial" w:cs="Arial"/>
          <w:b/>
          <w:sz w:val="24"/>
          <w:szCs w:val="24"/>
        </w:rPr>
        <w:t>Unidad 4.- Espacios Vectoriales</w:t>
      </w:r>
      <w:r>
        <w:rPr>
          <w:rFonts w:ascii="Arial" w:hAnsi="Arial" w:cs="Arial"/>
          <w:b/>
          <w:sz w:val="24"/>
          <w:szCs w:val="24"/>
        </w:rPr>
        <w:t>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 Definición de espacio vectorial.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Definición de </w:t>
      </w:r>
      <w:proofErr w:type="spellStart"/>
      <w:r>
        <w:rPr>
          <w:rFonts w:ascii="Arial" w:hAnsi="Arial" w:cs="Arial"/>
          <w:sz w:val="24"/>
          <w:szCs w:val="24"/>
        </w:rPr>
        <w:t>subespacio</w:t>
      </w:r>
      <w:proofErr w:type="spellEnd"/>
      <w:r>
        <w:rPr>
          <w:rFonts w:ascii="Arial" w:hAnsi="Arial" w:cs="Arial"/>
          <w:sz w:val="24"/>
          <w:szCs w:val="24"/>
        </w:rPr>
        <w:t xml:space="preserve"> vectorial y sus propiedades.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Combinación lineal, independencia lineal.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Base y dimensión de n espacio vectorial.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Espacio vectorial con producto interno y sus propiedades.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4.6 Base </w:t>
      </w:r>
      <w:proofErr w:type="spellStart"/>
      <w:r>
        <w:rPr>
          <w:rFonts w:ascii="Arial" w:hAnsi="Arial" w:cs="Arial"/>
          <w:sz w:val="24"/>
          <w:szCs w:val="24"/>
        </w:rPr>
        <w:t>ortonormal</w:t>
      </w:r>
      <w:proofErr w:type="spellEnd"/>
      <w:r>
        <w:rPr>
          <w:rFonts w:ascii="Arial" w:hAnsi="Arial" w:cs="Arial"/>
          <w:sz w:val="24"/>
          <w:szCs w:val="24"/>
        </w:rPr>
        <w:t xml:space="preserve">, proceso de </w:t>
      </w:r>
      <w:proofErr w:type="spellStart"/>
      <w:r>
        <w:rPr>
          <w:rFonts w:ascii="Arial" w:hAnsi="Arial" w:cs="Arial"/>
          <w:sz w:val="24"/>
          <w:szCs w:val="24"/>
        </w:rPr>
        <w:t>ortonormalización</w:t>
      </w:r>
      <w:proofErr w:type="spellEnd"/>
      <w:r>
        <w:rPr>
          <w:rFonts w:ascii="Arial" w:hAnsi="Arial" w:cs="Arial"/>
          <w:sz w:val="24"/>
          <w:szCs w:val="24"/>
        </w:rPr>
        <w:t xml:space="preserve"> de Gram-Schmidt.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54AB" w:rsidRP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4AB">
        <w:rPr>
          <w:rFonts w:ascii="Arial" w:hAnsi="Arial" w:cs="Arial"/>
          <w:b/>
          <w:sz w:val="24"/>
          <w:szCs w:val="24"/>
        </w:rPr>
        <w:t>Unidad 5.- Transformaciones Lineales</w:t>
      </w:r>
      <w:r>
        <w:rPr>
          <w:rFonts w:ascii="Arial" w:hAnsi="Arial" w:cs="Arial"/>
          <w:b/>
          <w:sz w:val="24"/>
          <w:szCs w:val="24"/>
        </w:rPr>
        <w:t>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 Definición de transformación lineal.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Núcleo e imagen de una transformación lineal.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 Representación matricial de una transformación lineal.</w:t>
      </w:r>
    </w:p>
    <w:p w:rsidR="009D54AB" w:rsidRDefault="009D54AB" w:rsidP="00ED66B4">
      <w:pPr>
        <w:tabs>
          <w:tab w:val="left" w:pos="33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 Aplicación de las transformaciones lineales: reflexión, dilatación, contracción y rotación.</w:t>
      </w:r>
    </w:p>
    <w:p w:rsidR="00E50F3D" w:rsidRPr="00E50F3D" w:rsidRDefault="00E50F3D" w:rsidP="00ED66B4">
      <w:pPr>
        <w:tabs>
          <w:tab w:val="left" w:pos="3345"/>
        </w:tabs>
        <w:spacing w:after="0" w:line="360" w:lineRule="auto"/>
        <w:jc w:val="both"/>
        <w:rPr>
          <w:rFonts w:ascii="Brush Script MT" w:hAnsi="Brush Script MT" w:cs="Arial"/>
          <w:sz w:val="44"/>
          <w:szCs w:val="44"/>
        </w:rPr>
      </w:pPr>
    </w:p>
    <w:sectPr w:rsidR="00E50F3D" w:rsidRPr="00E50F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8E7" w:rsidRDefault="00FB08E7" w:rsidP="00ED66B4">
      <w:pPr>
        <w:spacing w:after="0" w:line="240" w:lineRule="auto"/>
      </w:pPr>
      <w:r>
        <w:separator/>
      </w:r>
    </w:p>
  </w:endnote>
  <w:endnote w:type="continuationSeparator" w:id="0">
    <w:p w:rsidR="00FB08E7" w:rsidRDefault="00FB08E7" w:rsidP="00ED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8E7" w:rsidRDefault="00FB08E7" w:rsidP="00ED66B4">
      <w:pPr>
        <w:spacing w:after="0" w:line="240" w:lineRule="auto"/>
      </w:pPr>
      <w:r>
        <w:separator/>
      </w:r>
    </w:p>
  </w:footnote>
  <w:footnote w:type="continuationSeparator" w:id="0">
    <w:p w:rsidR="00FB08E7" w:rsidRDefault="00FB08E7" w:rsidP="00ED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B4" w:rsidRDefault="00E50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-173355</wp:posOffset>
          </wp:positionV>
          <wp:extent cx="5238750" cy="838200"/>
          <wp:effectExtent l="0" t="0" r="0" b="0"/>
          <wp:wrapTight wrapText="bothSides">
            <wp:wrapPolygon edited="0">
              <wp:start x="0" y="0"/>
              <wp:lineTo x="0" y="21109"/>
              <wp:lineTo x="21521" y="21109"/>
              <wp:lineTo x="21521" y="0"/>
              <wp:lineTo x="0" y="0"/>
            </wp:wrapPolygon>
          </wp:wrapTight>
          <wp:docPr id="2" name="Imagen 2" descr="blog de smart: Logotipos del IT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og de smart: Logotipos del IT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625AB"/>
    <w:multiLevelType w:val="multilevel"/>
    <w:tmpl w:val="88EA17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921041A"/>
    <w:multiLevelType w:val="hybridMultilevel"/>
    <w:tmpl w:val="1802447E"/>
    <w:lvl w:ilvl="0" w:tplc="2A4863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E87C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5822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095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1663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0469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ADC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B000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EEFD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722B31A2"/>
    <w:multiLevelType w:val="hybridMultilevel"/>
    <w:tmpl w:val="CA781B6A"/>
    <w:lvl w:ilvl="0" w:tplc="08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E40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F6C3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3287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2CA1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F44D7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E279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7A40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1C64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B0"/>
    <w:rsid w:val="000A4995"/>
    <w:rsid w:val="00125666"/>
    <w:rsid w:val="00203B3A"/>
    <w:rsid w:val="003C1C13"/>
    <w:rsid w:val="003C4240"/>
    <w:rsid w:val="009251AD"/>
    <w:rsid w:val="009D54AB"/>
    <w:rsid w:val="00E01DCE"/>
    <w:rsid w:val="00E1596D"/>
    <w:rsid w:val="00E50F3D"/>
    <w:rsid w:val="00ED66B4"/>
    <w:rsid w:val="00F22BB0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11D82-752C-4D91-A8F7-5AE009EF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BB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424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D6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66B4"/>
  </w:style>
  <w:style w:type="paragraph" w:styleId="Piedepgina">
    <w:name w:val="footer"/>
    <w:basedOn w:val="Normal"/>
    <w:link w:val="PiedepginaCar"/>
    <w:uiPriority w:val="99"/>
    <w:unhideWhenUsed/>
    <w:rsid w:val="00ED6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D746F0850264D8A47E216A6FAF593" ma:contentTypeVersion="0" ma:contentTypeDescription="Crear nuevo documento." ma:contentTypeScope="" ma:versionID="854754ed34ed11b1e5fda504c2874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DF2AE-1324-4ACE-870C-F7841754331B}"/>
</file>

<file path=customXml/itemProps2.xml><?xml version="1.0" encoding="utf-8"?>
<ds:datastoreItem xmlns:ds="http://schemas.openxmlformats.org/officeDocument/2006/customXml" ds:itemID="{51AA5FAB-B569-40E9-A3E1-0F271011ED1D}"/>
</file>

<file path=customXml/itemProps3.xml><?xml version="1.0" encoding="utf-8"?>
<ds:datastoreItem xmlns:ds="http://schemas.openxmlformats.org/officeDocument/2006/customXml" ds:itemID="{3EE3A3FA-9245-49C4-9783-C799BF700C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Arianna Gabriela González Salazar</dc:creator>
  <cp:keywords/>
  <dc:description/>
  <cp:lastModifiedBy>Ing. Arianna Gabriela González Salazar</cp:lastModifiedBy>
  <cp:revision>4</cp:revision>
  <cp:lastPrinted>2021-08-30T15:01:00Z</cp:lastPrinted>
  <dcterms:created xsi:type="dcterms:W3CDTF">2021-02-28T18:25:00Z</dcterms:created>
  <dcterms:modified xsi:type="dcterms:W3CDTF">2021-08-30T15:02:00Z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0x0101004EDD746F0850264D8A47E216A6FAF593</vt:lpwstr>
  </property>
</Properties>
</file>