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B608" w14:textId="77777777" w:rsidR="00173F9D" w:rsidRDefault="00173F9D" w:rsidP="00173F9D">
      <w:pPr>
        <w:pStyle w:val="Sinespaciado"/>
        <w:ind w:left="708" w:firstLine="708"/>
        <w:rPr>
          <w:sz w:val="24"/>
          <w:szCs w:val="24"/>
        </w:rPr>
      </w:pPr>
      <w:r w:rsidRPr="00173F9D">
        <w:rPr>
          <w:sz w:val="24"/>
          <w:szCs w:val="24"/>
        </w:rPr>
        <w:t>INSTITUTO TECNOLOGICO DE CD. MADERO, TAM.</w:t>
      </w:r>
    </w:p>
    <w:p w14:paraId="658C073A" w14:textId="4E03C70D" w:rsidR="00173F9D" w:rsidRDefault="00213899" w:rsidP="00173F9D">
      <w:pPr>
        <w:pStyle w:val="Sinespaciado"/>
        <w:ind w:left="708" w:firstLine="708"/>
        <w:rPr>
          <w:sz w:val="24"/>
          <w:szCs w:val="24"/>
        </w:rPr>
      </w:pPr>
      <w:r>
        <w:rPr>
          <w:sz w:val="24"/>
          <w:szCs w:val="24"/>
        </w:rPr>
        <w:t xml:space="preserve">INGENIERIA: </w:t>
      </w:r>
      <w:r w:rsidR="00421A36">
        <w:rPr>
          <w:sz w:val="24"/>
          <w:szCs w:val="24"/>
        </w:rPr>
        <w:tab/>
        <w:t>Sistemas computacionales</w:t>
      </w:r>
    </w:p>
    <w:p w14:paraId="47FE305C" w14:textId="77777777" w:rsidR="00173F9D" w:rsidRDefault="00173F9D" w:rsidP="00173F9D">
      <w:pPr>
        <w:pStyle w:val="Sinespaciado"/>
        <w:rPr>
          <w:sz w:val="24"/>
          <w:szCs w:val="24"/>
        </w:rPr>
      </w:pPr>
      <w:r>
        <w:rPr>
          <w:sz w:val="24"/>
          <w:szCs w:val="24"/>
        </w:rPr>
        <w:t xml:space="preserve">. . . . . . . . . . . . . . . . . . . . . . . . . . . . . . . . . . . . . . . . . . . . . . . . . . . . . . . . . . . . . . . . . . . . . . . . . . . </w:t>
      </w:r>
    </w:p>
    <w:p w14:paraId="7D920FA9" w14:textId="793D71F8" w:rsidR="00173F9D" w:rsidRDefault="00173F9D" w:rsidP="00173F9D">
      <w:pPr>
        <w:pStyle w:val="Sinespaciado"/>
        <w:rPr>
          <w:sz w:val="24"/>
          <w:szCs w:val="24"/>
        </w:rPr>
      </w:pPr>
      <w:r>
        <w:rPr>
          <w:sz w:val="24"/>
          <w:szCs w:val="24"/>
        </w:rPr>
        <w:t xml:space="preserve">NOMBRE DEL ALUMNO: </w:t>
      </w:r>
      <w:r w:rsidR="001E02A0">
        <w:rPr>
          <w:sz w:val="24"/>
          <w:szCs w:val="24"/>
        </w:rPr>
        <w:tab/>
      </w:r>
      <w:r w:rsidR="00421A36">
        <w:rPr>
          <w:sz w:val="24"/>
          <w:szCs w:val="24"/>
        </w:rPr>
        <w:t xml:space="preserve">Luis Ricardo Reyes Villar </w:t>
      </w:r>
      <w:r w:rsidR="001E02A0">
        <w:rPr>
          <w:sz w:val="24"/>
          <w:szCs w:val="24"/>
        </w:rPr>
        <w:tab/>
      </w:r>
      <w:r w:rsidR="001E02A0">
        <w:rPr>
          <w:sz w:val="24"/>
          <w:szCs w:val="24"/>
        </w:rPr>
        <w:tab/>
      </w:r>
      <w:r w:rsidR="00213899">
        <w:rPr>
          <w:sz w:val="24"/>
          <w:szCs w:val="24"/>
        </w:rPr>
        <w:t xml:space="preserve"> </w:t>
      </w:r>
      <w:r>
        <w:rPr>
          <w:sz w:val="24"/>
          <w:szCs w:val="24"/>
        </w:rPr>
        <w:t>CALIF: ________</w:t>
      </w:r>
    </w:p>
    <w:p w14:paraId="676FC938" w14:textId="65966036" w:rsidR="00173F9D" w:rsidRDefault="00173F9D" w:rsidP="00173F9D">
      <w:pPr>
        <w:pStyle w:val="Sinespaciado"/>
        <w:rPr>
          <w:sz w:val="24"/>
          <w:szCs w:val="24"/>
        </w:rPr>
      </w:pPr>
      <w:r>
        <w:rPr>
          <w:sz w:val="24"/>
          <w:szCs w:val="24"/>
        </w:rPr>
        <w:t xml:space="preserve">No. </w:t>
      </w:r>
      <w:r w:rsidR="00213899">
        <w:rPr>
          <w:sz w:val="24"/>
          <w:szCs w:val="24"/>
        </w:rPr>
        <w:t xml:space="preserve">DE CONTROL: </w:t>
      </w:r>
      <w:r w:rsidR="001E02A0">
        <w:rPr>
          <w:sz w:val="24"/>
          <w:szCs w:val="24"/>
        </w:rPr>
        <w:tab/>
      </w:r>
      <w:r w:rsidR="00421A36">
        <w:rPr>
          <w:sz w:val="24"/>
          <w:szCs w:val="24"/>
        </w:rPr>
        <w:t>21070343</w:t>
      </w:r>
      <w:r w:rsidR="001E02A0">
        <w:rPr>
          <w:sz w:val="24"/>
          <w:szCs w:val="24"/>
        </w:rPr>
        <w:tab/>
      </w:r>
      <w:r w:rsidR="00213899">
        <w:rPr>
          <w:sz w:val="24"/>
          <w:szCs w:val="24"/>
        </w:rPr>
        <w:t xml:space="preserve"> HORA:</w:t>
      </w:r>
      <w:r w:rsidR="00421A36">
        <w:rPr>
          <w:sz w:val="24"/>
          <w:szCs w:val="24"/>
        </w:rPr>
        <w:t xml:space="preserve"> 16:00-17:00hrs</w:t>
      </w:r>
      <w:r w:rsidR="00213899">
        <w:rPr>
          <w:sz w:val="24"/>
          <w:szCs w:val="24"/>
        </w:rPr>
        <w:t xml:space="preserve">    FECHA: </w:t>
      </w:r>
      <w:r w:rsidR="00421A36">
        <w:rPr>
          <w:sz w:val="24"/>
          <w:szCs w:val="24"/>
        </w:rPr>
        <w:t>2</w:t>
      </w:r>
      <w:r w:rsidR="00A74151">
        <w:rPr>
          <w:sz w:val="24"/>
          <w:szCs w:val="24"/>
        </w:rPr>
        <w:t>4</w:t>
      </w:r>
      <w:r w:rsidR="00421A36">
        <w:rPr>
          <w:sz w:val="24"/>
          <w:szCs w:val="24"/>
        </w:rPr>
        <w:t>/05/2022</w:t>
      </w:r>
      <w:r w:rsidR="00213899">
        <w:rPr>
          <w:sz w:val="24"/>
          <w:szCs w:val="24"/>
        </w:rPr>
        <w:t xml:space="preserve"> </w:t>
      </w:r>
    </w:p>
    <w:p w14:paraId="468748E1" w14:textId="77777777" w:rsidR="00173F9D" w:rsidRDefault="00173F9D" w:rsidP="00173F9D">
      <w:pPr>
        <w:pStyle w:val="Sinespaciado"/>
        <w:rPr>
          <w:sz w:val="24"/>
          <w:szCs w:val="24"/>
        </w:rPr>
      </w:pPr>
      <w:r>
        <w:rPr>
          <w:sz w:val="24"/>
          <w:szCs w:val="24"/>
        </w:rPr>
        <w:t xml:space="preserve"> - - - - - - - - - - - - - - - - - - - - - - - - - - - - - - - - - - - - - - - - - - - - - - - - - - - - - - - - - - - - - -  - - - - - - </w:t>
      </w:r>
    </w:p>
    <w:p w14:paraId="4F03A9EB" w14:textId="2F6AF08D" w:rsidR="00AF1671" w:rsidRDefault="00AF1671" w:rsidP="00173F9D">
      <w:pPr>
        <w:pStyle w:val="Sinespaciado"/>
        <w:rPr>
          <w:sz w:val="24"/>
          <w:szCs w:val="24"/>
        </w:rPr>
      </w:pPr>
      <w:r>
        <w:rPr>
          <w:sz w:val="24"/>
          <w:szCs w:val="24"/>
        </w:rPr>
        <w:t xml:space="preserve">Maestra M.C. </w:t>
      </w:r>
      <w:proofErr w:type="spellStart"/>
      <w:r>
        <w:rPr>
          <w:sz w:val="24"/>
          <w:szCs w:val="24"/>
        </w:rPr>
        <w:t>Maria</w:t>
      </w:r>
      <w:proofErr w:type="spellEnd"/>
      <w:r>
        <w:rPr>
          <w:sz w:val="24"/>
          <w:szCs w:val="24"/>
        </w:rPr>
        <w:t xml:space="preserve"> Josefa Sierra Medina</w:t>
      </w:r>
      <w:r w:rsidR="001E02A0">
        <w:rPr>
          <w:sz w:val="24"/>
          <w:szCs w:val="24"/>
        </w:rPr>
        <w:t xml:space="preserve">     </w:t>
      </w:r>
      <w:r>
        <w:rPr>
          <w:sz w:val="24"/>
          <w:szCs w:val="24"/>
        </w:rPr>
        <w:tab/>
      </w:r>
      <w:r w:rsidR="001E02A0">
        <w:rPr>
          <w:sz w:val="24"/>
          <w:szCs w:val="24"/>
        </w:rPr>
        <w:t>contabilidad finan.             Examen 5</w:t>
      </w:r>
      <w:r>
        <w:rPr>
          <w:sz w:val="24"/>
          <w:szCs w:val="24"/>
        </w:rPr>
        <w:tab/>
      </w:r>
      <w:r>
        <w:rPr>
          <w:sz w:val="24"/>
          <w:szCs w:val="24"/>
        </w:rPr>
        <w:tab/>
      </w:r>
    </w:p>
    <w:p w14:paraId="5A9A6F77" w14:textId="77777777" w:rsidR="00173F9D" w:rsidRDefault="00173F9D" w:rsidP="00173F9D">
      <w:pPr>
        <w:pStyle w:val="Sinespaciado"/>
        <w:rPr>
          <w:sz w:val="24"/>
          <w:szCs w:val="24"/>
        </w:rPr>
      </w:pPr>
    </w:p>
    <w:p w14:paraId="71B312ED" w14:textId="77777777" w:rsidR="00173F9D" w:rsidRDefault="00173F9D" w:rsidP="00173F9D">
      <w:pPr>
        <w:pStyle w:val="Sinespaciado"/>
        <w:rPr>
          <w:sz w:val="24"/>
          <w:szCs w:val="24"/>
        </w:rPr>
      </w:pPr>
    </w:p>
    <w:p w14:paraId="7DEA011C" w14:textId="77777777" w:rsidR="001B3C1F" w:rsidRDefault="001B3C1F" w:rsidP="00173F9D">
      <w:pPr>
        <w:pStyle w:val="Sinespaciado"/>
        <w:rPr>
          <w:sz w:val="24"/>
          <w:szCs w:val="24"/>
        </w:rPr>
      </w:pPr>
    </w:p>
    <w:p w14:paraId="1539887C" w14:textId="77777777" w:rsidR="001B3C1F" w:rsidRDefault="001B3C1F" w:rsidP="00173F9D">
      <w:pPr>
        <w:pStyle w:val="Sinespaciado"/>
        <w:rPr>
          <w:sz w:val="24"/>
          <w:szCs w:val="24"/>
        </w:rPr>
      </w:pPr>
    </w:p>
    <w:p w14:paraId="5B35B385" w14:textId="77777777" w:rsidR="001B3C1F" w:rsidRDefault="001B3C1F" w:rsidP="00173F9D">
      <w:pPr>
        <w:pStyle w:val="Sinespaciado"/>
        <w:rPr>
          <w:sz w:val="24"/>
          <w:szCs w:val="24"/>
        </w:rPr>
      </w:pPr>
      <w:r>
        <w:rPr>
          <w:sz w:val="24"/>
          <w:szCs w:val="24"/>
        </w:rPr>
        <w:t>Leer con atención lo que se pide. Así como un análisis detallado de todo el ejercicio.</w:t>
      </w:r>
    </w:p>
    <w:p w14:paraId="3634D12E" w14:textId="77777777" w:rsidR="001B3C1F" w:rsidRDefault="001B3C1F" w:rsidP="00173F9D">
      <w:pPr>
        <w:pStyle w:val="Sinespaciado"/>
        <w:rPr>
          <w:sz w:val="24"/>
          <w:szCs w:val="24"/>
        </w:rPr>
      </w:pPr>
    </w:p>
    <w:p w14:paraId="23499FB7" w14:textId="77777777" w:rsidR="00173F9D" w:rsidRDefault="00173F9D" w:rsidP="00173F9D">
      <w:pPr>
        <w:pStyle w:val="Sinespaciado"/>
        <w:rPr>
          <w:sz w:val="24"/>
          <w:szCs w:val="24"/>
        </w:rPr>
      </w:pPr>
    </w:p>
    <w:p w14:paraId="5A80E654" w14:textId="77777777" w:rsidR="001B3C1F" w:rsidRDefault="001B3C1F" w:rsidP="00173F9D">
      <w:pPr>
        <w:pStyle w:val="Sinespaciado"/>
        <w:rPr>
          <w:sz w:val="24"/>
          <w:szCs w:val="24"/>
        </w:rPr>
      </w:pPr>
    </w:p>
    <w:p w14:paraId="1E10FCDC" w14:textId="77777777" w:rsidR="00173F9D" w:rsidRDefault="00173F9D" w:rsidP="00173F9D">
      <w:pPr>
        <w:pStyle w:val="Sinespaciado"/>
        <w:rPr>
          <w:sz w:val="24"/>
          <w:szCs w:val="24"/>
        </w:rPr>
      </w:pPr>
      <w:r>
        <w:rPr>
          <w:sz w:val="24"/>
          <w:szCs w:val="24"/>
        </w:rPr>
        <w:t xml:space="preserve">La empresa Amaron, S. A. de C.V. Desea conocer cuáles serán las fechas para cobro de sus </w:t>
      </w:r>
    </w:p>
    <w:p w14:paraId="0CC13D52" w14:textId="77777777" w:rsidR="00173F9D" w:rsidRDefault="00173F9D" w:rsidP="00173F9D">
      <w:pPr>
        <w:pStyle w:val="Sinespaciado"/>
        <w:rPr>
          <w:sz w:val="24"/>
          <w:szCs w:val="24"/>
        </w:rPr>
      </w:pPr>
    </w:p>
    <w:p w14:paraId="6C5A2B82" w14:textId="77777777" w:rsidR="00173F9D" w:rsidRDefault="00173F9D" w:rsidP="00173F9D">
      <w:pPr>
        <w:pStyle w:val="Sinespaciado"/>
        <w:rPr>
          <w:sz w:val="24"/>
          <w:szCs w:val="24"/>
        </w:rPr>
      </w:pPr>
      <w:r>
        <w:rPr>
          <w:sz w:val="24"/>
          <w:szCs w:val="24"/>
        </w:rPr>
        <w:t>activos y pagos de sus pasivos se les pide una rotación de ellos para que usted me de sus fechas.</w:t>
      </w:r>
    </w:p>
    <w:p w14:paraId="5A440752" w14:textId="77777777" w:rsidR="00173F9D" w:rsidRDefault="00173F9D" w:rsidP="00173F9D">
      <w:pPr>
        <w:pStyle w:val="Sinespaciado"/>
        <w:rPr>
          <w:sz w:val="24"/>
          <w:szCs w:val="24"/>
        </w:rPr>
      </w:pPr>
    </w:p>
    <w:p w14:paraId="7ED9C09B" w14:textId="77777777" w:rsidR="001B3C1F" w:rsidRPr="009924EC" w:rsidRDefault="00173F9D" w:rsidP="00173F9D">
      <w:pPr>
        <w:pStyle w:val="Sinespaciado"/>
        <w:rPr>
          <w:b/>
          <w:bCs/>
          <w:sz w:val="24"/>
          <w:szCs w:val="24"/>
        </w:rPr>
      </w:pPr>
      <w:r>
        <w:rPr>
          <w:sz w:val="24"/>
          <w:szCs w:val="24"/>
        </w:rPr>
        <w:t xml:space="preserve">Así como unas cuentas </w:t>
      </w:r>
      <w:r w:rsidR="001B3C1F">
        <w:rPr>
          <w:sz w:val="24"/>
          <w:szCs w:val="24"/>
        </w:rPr>
        <w:t xml:space="preserve">donde le daré </w:t>
      </w:r>
      <w:r w:rsidR="001B3C1F" w:rsidRPr="009924EC">
        <w:rPr>
          <w:b/>
          <w:bCs/>
          <w:sz w:val="24"/>
          <w:szCs w:val="24"/>
        </w:rPr>
        <w:t xml:space="preserve">unas formulas y </w:t>
      </w:r>
      <w:r w:rsidRPr="009924EC">
        <w:rPr>
          <w:b/>
          <w:bCs/>
          <w:sz w:val="24"/>
          <w:szCs w:val="24"/>
        </w:rPr>
        <w:t xml:space="preserve">usted me dará de acuerdo a tabla, 2.1., y </w:t>
      </w:r>
    </w:p>
    <w:p w14:paraId="02BF0920" w14:textId="77777777" w:rsidR="001B3C1F" w:rsidRPr="009924EC" w:rsidRDefault="001B3C1F" w:rsidP="00173F9D">
      <w:pPr>
        <w:pStyle w:val="Sinespaciado"/>
        <w:rPr>
          <w:b/>
          <w:bCs/>
          <w:sz w:val="24"/>
          <w:szCs w:val="24"/>
        </w:rPr>
      </w:pPr>
    </w:p>
    <w:p w14:paraId="75CDCC31" w14:textId="77777777" w:rsidR="00173F9D" w:rsidRPr="009924EC" w:rsidRDefault="00173F9D" w:rsidP="00173F9D">
      <w:pPr>
        <w:pStyle w:val="Sinespaciado"/>
        <w:rPr>
          <w:b/>
          <w:bCs/>
          <w:sz w:val="24"/>
          <w:szCs w:val="24"/>
        </w:rPr>
      </w:pPr>
      <w:r w:rsidRPr="009924EC">
        <w:rPr>
          <w:b/>
          <w:bCs/>
          <w:sz w:val="24"/>
          <w:szCs w:val="24"/>
        </w:rPr>
        <w:t>2.2.</w:t>
      </w:r>
      <w:r w:rsidR="001B3C1F" w:rsidRPr="009924EC">
        <w:rPr>
          <w:b/>
          <w:bCs/>
          <w:sz w:val="24"/>
          <w:szCs w:val="24"/>
        </w:rPr>
        <w:t>, las cantidades que se piden.</w:t>
      </w:r>
    </w:p>
    <w:p w14:paraId="731F5D26" w14:textId="77777777" w:rsidR="00173F9D" w:rsidRDefault="00173F9D" w:rsidP="00173F9D">
      <w:pPr>
        <w:pStyle w:val="Sinespaciado"/>
        <w:rPr>
          <w:sz w:val="24"/>
          <w:szCs w:val="24"/>
        </w:rPr>
      </w:pPr>
    </w:p>
    <w:p w14:paraId="15457A8F" w14:textId="77777777" w:rsidR="00173F9D" w:rsidRDefault="00173F9D" w:rsidP="00173F9D">
      <w:pPr>
        <w:pStyle w:val="Sinespaciado"/>
        <w:rPr>
          <w:sz w:val="24"/>
          <w:szCs w:val="24"/>
        </w:rPr>
      </w:pPr>
    </w:p>
    <w:p w14:paraId="257B8E40" w14:textId="77777777" w:rsidR="00173F9D" w:rsidRPr="00173F9D" w:rsidRDefault="00173F9D" w:rsidP="00173F9D">
      <w:pPr>
        <w:pStyle w:val="Sinespaciado"/>
        <w:ind w:left="720"/>
        <w:rPr>
          <w:sz w:val="24"/>
          <w:szCs w:val="24"/>
        </w:rPr>
      </w:pPr>
    </w:p>
    <w:p w14:paraId="100CFFF9" w14:textId="77777777" w:rsidR="00173F9D" w:rsidRDefault="00173F9D" w:rsidP="00CD3612">
      <w:pPr>
        <w:pStyle w:val="Sinespaciado"/>
        <w:jc w:val="center"/>
        <w:rPr>
          <w:sz w:val="28"/>
          <w:szCs w:val="28"/>
        </w:rPr>
      </w:pPr>
    </w:p>
    <w:p w14:paraId="5DC4BB50" w14:textId="77777777" w:rsidR="00173F9D" w:rsidRDefault="00173F9D" w:rsidP="00CD3612">
      <w:pPr>
        <w:pStyle w:val="Sinespaciado"/>
        <w:jc w:val="center"/>
        <w:rPr>
          <w:sz w:val="28"/>
          <w:szCs w:val="28"/>
        </w:rPr>
      </w:pPr>
    </w:p>
    <w:p w14:paraId="5F52CD51" w14:textId="77777777" w:rsidR="00173F9D" w:rsidRDefault="00173F9D" w:rsidP="00CD3612">
      <w:pPr>
        <w:pStyle w:val="Sinespaciado"/>
        <w:jc w:val="center"/>
        <w:rPr>
          <w:sz w:val="28"/>
          <w:szCs w:val="28"/>
        </w:rPr>
      </w:pPr>
    </w:p>
    <w:p w14:paraId="069B93CA" w14:textId="77777777" w:rsidR="00173F9D" w:rsidRDefault="00173F9D" w:rsidP="00CD3612">
      <w:pPr>
        <w:pStyle w:val="Sinespaciado"/>
        <w:jc w:val="center"/>
        <w:rPr>
          <w:sz w:val="28"/>
          <w:szCs w:val="28"/>
        </w:rPr>
      </w:pPr>
    </w:p>
    <w:p w14:paraId="19816D6C" w14:textId="77777777" w:rsidR="00173F9D" w:rsidRDefault="00173F9D" w:rsidP="00CD3612">
      <w:pPr>
        <w:pStyle w:val="Sinespaciado"/>
        <w:jc w:val="center"/>
        <w:rPr>
          <w:sz w:val="28"/>
          <w:szCs w:val="28"/>
        </w:rPr>
      </w:pPr>
    </w:p>
    <w:p w14:paraId="154F9530" w14:textId="77777777" w:rsidR="00173F9D" w:rsidRDefault="00173F9D" w:rsidP="00CD3612">
      <w:pPr>
        <w:pStyle w:val="Sinespaciado"/>
        <w:jc w:val="center"/>
        <w:rPr>
          <w:sz w:val="28"/>
          <w:szCs w:val="28"/>
        </w:rPr>
      </w:pPr>
    </w:p>
    <w:p w14:paraId="291B1AD2" w14:textId="77777777" w:rsidR="00173F9D" w:rsidRDefault="00173F9D" w:rsidP="00CD3612">
      <w:pPr>
        <w:pStyle w:val="Sinespaciado"/>
        <w:jc w:val="center"/>
        <w:rPr>
          <w:sz w:val="28"/>
          <w:szCs w:val="28"/>
        </w:rPr>
      </w:pPr>
    </w:p>
    <w:p w14:paraId="0FE0AF9A" w14:textId="77777777" w:rsidR="00173F9D" w:rsidRDefault="00173F9D" w:rsidP="00CD3612">
      <w:pPr>
        <w:pStyle w:val="Sinespaciado"/>
        <w:jc w:val="center"/>
        <w:rPr>
          <w:sz w:val="28"/>
          <w:szCs w:val="28"/>
        </w:rPr>
      </w:pPr>
    </w:p>
    <w:p w14:paraId="39BD5B19" w14:textId="77777777" w:rsidR="00FF092A" w:rsidRPr="00CD3612" w:rsidRDefault="00FF092A" w:rsidP="00CD3612">
      <w:pPr>
        <w:pStyle w:val="Sinespaciado"/>
        <w:jc w:val="center"/>
        <w:rPr>
          <w:sz w:val="28"/>
          <w:szCs w:val="28"/>
        </w:rPr>
      </w:pPr>
    </w:p>
    <w:p w14:paraId="305C91BE" w14:textId="77777777" w:rsidR="00FF092A" w:rsidRPr="000D184D" w:rsidRDefault="00FF092A" w:rsidP="002732A9">
      <w:pPr>
        <w:pStyle w:val="Sinespaciado"/>
        <w:spacing w:line="480" w:lineRule="auto"/>
        <w:jc w:val="center"/>
        <w:rPr>
          <w:rFonts w:ascii="Times New Roman" w:hAnsi="Times New Roman" w:cs="Times New Roman"/>
          <w:b/>
          <w:sz w:val="24"/>
          <w:szCs w:val="24"/>
        </w:rPr>
      </w:pPr>
      <w:r w:rsidRPr="000D184D">
        <w:rPr>
          <w:rFonts w:ascii="Times New Roman" w:hAnsi="Times New Roman" w:cs="Times New Roman"/>
          <w:b/>
          <w:noProof/>
          <w:sz w:val="24"/>
          <w:szCs w:val="24"/>
          <w:lang w:eastAsia="es-MX"/>
        </w:rPr>
        <w:lastRenderedPageBreak/>
        <w:drawing>
          <wp:inline distT="0" distB="0" distL="0" distR="0" wp14:anchorId="0E20AE51" wp14:editId="16CC2422">
            <wp:extent cx="4610100" cy="3752068"/>
            <wp:effectExtent l="0" t="0" r="0" b="127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01811.tmp"/>
                    <pic:cNvPicPr/>
                  </pic:nvPicPr>
                  <pic:blipFill rotWithShape="1">
                    <a:blip r:embed="rId9">
                      <a:extLst>
                        <a:ext uri="{28A0092B-C50C-407E-A947-70E740481C1C}">
                          <a14:useLocalDpi xmlns:a14="http://schemas.microsoft.com/office/drawing/2010/main" val="0"/>
                        </a:ext>
                      </a:extLst>
                    </a:blip>
                    <a:srcRect l="32963" t="20665" r="13176" b="18052"/>
                    <a:stretch/>
                  </pic:blipFill>
                  <pic:spPr bwMode="auto">
                    <a:xfrm>
                      <a:off x="0" y="0"/>
                      <a:ext cx="4615210" cy="3756227"/>
                    </a:xfrm>
                    <a:prstGeom prst="rect">
                      <a:avLst/>
                    </a:prstGeom>
                    <a:ln>
                      <a:noFill/>
                    </a:ln>
                    <a:extLst>
                      <a:ext uri="{53640926-AAD7-44D8-BBD7-CCE9431645EC}">
                        <a14:shadowObscured xmlns:a14="http://schemas.microsoft.com/office/drawing/2010/main"/>
                      </a:ext>
                    </a:extLst>
                  </pic:spPr>
                </pic:pic>
              </a:graphicData>
            </a:graphic>
          </wp:inline>
        </w:drawing>
      </w:r>
    </w:p>
    <w:p w14:paraId="6A5000AF" w14:textId="77777777" w:rsidR="00FF092A" w:rsidRPr="000D184D" w:rsidRDefault="00FF092A" w:rsidP="002732A9">
      <w:pPr>
        <w:pStyle w:val="Sinespaciado"/>
        <w:spacing w:line="480" w:lineRule="auto"/>
        <w:jc w:val="center"/>
        <w:rPr>
          <w:rFonts w:ascii="Times New Roman" w:hAnsi="Times New Roman" w:cs="Times New Roman"/>
          <w:b/>
          <w:noProof/>
          <w:sz w:val="24"/>
          <w:szCs w:val="24"/>
          <w:u w:val="single"/>
          <w:lang w:eastAsia="es-MX"/>
        </w:rPr>
      </w:pPr>
      <w:r w:rsidRPr="000D184D">
        <w:rPr>
          <w:rFonts w:ascii="Times New Roman" w:hAnsi="Times New Roman" w:cs="Times New Roman"/>
          <w:b/>
          <w:noProof/>
          <w:sz w:val="24"/>
          <w:szCs w:val="24"/>
          <w:u w:val="single"/>
          <w:lang w:eastAsia="es-MX"/>
        </w:rPr>
        <w:drawing>
          <wp:inline distT="0" distB="0" distL="0" distR="0" wp14:anchorId="3092E380" wp14:editId="0E2E735B">
            <wp:extent cx="4572000" cy="1503352"/>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062C2.tmp"/>
                    <pic:cNvPicPr/>
                  </pic:nvPicPr>
                  <pic:blipFill rotWithShape="1">
                    <a:blip r:embed="rId10">
                      <a:extLst>
                        <a:ext uri="{28A0092B-C50C-407E-A947-70E740481C1C}">
                          <a14:useLocalDpi xmlns:a14="http://schemas.microsoft.com/office/drawing/2010/main" val="0"/>
                        </a:ext>
                      </a:extLst>
                    </a:blip>
                    <a:srcRect l="33107" t="50080" r="13243" b="24998"/>
                    <a:stretch/>
                  </pic:blipFill>
                  <pic:spPr bwMode="auto">
                    <a:xfrm>
                      <a:off x="0" y="0"/>
                      <a:ext cx="4583279" cy="1507061"/>
                    </a:xfrm>
                    <a:prstGeom prst="rect">
                      <a:avLst/>
                    </a:prstGeom>
                    <a:ln>
                      <a:noFill/>
                    </a:ln>
                    <a:extLst>
                      <a:ext uri="{53640926-AAD7-44D8-BBD7-CCE9431645EC}">
                        <a14:shadowObscured xmlns:a14="http://schemas.microsoft.com/office/drawing/2010/main"/>
                      </a:ext>
                    </a:extLst>
                  </pic:spPr>
                </pic:pic>
              </a:graphicData>
            </a:graphic>
          </wp:inline>
        </w:drawing>
      </w:r>
    </w:p>
    <w:p w14:paraId="1A373189" w14:textId="77777777" w:rsidR="00FF092A" w:rsidRPr="000D184D" w:rsidRDefault="00FF092A" w:rsidP="002732A9">
      <w:pPr>
        <w:pStyle w:val="Sinespaciado"/>
        <w:spacing w:line="480" w:lineRule="auto"/>
        <w:jc w:val="both"/>
        <w:rPr>
          <w:rFonts w:ascii="Times New Roman" w:hAnsi="Times New Roman" w:cs="Times New Roman"/>
          <w:b/>
          <w:noProof/>
          <w:sz w:val="24"/>
          <w:szCs w:val="24"/>
          <w:u w:val="single"/>
          <w:lang w:eastAsia="es-MX"/>
        </w:rPr>
      </w:pPr>
    </w:p>
    <w:p w14:paraId="52742731" w14:textId="77777777" w:rsidR="00FF092A" w:rsidRPr="000D184D" w:rsidRDefault="00FF092A" w:rsidP="002732A9">
      <w:pPr>
        <w:pStyle w:val="Sinespaciado"/>
        <w:spacing w:line="480" w:lineRule="auto"/>
        <w:jc w:val="center"/>
        <w:rPr>
          <w:rFonts w:ascii="Times New Roman" w:hAnsi="Times New Roman" w:cs="Times New Roman"/>
          <w:b/>
          <w:noProof/>
          <w:sz w:val="24"/>
          <w:szCs w:val="24"/>
          <w:u w:val="single"/>
          <w:lang w:eastAsia="es-MX"/>
        </w:rPr>
      </w:pPr>
      <w:r w:rsidRPr="000D184D">
        <w:rPr>
          <w:rFonts w:ascii="Times New Roman" w:hAnsi="Times New Roman" w:cs="Times New Roman"/>
          <w:b/>
          <w:noProof/>
          <w:sz w:val="24"/>
          <w:szCs w:val="24"/>
          <w:u w:val="single"/>
          <w:lang w:eastAsia="es-MX"/>
        </w:rPr>
        <w:lastRenderedPageBreak/>
        <w:drawing>
          <wp:inline distT="0" distB="0" distL="0" distR="0" wp14:anchorId="270C12F9" wp14:editId="154094AE">
            <wp:extent cx="4284856" cy="3314700"/>
            <wp:effectExtent l="0" t="0" r="1905"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08412.tmp"/>
                    <pic:cNvPicPr/>
                  </pic:nvPicPr>
                  <pic:blipFill rotWithShape="1">
                    <a:blip r:embed="rId11">
                      <a:extLst>
                        <a:ext uri="{28A0092B-C50C-407E-A947-70E740481C1C}">
                          <a14:useLocalDpi xmlns:a14="http://schemas.microsoft.com/office/drawing/2010/main" val="0"/>
                        </a:ext>
                      </a:extLst>
                    </a:blip>
                    <a:srcRect l="34126" t="22786" r="11884" b="18827"/>
                    <a:stretch/>
                  </pic:blipFill>
                  <pic:spPr bwMode="auto">
                    <a:xfrm>
                      <a:off x="0" y="0"/>
                      <a:ext cx="4284565" cy="3314475"/>
                    </a:xfrm>
                    <a:prstGeom prst="rect">
                      <a:avLst/>
                    </a:prstGeom>
                    <a:ln>
                      <a:noFill/>
                    </a:ln>
                    <a:extLst>
                      <a:ext uri="{53640926-AAD7-44D8-BBD7-CCE9431645EC}">
                        <a14:shadowObscured xmlns:a14="http://schemas.microsoft.com/office/drawing/2010/main"/>
                      </a:ext>
                    </a:extLst>
                  </pic:spPr>
                </pic:pic>
              </a:graphicData>
            </a:graphic>
          </wp:inline>
        </w:drawing>
      </w:r>
    </w:p>
    <w:p w14:paraId="4D105526" w14:textId="77777777" w:rsidR="00304D6C" w:rsidRDefault="00FF092A" w:rsidP="00CD3612">
      <w:pPr>
        <w:pStyle w:val="Sinespaciado"/>
        <w:spacing w:line="480" w:lineRule="auto"/>
        <w:jc w:val="center"/>
        <w:rPr>
          <w:rFonts w:ascii="Times New Roman" w:hAnsi="Times New Roman" w:cs="Times New Roman"/>
          <w:b/>
          <w:noProof/>
          <w:sz w:val="24"/>
          <w:szCs w:val="24"/>
          <w:u w:val="single"/>
          <w:lang w:eastAsia="es-MX"/>
        </w:rPr>
      </w:pPr>
      <w:r w:rsidRPr="000D184D">
        <w:rPr>
          <w:rFonts w:ascii="Times New Roman" w:hAnsi="Times New Roman" w:cs="Times New Roman"/>
          <w:b/>
          <w:noProof/>
          <w:sz w:val="24"/>
          <w:szCs w:val="24"/>
          <w:u w:val="single"/>
          <w:lang w:eastAsia="es-MX"/>
        </w:rPr>
        <w:drawing>
          <wp:inline distT="0" distB="0" distL="0" distR="0" wp14:anchorId="69948FDB" wp14:editId="035FAAB1">
            <wp:extent cx="4295775" cy="3890513"/>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042AF.tmp"/>
                    <pic:cNvPicPr/>
                  </pic:nvPicPr>
                  <pic:blipFill rotWithShape="1">
                    <a:blip r:embed="rId12">
                      <a:extLst>
                        <a:ext uri="{28A0092B-C50C-407E-A947-70E740481C1C}">
                          <a14:useLocalDpi xmlns:a14="http://schemas.microsoft.com/office/drawing/2010/main" val="0"/>
                        </a:ext>
                      </a:extLst>
                    </a:blip>
                    <a:srcRect l="34126" t="23497" r="11884" b="8147"/>
                    <a:stretch/>
                  </pic:blipFill>
                  <pic:spPr bwMode="auto">
                    <a:xfrm>
                      <a:off x="0" y="0"/>
                      <a:ext cx="4297234" cy="3891835"/>
                    </a:xfrm>
                    <a:prstGeom prst="rect">
                      <a:avLst/>
                    </a:prstGeom>
                    <a:ln>
                      <a:noFill/>
                    </a:ln>
                    <a:extLst>
                      <a:ext uri="{53640926-AAD7-44D8-BBD7-CCE9431645EC}">
                        <a14:shadowObscured xmlns:a14="http://schemas.microsoft.com/office/drawing/2010/main"/>
                      </a:ext>
                    </a:extLst>
                  </pic:spPr>
                </pic:pic>
              </a:graphicData>
            </a:graphic>
          </wp:inline>
        </w:drawing>
      </w:r>
    </w:p>
    <w:p w14:paraId="069F5E30" w14:textId="77777777" w:rsidR="00CD3612" w:rsidRDefault="00CD3612" w:rsidP="00CD3612">
      <w:pPr>
        <w:pStyle w:val="Sinespaciado"/>
        <w:spacing w:line="480" w:lineRule="auto"/>
        <w:jc w:val="center"/>
        <w:rPr>
          <w:rFonts w:ascii="Times New Roman" w:hAnsi="Times New Roman" w:cs="Times New Roman"/>
          <w:b/>
          <w:noProof/>
          <w:sz w:val="24"/>
          <w:szCs w:val="24"/>
          <w:u w:val="single"/>
          <w:lang w:eastAsia="es-MX"/>
        </w:rPr>
      </w:pPr>
    </w:p>
    <w:p w14:paraId="2AED0093" w14:textId="77777777" w:rsidR="00304D6C" w:rsidRDefault="00304D6C" w:rsidP="002732A9">
      <w:pPr>
        <w:pStyle w:val="Sinespaciado"/>
        <w:spacing w:line="480" w:lineRule="auto"/>
        <w:jc w:val="center"/>
        <w:rPr>
          <w:rFonts w:ascii="Times New Roman" w:hAnsi="Times New Roman" w:cs="Times New Roman"/>
          <w:b/>
          <w:sz w:val="24"/>
          <w:szCs w:val="24"/>
          <w:u w:val="single"/>
        </w:rPr>
      </w:pPr>
    </w:p>
    <w:p w14:paraId="613BD686" w14:textId="77777777" w:rsidR="00DA7761" w:rsidRPr="00662AE3" w:rsidRDefault="00662AE3" w:rsidP="002732A9">
      <w:pPr>
        <w:pStyle w:val="Sinespaciado"/>
        <w:spacing w:line="480" w:lineRule="auto"/>
        <w:jc w:val="both"/>
        <w:rPr>
          <w:rFonts w:ascii="Times New Roman" w:hAnsi="Times New Roman" w:cs="Times New Roman"/>
          <w:bCs/>
          <w:sz w:val="24"/>
          <w:szCs w:val="24"/>
        </w:rPr>
      </w:pPr>
      <w:r w:rsidRPr="00662AE3">
        <w:rPr>
          <w:rFonts w:ascii="Times New Roman" w:hAnsi="Times New Roman" w:cs="Times New Roman"/>
          <w:bCs/>
          <w:sz w:val="24"/>
          <w:szCs w:val="24"/>
        </w:rPr>
        <w:lastRenderedPageBreak/>
        <w:t xml:space="preserve">Cada una de las formulas </w:t>
      </w:r>
      <w:r>
        <w:rPr>
          <w:rFonts w:ascii="Times New Roman" w:hAnsi="Times New Roman" w:cs="Times New Roman"/>
          <w:bCs/>
          <w:sz w:val="24"/>
          <w:szCs w:val="24"/>
        </w:rPr>
        <w:t xml:space="preserve">usted me dar su análisis </w:t>
      </w:r>
    </w:p>
    <w:p w14:paraId="4FA1CBB0" w14:textId="77777777" w:rsidR="00DA7761" w:rsidRPr="000D184D" w:rsidRDefault="00DA7761" w:rsidP="002732A9">
      <w:pPr>
        <w:pStyle w:val="Sinespaciado"/>
        <w:spacing w:line="480" w:lineRule="auto"/>
        <w:jc w:val="center"/>
        <w:rPr>
          <w:rFonts w:ascii="Times New Roman" w:hAnsi="Times New Roman" w:cs="Times New Roman"/>
          <w:noProof/>
          <w:sz w:val="24"/>
          <w:szCs w:val="24"/>
          <w:lang w:eastAsia="es-MX"/>
        </w:rPr>
      </w:pPr>
      <w:r w:rsidRPr="000D184D">
        <w:rPr>
          <w:rFonts w:ascii="Times New Roman" w:hAnsi="Times New Roman" w:cs="Times New Roman"/>
          <w:noProof/>
          <w:sz w:val="24"/>
          <w:szCs w:val="24"/>
          <w:lang w:eastAsia="es-MX"/>
        </w:rPr>
        <w:drawing>
          <wp:inline distT="0" distB="0" distL="0" distR="0" wp14:anchorId="0823EB85" wp14:editId="650F0F07">
            <wp:extent cx="2924503" cy="504825"/>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FBBB.tmp"/>
                    <pic:cNvPicPr/>
                  </pic:nvPicPr>
                  <pic:blipFill rotWithShape="1">
                    <a:blip r:embed="rId13">
                      <a:extLst>
                        <a:ext uri="{28A0092B-C50C-407E-A947-70E740481C1C}">
                          <a14:useLocalDpi xmlns:a14="http://schemas.microsoft.com/office/drawing/2010/main" val="0"/>
                        </a:ext>
                      </a:extLst>
                    </a:blip>
                    <a:srcRect l="45875" t="59145" r="25580" b="33966"/>
                    <a:stretch/>
                  </pic:blipFill>
                  <pic:spPr bwMode="auto">
                    <a:xfrm>
                      <a:off x="0" y="0"/>
                      <a:ext cx="2927743" cy="505384"/>
                    </a:xfrm>
                    <a:prstGeom prst="rect">
                      <a:avLst/>
                    </a:prstGeom>
                    <a:ln>
                      <a:noFill/>
                    </a:ln>
                    <a:extLst>
                      <a:ext uri="{53640926-AAD7-44D8-BBD7-CCE9431645EC}">
                        <a14:shadowObscured xmlns:a14="http://schemas.microsoft.com/office/drawing/2010/main"/>
                      </a:ext>
                    </a:extLst>
                  </pic:spPr>
                </pic:pic>
              </a:graphicData>
            </a:graphic>
          </wp:inline>
        </w:drawing>
      </w:r>
    </w:p>
    <w:p w14:paraId="0D100631" w14:textId="77777777" w:rsidR="001B3C1F" w:rsidRDefault="001B3C1F" w:rsidP="00662AE3">
      <w:pPr>
        <w:pStyle w:val="Sinespaciado"/>
        <w:spacing w:line="480" w:lineRule="auto"/>
        <w:rPr>
          <w:rFonts w:ascii="Times New Roman" w:hAnsi="Times New Roman" w:cs="Times New Roman"/>
          <w:noProof/>
          <w:sz w:val="24"/>
          <w:szCs w:val="24"/>
          <w:lang w:eastAsia="es-MX"/>
        </w:rPr>
      </w:pPr>
    </w:p>
    <w:p w14:paraId="3ACA44D1" w14:textId="77777777" w:rsidR="001B3C1F" w:rsidRDefault="001B3C1F" w:rsidP="001B3C1F">
      <w:pPr>
        <w:pStyle w:val="Sinespaciado"/>
        <w:spacing w:line="480" w:lineRule="auto"/>
        <w:rPr>
          <w:rFonts w:ascii="Times New Roman" w:hAnsi="Times New Roman" w:cs="Times New Roman"/>
          <w:sz w:val="24"/>
          <w:szCs w:val="24"/>
        </w:rPr>
      </w:pPr>
      <w:r>
        <w:rPr>
          <w:rFonts w:ascii="Times New Roman" w:hAnsi="Times New Roman" w:cs="Times New Roman"/>
          <w:sz w:val="24"/>
          <w:szCs w:val="24"/>
        </w:rPr>
        <w:t xml:space="preserve">                                          Razón rápida   </w:t>
      </w:r>
      <w:r w:rsidR="00131492">
        <w:rPr>
          <w:rFonts w:ascii="Times New Roman" w:hAnsi="Times New Roman" w:cs="Times New Roman"/>
          <w:sz w:val="24"/>
          <w:szCs w:val="24"/>
        </w:rPr>
        <w:t>=</w:t>
      </w:r>
      <w:r w:rsidRPr="001B3C1F">
        <w:rPr>
          <w:rFonts w:ascii="Times New Roman" w:hAnsi="Times New Roman" w:cs="Times New Roman"/>
          <w:sz w:val="24"/>
          <w:szCs w:val="24"/>
          <w:u w:val="single"/>
        </w:rPr>
        <w:t>Activos corrientes Inventario</w:t>
      </w:r>
    </w:p>
    <w:p w14:paraId="7CBED68C" w14:textId="77777777" w:rsidR="001B3C1F" w:rsidRPr="001B3C1F" w:rsidRDefault="001B3C1F" w:rsidP="001B3C1F">
      <w:pPr>
        <w:pStyle w:val="Sinespaciado"/>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Pasivos corrientes</w:t>
      </w:r>
    </w:p>
    <w:p w14:paraId="4039A3C8" w14:textId="77777777" w:rsidR="007C6CA7" w:rsidRDefault="007C6CA7" w:rsidP="00662AE3">
      <w:pPr>
        <w:pStyle w:val="Sinespaciado"/>
        <w:spacing w:line="480" w:lineRule="auto"/>
        <w:rPr>
          <w:rFonts w:ascii="Times New Roman" w:hAnsi="Times New Roman" w:cs="Times New Roman"/>
          <w:sz w:val="24"/>
          <w:szCs w:val="24"/>
        </w:rPr>
      </w:pPr>
    </w:p>
    <w:p w14:paraId="7E4D1149" w14:textId="77777777" w:rsidR="007C6CA7" w:rsidRDefault="007C6CA7" w:rsidP="002732A9">
      <w:pPr>
        <w:pStyle w:val="Sinespaciado"/>
        <w:spacing w:line="480" w:lineRule="auto"/>
        <w:jc w:val="center"/>
        <w:rPr>
          <w:rFonts w:ascii="Times New Roman" w:hAnsi="Times New Roman" w:cs="Times New Roman"/>
          <w:noProof/>
          <w:sz w:val="24"/>
          <w:szCs w:val="24"/>
          <w:u w:val="single"/>
          <w:lang w:eastAsia="es-MX"/>
        </w:rPr>
      </w:pPr>
      <w:r>
        <w:rPr>
          <w:rFonts w:ascii="Times New Roman" w:hAnsi="Times New Roman" w:cs="Times New Roman"/>
          <w:noProof/>
          <w:sz w:val="24"/>
          <w:szCs w:val="24"/>
          <w:lang w:eastAsia="es-MX"/>
        </w:rPr>
        <w:t xml:space="preserve">Rotacion de inventarios </w:t>
      </w:r>
      <w:r w:rsidR="00131492">
        <w:rPr>
          <w:rFonts w:ascii="Times New Roman" w:hAnsi="Times New Roman" w:cs="Times New Roman"/>
          <w:noProof/>
          <w:sz w:val="24"/>
          <w:szCs w:val="24"/>
          <w:lang w:eastAsia="es-MX"/>
        </w:rPr>
        <w:t>=</w:t>
      </w:r>
      <w:r w:rsidRPr="00131492">
        <w:rPr>
          <w:rFonts w:ascii="Times New Roman" w:hAnsi="Times New Roman" w:cs="Times New Roman"/>
          <w:noProof/>
          <w:sz w:val="24"/>
          <w:szCs w:val="24"/>
          <w:u w:val="single"/>
          <w:lang w:eastAsia="es-MX"/>
        </w:rPr>
        <w:t xml:space="preserve">costo e los bienes </w:t>
      </w:r>
      <w:r w:rsidR="00131492" w:rsidRPr="00131492">
        <w:rPr>
          <w:rFonts w:ascii="Times New Roman" w:hAnsi="Times New Roman" w:cs="Times New Roman"/>
          <w:noProof/>
          <w:sz w:val="24"/>
          <w:szCs w:val="24"/>
          <w:u w:val="single"/>
          <w:lang w:eastAsia="es-MX"/>
        </w:rPr>
        <w:t>vendidos</w:t>
      </w:r>
    </w:p>
    <w:p w14:paraId="6D9D115B" w14:textId="77777777" w:rsidR="00131492" w:rsidRPr="00131492" w:rsidRDefault="00131492" w:rsidP="002732A9">
      <w:pPr>
        <w:pStyle w:val="Sinespaciado"/>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Inventarios</w:t>
      </w:r>
    </w:p>
    <w:p w14:paraId="3DAFC95E" w14:textId="77777777" w:rsidR="00EF610B" w:rsidRDefault="00EF610B" w:rsidP="00662AE3">
      <w:pPr>
        <w:pStyle w:val="Sinespaciado"/>
        <w:spacing w:line="480" w:lineRule="auto"/>
        <w:rPr>
          <w:rFonts w:ascii="Times New Roman" w:hAnsi="Times New Roman" w:cs="Times New Roman"/>
          <w:noProof/>
          <w:sz w:val="24"/>
          <w:szCs w:val="24"/>
          <w:lang w:eastAsia="es-MX"/>
        </w:rPr>
      </w:pPr>
    </w:p>
    <w:p w14:paraId="1BCCF7FD" w14:textId="77777777" w:rsidR="00EF610B" w:rsidRDefault="00EF610B" w:rsidP="00EF610B">
      <w:pPr>
        <w:pStyle w:val="Sinespaciado"/>
        <w:rPr>
          <w:noProof/>
          <w:lang w:eastAsia="es-MX"/>
        </w:rPr>
      </w:pPr>
      <w:r>
        <w:rPr>
          <w:noProof/>
          <w:lang w:eastAsia="es-MX"/>
        </w:rPr>
        <w:t>Con la formula usted me dara periodo de rotacion y dias exacto para cobrar y su explicacion del mismo</w:t>
      </w:r>
    </w:p>
    <w:p w14:paraId="21525A69" w14:textId="77777777" w:rsidR="00EF610B" w:rsidRDefault="00EF610B" w:rsidP="00EF610B">
      <w:pPr>
        <w:pStyle w:val="Sinespaciado"/>
        <w:rPr>
          <w:noProof/>
          <w:lang w:eastAsia="es-MX"/>
        </w:rPr>
      </w:pPr>
    </w:p>
    <w:p w14:paraId="6F633C24" w14:textId="77777777" w:rsidR="00EF610B" w:rsidRDefault="00EF610B" w:rsidP="00EF610B">
      <w:pPr>
        <w:pStyle w:val="Sinespaciado"/>
        <w:rPr>
          <w:noProof/>
          <w:lang w:eastAsia="es-MX"/>
        </w:rPr>
      </w:pPr>
    </w:p>
    <w:p w14:paraId="4D0734A7" w14:textId="77777777" w:rsidR="00EF610B" w:rsidRDefault="00EF610B" w:rsidP="00EF610B">
      <w:pPr>
        <w:pStyle w:val="Sinespaciado"/>
        <w:rPr>
          <w:noProof/>
          <w:lang w:eastAsia="es-MX"/>
        </w:rPr>
      </w:pPr>
    </w:p>
    <w:p w14:paraId="287BC303" w14:textId="77777777" w:rsidR="00131492" w:rsidRDefault="00131492" w:rsidP="00131492">
      <w:pPr>
        <w:pStyle w:val="Sinespaciado"/>
        <w:spacing w:line="480" w:lineRule="auto"/>
        <w:rPr>
          <w:rFonts w:ascii="Times New Roman" w:hAnsi="Times New Roman" w:cs="Times New Roman"/>
          <w:noProof/>
          <w:sz w:val="24"/>
          <w:szCs w:val="24"/>
          <w:u w:val="single"/>
          <w:lang w:eastAsia="es-MX"/>
        </w:rPr>
      </w:pPr>
      <w:r>
        <w:rPr>
          <w:rFonts w:ascii="Times New Roman" w:hAnsi="Times New Roman" w:cs="Times New Roman"/>
          <w:noProof/>
          <w:sz w:val="24"/>
          <w:szCs w:val="24"/>
          <w:lang w:eastAsia="es-MX"/>
        </w:rPr>
        <w:t xml:space="preserve">                                  Periodo promedio de cobro = </w:t>
      </w:r>
      <w:r w:rsidRPr="00131492">
        <w:rPr>
          <w:rFonts w:ascii="Times New Roman" w:hAnsi="Times New Roman" w:cs="Times New Roman"/>
          <w:noProof/>
          <w:sz w:val="24"/>
          <w:szCs w:val="24"/>
          <w:u w:val="single"/>
          <w:lang w:eastAsia="es-MX"/>
        </w:rPr>
        <w:t>Cuentas por cobrar</w:t>
      </w:r>
    </w:p>
    <w:p w14:paraId="2EF5037C" w14:textId="77777777" w:rsidR="00131492" w:rsidRDefault="00131492" w:rsidP="002732A9">
      <w:pPr>
        <w:pStyle w:val="Sinespaciado"/>
        <w:spacing w:line="48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 xml:space="preserve">                                               Ventas diarias promedio</w:t>
      </w:r>
    </w:p>
    <w:p w14:paraId="08938B22" w14:textId="77777777" w:rsidR="00131492" w:rsidRDefault="00131492" w:rsidP="002732A9">
      <w:pPr>
        <w:pStyle w:val="Sinespaciado"/>
        <w:spacing w:line="480" w:lineRule="auto"/>
        <w:jc w:val="center"/>
        <w:rPr>
          <w:rFonts w:ascii="Times New Roman" w:hAnsi="Times New Roman" w:cs="Times New Roman"/>
          <w:noProof/>
          <w:sz w:val="24"/>
          <w:szCs w:val="24"/>
          <w:u w:val="single"/>
          <w:lang w:eastAsia="es-MX"/>
        </w:rPr>
      </w:pPr>
      <w:r>
        <w:rPr>
          <w:rFonts w:ascii="Times New Roman" w:hAnsi="Times New Roman" w:cs="Times New Roman"/>
          <w:noProof/>
          <w:sz w:val="24"/>
          <w:szCs w:val="24"/>
          <w:lang w:eastAsia="es-MX"/>
        </w:rPr>
        <w:t xml:space="preserve">                                  =   </w:t>
      </w:r>
      <w:r w:rsidRPr="00131492">
        <w:rPr>
          <w:rFonts w:ascii="Times New Roman" w:hAnsi="Times New Roman" w:cs="Times New Roman"/>
          <w:noProof/>
          <w:sz w:val="24"/>
          <w:szCs w:val="24"/>
          <w:u w:val="single"/>
          <w:lang w:eastAsia="es-MX"/>
        </w:rPr>
        <w:t>Cuentas por cobrar</w:t>
      </w:r>
    </w:p>
    <w:p w14:paraId="1F4D5E16" w14:textId="77777777" w:rsidR="00131492" w:rsidRPr="006A6081" w:rsidRDefault="00131492" w:rsidP="002732A9">
      <w:pPr>
        <w:pStyle w:val="Sinespaciado"/>
        <w:spacing w:line="480" w:lineRule="auto"/>
        <w:jc w:val="center"/>
        <w:rPr>
          <w:rFonts w:ascii="Times New Roman" w:hAnsi="Times New Roman" w:cs="Times New Roman"/>
          <w:noProof/>
          <w:sz w:val="24"/>
          <w:szCs w:val="24"/>
          <w:u w:val="single"/>
          <w:lang w:val="en-US" w:eastAsia="es-MX"/>
        </w:rPr>
      </w:pPr>
      <w:r>
        <w:rPr>
          <w:rFonts w:ascii="Times New Roman" w:hAnsi="Times New Roman" w:cs="Times New Roman"/>
          <w:noProof/>
          <w:sz w:val="24"/>
          <w:szCs w:val="24"/>
          <w:lang w:eastAsia="es-MX"/>
        </w:rPr>
        <w:t xml:space="preserve">                                     Ventas anuales</w:t>
      </w:r>
    </w:p>
    <w:p w14:paraId="761F3773" w14:textId="77777777" w:rsidR="00131492" w:rsidRPr="000D184D" w:rsidRDefault="00131492" w:rsidP="00662AE3">
      <w:pPr>
        <w:pStyle w:val="Sinespaciado"/>
        <w:spacing w:line="480" w:lineRule="auto"/>
        <w:rPr>
          <w:rFonts w:ascii="Times New Roman" w:hAnsi="Times New Roman" w:cs="Times New Roman"/>
          <w:noProof/>
          <w:sz w:val="24"/>
          <w:szCs w:val="24"/>
          <w:lang w:eastAsia="es-MX"/>
        </w:rPr>
      </w:pPr>
    </w:p>
    <w:p w14:paraId="269F1F3B" w14:textId="77777777" w:rsidR="00323D40" w:rsidRPr="00EF610B" w:rsidRDefault="00EF610B" w:rsidP="00EF610B">
      <w:pPr>
        <w:pStyle w:val="Sinespaciado"/>
      </w:pPr>
      <w:r>
        <w:t>Con la fórmula usted de dará periodo de rotación y días exactos para pagar y una explicación del mismo.</w:t>
      </w:r>
      <w:r w:rsidR="00FB67F9">
        <w:t xml:space="preserve"> Supondremos que las compras de la compañía Amaron correspondieron 68% del costo de sus bienes vendidos.</w:t>
      </w:r>
    </w:p>
    <w:p w14:paraId="417DD600" w14:textId="77777777" w:rsidR="002732A9" w:rsidRPr="00EF610B" w:rsidRDefault="002732A9" w:rsidP="002732A9">
      <w:pPr>
        <w:pStyle w:val="Sinespaciado"/>
        <w:spacing w:line="480" w:lineRule="auto"/>
        <w:jc w:val="both"/>
        <w:rPr>
          <w:rFonts w:ascii="Times New Roman" w:hAnsi="Times New Roman" w:cs="Times New Roman"/>
          <w:bCs/>
          <w:sz w:val="24"/>
          <w:szCs w:val="24"/>
        </w:rPr>
      </w:pPr>
    </w:p>
    <w:p w14:paraId="1387A75A" w14:textId="77777777" w:rsidR="00597546" w:rsidRDefault="00EF610B" w:rsidP="002732A9">
      <w:pPr>
        <w:pStyle w:val="Sinespaciado"/>
        <w:spacing w:line="480" w:lineRule="auto"/>
        <w:jc w:val="both"/>
        <w:rPr>
          <w:rFonts w:ascii="Times New Roman" w:hAnsi="Times New Roman" w:cs="Times New Roman"/>
          <w:bCs/>
          <w:sz w:val="24"/>
          <w:szCs w:val="24"/>
          <w:u w:val="single"/>
        </w:rPr>
      </w:pPr>
      <w:r w:rsidRPr="00EF610B">
        <w:rPr>
          <w:rFonts w:ascii="Times New Roman" w:hAnsi="Times New Roman" w:cs="Times New Roman"/>
          <w:bCs/>
          <w:sz w:val="24"/>
          <w:szCs w:val="24"/>
        </w:rPr>
        <w:tab/>
      </w:r>
      <w:r w:rsidRPr="00EF610B">
        <w:rPr>
          <w:rFonts w:ascii="Times New Roman" w:hAnsi="Times New Roman" w:cs="Times New Roman"/>
          <w:bCs/>
          <w:sz w:val="24"/>
          <w:szCs w:val="24"/>
        </w:rPr>
        <w:tab/>
        <w:t xml:space="preserve">Periodo promedio de pago </w:t>
      </w:r>
      <w:r>
        <w:rPr>
          <w:rFonts w:ascii="Times New Roman" w:hAnsi="Times New Roman" w:cs="Times New Roman"/>
          <w:bCs/>
          <w:sz w:val="24"/>
          <w:szCs w:val="24"/>
        </w:rPr>
        <w:t xml:space="preserve">= </w:t>
      </w:r>
      <w:r w:rsidRPr="00EF610B">
        <w:rPr>
          <w:rFonts w:ascii="Times New Roman" w:hAnsi="Times New Roman" w:cs="Times New Roman"/>
          <w:bCs/>
          <w:sz w:val="24"/>
          <w:szCs w:val="24"/>
          <w:u w:val="single"/>
        </w:rPr>
        <w:t>Cuentas por pagar</w:t>
      </w:r>
    </w:p>
    <w:p w14:paraId="562BEA01" w14:textId="77777777" w:rsidR="00EF610B" w:rsidRDefault="00EF610B" w:rsidP="00EF610B">
      <w:r>
        <w:tab/>
      </w:r>
      <w:r>
        <w:tab/>
      </w:r>
      <w:r>
        <w:tab/>
      </w:r>
      <w:r>
        <w:tab/>
      </w:r>
      <w:r>
        <w:tab/>
      </w:r>
      <w:r>
        <w:tab/>
        <w:t>Compras diarias promedio</w:t>
      </w:r>
    </w:p>
    <w:p w14:paraId="6DBD1F0C" w14:textId="77777777" w:rsidR="00EF610B" w:rsidRPr="00FB67F9" w:rsidRDefault="00EF610B" w:rsidP="00EF610B">
      <w:r>
        <w:tab/>
      </w:r>
      <w:r>
        <w:tab/>
      </w:r>
      <w:r>
        <w:tab/>
      </w:r>
      <w:r>
        <w:tab/>
      </w:r>
      <w:r>
        <w:tab/>
        <w:t xml:space="preserve">           = </w:t>
      </w:r>
      <w:r w:rsidRPr="00FB67F9">
        <w:rPr>
          <w:u w:val="single"/>
        </w:rPr>
        <w:t>Cuentas por pagar</w:t>
      </w:r>
    </w:p>
    <w:p w14:paraId="0B5D04C7" w14:textId="77777777" w:rsidR="00FB67F9" w:rsidRPr="00EF610B" w:rsidRDefault="00FB67F9" w:rsidP="00FB67F9">
      <w:pPr>
        <w:pStyle w:val="Sinespaciado"/>
      </w:pPr>
      <w:r>
        <w:tab/>
      </w:r>
      <w:r>
        <w:tab/>
      </w:r>
      <w:r>
        <w:tab/>
      </w:r>
      <w:r>
        <w:tab/>
      </w:r>
      <w:r>
        <w:tab/>
      </w:r>
      <w:r>
        <w:tab/>
        <w:t>Compras diarias promedio</w:t>
      </w:r>
    </w:p>
    <w:p w14:paraId="0A8CEBB0" w14:textId="77777777" w:rsidR="00597546" w:rsidRPr="000D184D" w:rsidRDefault="00597546" w:rsidP="002732A9">
      <w:pPr>
        <w:pStyle w:val="Sinespaciado"/>
        <w:spacing w:line="480" w:lineRule="auto"/>
        <w:jc w:val="both"/>
        <w:rPr>
          <w:rFonts w:ascii="Times New Roman" w:hAnsi="Times New Roman" w:cs="Times New Roman"/>
          <w:noProof/>
          <w:sz w:val="24"/>
          <w:szCs w:val="24"/>
          <w:lang w:eastAsia="es-MX"/>
        </w:rPr>
      </w:pPr>
    </w:p>
    <w:p w14:paraId="5B3A648D" w14:textId="77777777" w:rsidR="00FB67F9" w:rsidRDefault="00FB67F9" w:rsidP="00FB67F9">
      <w:pPr>
        <w:pStyle w:val="Sinespaciado"/>
        <w:spacing w:line="480" w:lineRule="auto"/>
        <w:jc w:val="both"/>
        <w:rPr>
          <w:rFonts w:ascii="Times New Roman" w:hAnsi="Times New Roman" w:cs="Times New Roman"/>
          <w:sz w:val="24"/>
          <w:szCs w:val="24"/>
        </w:rPr>
      </w:pPr>
    </w:p>
    <w:p w14:paraId="6A30561A" w14:textId="77777777" w:rsidR="00FB67F9" w:rsidRDefault="00FB67F9" w:rsidP="00304D6C">
      <w:pPr>
        <w:pStyle w:val="Sinespaciado"/>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Ahora una razón de endeudamiento</w:t>
      </w:r>
      <w:r w:rsidR="00662AE3">
        <w:rPr>
          <w:rFonts w:ascii="Times New Roman" w:hAnsi="Times New Roman" w:cs="Times New Roman"/>
          <w:sz w:val="24"/>
          <w:szCs w:val="24"/>
        </w:rPr>
        <w:t xml:space="preserve"> Usted me dará su análisis </w:t>
      </w:r>
    </w:p>
    <w:p w14:paraId="5B641E54" w14:textId="77777777" w:rsidR="00FB67F9" w:rsidRDefault="00FB67F9" w:rsidP="00304D6C">
      <w:pPr>
        <w:pStyle w:val="Sinespaciado"/>
        <w:spacing w:line="480" w:lineRule="auto"/>
        <w:ind w:firstLine="708"/>
        <w:jc w:val="both"/>
        <w:rPr>
          <w:rFonts w:ascii="Times New Roman" w:hAnsi="Times New Roman" w:cs="Times New Roman"/>
          <w:sz w:val="24"/>
          <w:szCs w:val="24"/>
        </w:rPr>
      </w:pPr>
    </w:p>
    <w:p w14:paraId="2AEC5229" w14:textId="77777777" w:rsidR="00FB67F9" w:rsidRDefault="00FB67F9" w:rsidP="00FB67F9">
      <w:pPr>
        <w:pStyle w:val="Sinespaciado"/>
        <w:spacing w:line="480" w:lineRule="auto"/>
        <w:ind w:left="2124" w:firstLine="708"/>
        <w:jc w:val="both"/>
        <w:rPr>
          <w:rFonts w:ascii="Times New Roman" w:hAnsi="Times New Roman" w:cs="Times New Roman"/>
          <w:sz w:val="24"/>
          <w:szCs w:val="24"/>
          <w:u w:val="single"/>
        </w:rPr>
      </w:pPr>
      <w:r>
        <w:rPr>
          <w:rFonts w:ascii="Times New Roman" w:hAnsi="Times New Roman" w:cs="Times New Roman"/>
          <w:sz w:val="24"/>
          <w:szCs w:val="24"/>
        </w:rPr>
        <w:t xml:space="preserve">Índice de endeudamiento = </w:t>
      </w:r>
      <w:r w:rsidRPr="00FB67F9">
        <w:rPr>
          <w:rFonts w:ascii="Times New Roman" w:hAnsi="Times New Roman" w:cs="Times New Roman"/>
          <w:sz w:val="24"/>
          <w:szCs w:val="24"/>
          <w:u w:val="single"/>
        </w:rPr>
        <w:t>Total</w:t>
      </w:r>
      <w:r>
        <w:rPr>
          <w:rFonts w:ascii="Times New Roman" w:hAnsi="Times New Roman" w:cs="Times New Roman"/>
          <w:sz w:val="24"/>
          <w:szCs w:val="24"/>
          <w:u w:val="single"/>
        </w:rPr>
        <w:t xml:space="preserve"> de</w:t>
      </w:r>
      <w:r w:rsidRPr="00FB67F9">
        <w:rPr>
          <w:rFonts w:ascii="Times New Roman" w:hAnsi="Times New Roman" w:cs="Times New Roman"/>
          <w:sz w:val="24"/>
          <w:szCs w:val="24"/>
          <w:u w:val="single"/>
        </w:rPr>
        <w:t xml:space="preserve"> pasivos</w:t>
      </w:r>
    </w:p>
    <w:p w14:paraId="4718B9F9" w14:textId="4FB6E7C8" w:rsidR="00FB67F9" w:rsidRPr="00FB67F9" w:rsidRDefault="001E02A0" w:rsidP="00FB67F9">
      <w:pPr>
        <w:pStyle w:val="Sinespaciado"/>
        <w:spacing w:line="480" w:lineRule="auto"/>
        <w:ind w:left="2124" w:firstLine="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62AE3">
        <w:rPr>
          <w:rFonts w:ascii="Times New Roman" w:hAnsi="Times New Roman" w:cs="Times New Roman"/>
          <w:sz w:val="24"/>
          <w:szCs w:val="24"/>
        </w:rPr>
        <w:t>Total, de activos</w:t>
      </w:r>
    </w:p>
    <w:p w14:paraId="1AA35F73" w14:textId="77777777" w:rsidR="00C91A5F" w:rsidRPr="000D184D" w:rsidRDefault="00C91A5F" w:rsidP="002732A9">
      <w:pPr>
        <w:pStyle w:val="Sinespaciado"/>
        <w:spacing w:line="480" w:lineRule="auto"/>
        <w:jc w:val="both"/>
        <w:rPr>
          <w:rFonts w:ascii="Times New Roman" w:hAnsi="Times New Roman" w:cs="Times New Roman"/>
          <w:sz w:val="24"/>
          <w:szCs w:val="24"/>
        </w:rPr>
      </w:pPr>
    </w:p>
    <w:p w14:paraId="08917807" w14:textId="77777777" w:rsidR="00A75B11" w:rsidRPr="000D184D" w:rsidRDefault="00A75B11" w:rsidP="002732A9">
      <w:pPr>
        <w:pStyle w:val="Sinespaciado"/>
        <w:spacing w:line="480" w:lineRule="auto"/>
        <w:jc w:val="center"/>
        <w:rPr>
          <w:rFonts w:ascii="Times New Roman" w:hAnsi="Times New Roman" w:cs="Times New Roman"/>
          <w:noProof/>
          <w:sz w:val="24"/>
          <w:szCs w:val="24"/>
          <w:lang w:eastAsia="es-MX"/>
        </w:rPr>
      </w:pPr>
    </w:p>
    <w:p w14:paraId="4FB64F54" w14:textId="77777777" w:rsidR="00A75B11" w:rsidRDefault="00662AE3" w:rsidP="002732A9">
      <w:pPr>
        <w:pStyle w:val="Sinespaciado"/>
        <w:spacing w:line="48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Con esta razon de cargos de interes fijo usted me dara sus analisis.</w:t>
      </w:r>
    </w:p>
    <w:p w14:paraId="200E187E" w14:textId="77777777" w:rsidR="00662AE3" w:rsidRDefault="00662AE3" w:rsidP="002732A9">
      <w:pPr>
        <w:pStyle w:val="Sinespaciado"/>
        <w:spacing w:line="480" w:lineRule="auto"/>
        <w:jc w:val="both"/>
        <w:rPr>
          <w:rFonts w:ascii="Times New Roman" w:hAnsi="Times New Roman" w:cs="Times New Roman"/>
          <w:noProof/>
          <w:sz w:val="24"/>
          <w:szCs w:val="24"/>
          <w:u w:val="single"/>
          <w:lang w:eastAsia="es-MX"/>
        </w:rPr>
      </w:pPr>
      <w:r>
        <w:rPr>
          <w:rFonts w:ascii="Times New Roman" w:hAnsi="Times New Roman" w:cs="Times New Roman"/>
          <w:noProof/>
          <w:sz w:val="24"/>
          <w:szCs w:val="24"/>
          <w:lang w:eastAsia="es-MX"/>
        </w:rPr>
        <w:t xml:space="preserve">Razon de cargos de interes fijo = </w:t>
      </w:r>
      <w:r w:rsidRPr="00662AE3">
        <w:rPr>
          <w:rFonts w:ascii="Times New Roman" w:hAnsi="Times New Roman" w:cs="Times New Roman"/>
          <w:noProof/>
          <w:sz w:val="24"/>
          <w:szCs w:val="24"/>
          <w:u w:val="single"/>
          <w:lang w:eastAsia="es-MX"/>
        </w:rPr>
        <w:t>Ganancias antes de interes e impuestos</w:t>
      </w:r>
    </w:p>
    <w:p w14:paraId="57CE5E7B" w14:textId="77777777" w:rsidR="00662AE3" w:rsidRPr="00662AE3" w:rsidRDefault="00662AE3" w:rsidP="002732A9">
      <w:pPr>
        <w:pStyle w:val="Sinespaciado"/>
        <w:spacing w:line="48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ab/>
      </w:r>
      <w:r>
        <w:rPr>
          <w:rFonts w:ascii="Times New Roman" w:hAnsi="Times New Roman" w:cs="Times New Roman"/>
          <w:noProof/>
          <w:sz w:val="24"/>
          <w:szCs w:val="24"/>
          <w:lang w:eastAsia="es-MX"/>
        </w:rPr>
        <w:tab/>
      </w:r>
      <w:r>
        <w:rPr>
          <w:rFonts w:ascii="Times New Roman" w:hAnsi="Times New Roman" w:cs="Times New Roman"/>
          <w:noProof/>
          <w:sz w:val="24"/>
          <w:szCs w:val="24"/>
          <w:lang w:eastAsia="es-MX"/>
        </w:rPr>
        <w:tab/>
      </w:r>
      <w:r>
        <w:rPr>
          <w:rFonts w:ascii="Times New Roman" w:hAnsi="Times New Roman" w:cs="Times New Roman"/>
          <w:noProof/>
          <w:sz w:val="24"/>
          <w:szCs w:val="24"/>
          <w:lang w:eastAsia="es-MX"/>
        </w:rPr>
        <w:tab/>
      </w:r>
      <w:r>
        <w:rPr>
          <w:rFonts w:ascii="Times New Roman" w:hAnsi="Times New Roman" w:cs="Times New Roman"/>
          <w:noProof/>
          <w:sz w:val="24"/>
          <w:szCs w:val="24"/>
          <w:lang w:eastAsia="es-MX"/>
        </w:rPr>
        <w:tab/>
      </w:r>
      <w:r>
        <w:rPr>
          <w:rFonts w:ascii="Times New Roman" w:hAnsi="Times New Roman" w:cs="Times New Roman"/>
          <w:noProof/>
          <w:sz w:val="24"/>
          <w:szCs w:val="24"/>
          <w:lang w:eastAsia="es-MX"/>
        </w:rPr>
        <w:tab/>
        <w:t xml:space="preserve">    Intereses</w:t>
      </w:r>
    </w:p>
    <w:p w14:paraId="230B842E" w14:textId="77777777" w:rsidR="00A75B11" w:rsidRPr="000D184D" w:rsidRDefault="00A75B11" w:rsidP="002732A9">
      <w:pPr>
        <w:pStyle w:val="Sinespaciado"/>
        <w:spacing w:line="480" w:lineRule="auto"/>
        <w:jc w:val="center"/>
        <w:rPr>
          <w:rFonts w:ascii="Times New Roman" w:hAnsi="Times New Roman" w:cs="Times New Roman"/>
          <w:noProof/>
          <w:sz w:val="24"/>
          <w:szCs w:val="24"/>
          <w:lang w:eastAsia="es-MX"/>
        </w:rPr>
      </w:pPr>
    </w:p>
    <w:p w14:paraId="0BDA96FB" w14:textId="77777777" w:rsidR="00636395" w:rsidRPr="000D184D" w:rsidRDefault="00636395" w:rsidP="002732A9">
      <w:pPr>
        <w:pStyle w:val="Sinespaciado"/>
        <w:spacing w:line="480" w:lineRule="auto"/>
        <w:jc w:val="both"/>
        <w:rPr>
          <w:rFonts w:ascii="Times New Roman" w:hAnsi="Times New Roman" w:cs="Times New Roman"/>
          <w:noProof/>
          <w:sz w:val="24"/>
          <w:szCs w:val="24"/>
          <w:lang w:eastAsia="es-MX"/>
        </w:rPr>
      </w:pPr>
    </w:p>
    <w:p w14:paraId="5BDECC7C" w14:textId="77777777" w:rsidR="00116EDF" w:rsidRPr="000D184D" w:rsidRDefault="00116EDF" w:rsidP="002732A9">
      <w:pPr>
        <w:pStyle w:val="Sinespaciado"/>
        <w:spacing w:line="480" w:lineRule="auto"/>
        <w:jc w:val="both"/>
        <w:rPr>
          <w:rFonts w:ascii="Times New Roman" w:hAnsi="Times New Roman" w:cs="Times New Roman"/>
          <w:noProof/>
          <w:sz w:val="24"/>
          <w:szCs w:val="24"/>
          <w:lang w:eastAsia="es-MX"/>
        </w:rPr>
      </w:pPr>
    </w:p>
    <w:p w14:paraId="0D579ED2" w14:textId="77777777" w:rsidR="00636395" w:rsidRPr="000D184D" w:rsidRDefault="00636395" w:rsidP="002732A9">
      <w:pPr>
        <w:pStyle w:val="Sinespaciado"/>
        <w:spacing w:line="480" w:lineRule="auto"/>
        <w:jc w:val="center"/>
        <w:rPr>
          <w:rFonts w:ascii="Times New Roman" w:hAnsi="Times New Roman" w:cs="Times New Roman"/>
          <w:sz w:val="24"/>
          <w:szCs w:val="24"/>
        </w:rPr>
      </w:pPr>
    </w:p>
    <w:p w14:paraId="757495BC" w14:textId="77777777" w:rsidR="00116EDF" w:rsidRPr="000D184D" w:rsidRDefault="00116EDF" w:rsidP="002732A9">
      <w:pPr>
        <w:pStyle w:val="Sinespaciado"/>
        <w:spacing w:line="480" w:lineRule="auto"/>
        <w:jc w:val="both"/>
        <w:rPr>
          <w:rFonts w:ascii="Times New Roman" w:hAnsi="Times New Roman" w:cs="Times New Roman"/>
          <w:sz w:val="24"/>
          <w:szCs w:val="24"/>
        </w:rPr>
      </w:pPr>
    </w:p>
    <w:p w14:paraId="14A13706" w14:textId="77777777" w:rsidR="00116EDF" w:rsidRPr="000D184D" w:rsidRDefault="00116EDF" w:rsidP="002732A9">
      <w:pPr>
        <w:pStyle w:val="Sinespaciado"/>
        <w:spacing w:line="480" w:lineRule="auto"/>
        <w:jc w:val="center"/>
        <w:rPr>
          <w:rFonts w:ascii="Times New Roman" w:hAnsi="Times New Roman" w:cs="Times New Roman"/>
          <w:sz w:val="24"/>
          <w:szCs w:val="24"/>
        </w:rPr>
      </w:pPr>
    </w:p>
    <w:p w14:paraId="07C8A00C" w14:textId="77777777" w:rsidR="00116EDF" w:rsidRPr="000D184D" w:rsidRDefault="00116EDF" w:rsidP="002732A9">
      <w:pPr>
        <w:pStyle w:val="Sinespaciado"/>
        <w:spacing w:line="480" w:lineRule="auto"/>
        <w:jc w:val="both"/>
        <w:rPr>
          <w:rFonts w:ascii="Times New Roman" w:hAnsi="Times New Roman" w:cs="Times New Roman"/>
          <w:sz w:val="24"/>
          <w:szCs w:val="24"/>
        </w:rPr>
      </w:pPr>
    </w:p>
    <w:p w14:paraId="36B0AF0C" w14:textId="77777777" w:rsidR="00213899" w:rsidRDefault="00213899" w:rsidP="002732A9">
      <w:pPr>
        <w:pStyle w:val="Sinespaciado"/>
        <w:spacing w:line="480" w:lineRule="auto"/>
        <w:jc w:val="both"/>
        <w:rPr>
          <w:rFonts w:ascii="Times New Roman" w:hAnsi="Times New Roman" w:cs="Times New Roman"/>
          <w:noProof/>
          <w:sz w:val="24"/>
          <w:szCs w:val="24"/>
          <w:lang w:eastAsia="es-MX"/>
        </w:rPr>
      </w:pPr>
    </w:p>
    <w:p w14:paraId="6903C4DB" w14:textId="1F2639D8" w:rsidR="001E02A0" w:rsidRDefault="001E02A0" w:rsidP="001E02A0">
      <w:pPr>
        <w:rPr>
          <w:rFonts w:ascii="Times New Roman" w:hAnsi="Times New Roman" w:cs="Times New Roman"/>
          <w:noProof/>
          <w:sz w:val="24"/>
          <w:szCs w:val="24"/>
          <w:lang w:eastAsia="es-MX"/>
        </w:rPr>
      </w:pPr>
    </w:p>
    <w:p w14:paraId="1885E8BD" w14:textId="643E6942" w:rsidR="00421A36" w:rsidRDefault="00421A36" w:rsidP="001E02A0">
      <w:pPr>
        <w:rPr>
          <w:rFonts w:ascii="Times New Roman" w:hAnsi="Times New Roman" w:cs="Times New Roman"/>
          <w:noProof/>
          <w:sz w:val="24"/>
          <w:szCs w:val="24"/>
          <w:lang w:eastAsia="es-MX"/>
        </w:rPr>
      </w:pPr>
    </w:p>
    <w:p w14:paraId="4958F792" w14:textId="751E79C5" w:rsidR="00421A36" w:rsidRDefault="00421A36" w:rsidP="001E02A0">
      <w:pPr>
        <w:rPr>
          <w:rFonts w:ascii="Times New Roman" w:hAnsi="Times New Roman" w:cs="Times New Roman"/>
          <w:noProof/>
          <w:sz w:val="24"/>
          <w:szCs w:val="24"/>
          <w:lang w:eastAsia="es-MX"/>
        </w:rPr>
      </w:pPr>
    </w:p>
    <w:p w14:paraId="2D3283B0" w14:textId="05F2BA01" w:rsidR="00421A36" w:rsidRDefault="00421A36" w:rsidP="001E02A0">
      <w:pPr>
        <w:rPr>
          <w:rFonts w:ascii="Times New Roman" w:hAnsi="Times New Roman" w:cs="Times New Roman"/>
          <w:noProof/>
          <w:sz w:val="24"/>
          <w:szCs w:val="24"/>
          <w:lang w:eastAsia="es-MX"/>
        </w:rPr>
      </w:pPr>
    </w:p>
    <w:p w14:paraId="4BD65B48" w14:textId="7978A55B" w:rsidR="00421A36" w:rsidRDefault="00421A36" w:rsidP="001E02A0">
      <w:pPr>
        <w:rPr>
          <w:rFonts w:ascii="Times New Roman" w:hAnsi="Times New Roman" w:cs="Times New Roman"/>
          <w:noProof/>
          <w:sz w:val="24"/>
          <w:szCs w:val="24"/>
          <w:lang w:eastAsia="es-MX"/>
        </w:rPr>
      </w:pPr>
    </w:p>
    <w:p w14:paraId="100CFD78" w14:textId="1A67A069" w:rsidR="00421A36" w:rsidRDefault="00421A36" w:rsidP="001E02A0">
      <w:pPr>
        <w:rPr>
          <w:rFonts w:ascii="Times New Roman" w:hAnsi="Times New Roman" w:cs="Times New Roman"/>
          <w:noProof/>
          <w:sz w:val="24"/>
          <w:szCs w:val="24"/>
          <w:lang w:eastAsia="es-MX"/>
        </w:rPr>
      </w:pPr>
    </w:p>
    <w:p w14:paraId="167C6381" w14:textId="1481A4FA" w:rsidR="00B32CDB" w:rsidRPr="004E7043" w:rsidRDefault="00B32CDB" w:rsidP="001E02A0">
      <w:pPr>
        <w:rPr>
          <w:rFonts w:ascii="Arial" w:hAnsi="Arial" w:cs="Arial"/>
          <w:b/>
          <w:bCs/>
          <w:sz w:val="28"/>
          <w:szCs w:val="28"/>
        </w:rPr>
      </w:pPr>
      <w:r w:rsidRPr="004E7043">
        <w:rPr>
          <w:rFonts w:ascii="Arial" w:hAnsi="Arial" w:cs="Arial"/>
          <w:b/>
          <w:bCs/>
          <w:noProof/>
          <w:sz w:val="28"/>
          <w:szCs w:val="28"/>
          <w:lang w:eastAsia="es-MX"/>
        </w:rPr>
        <w:lastRenderedPageBreak/>
        <w:t xml:space="preserve">La liquidez corriente en 2006 de </w:t>
      </w:r>
      <w:r w:rsidRPr="004E7043">
        <w:rPr>
          <w:rFonts w:ascii="Arial" w:hAnsi="Arial" w:cs="Arial"/>
          <w:b/>
          <w:bCs/>
          <w:sz w:val="28"/>
          <w:szCs w:val="28"/>
        </w:rPr>
        <w:t>Amaron, S. A. de C.V.</w:t>
      </w:r>
    </w:p>
    <w:p w14:paraId="4CA2D393" w14:textId="1D9B968E" w:rsidR="002F5FB8" w:rsidRPr="00B32CDB" w:rsidRDefault="002F5FB8" w:rsidP="001E02A0">
      <w:pPr>
        <w:rPr>
          <w:rFonts w:ascii="Arial" w:hAnsi="Arial" w:cs="Arial"/>
          <w:noProof/>
          <w:sz w:val="32"/>
          <w:szCs w:val="32"/>
          <w:lang w:eastAsia="es-MX"/>
        </w:rPr>
      </w:pPr>
      <w:r w:rsidRPr="000D184D">
        <w:rPr>
          <w:rFonts w:ascii="Times New Roman" w:hAnsi="Times New Roman" w:cs="Times New Roman"/>
          <w:noProof/>
          <w:sz w:val="24"/>
          <w:szCs w:val="24"/>
          <w:lang w:eastAsia="es-MX"/>
        </w:rPr>
        <w:drawing>
          <wp:inline distT="0" distB="0" distL="0" distR="0" wp14:anchorId="74EB8B7E" wp14:editId="0B534CAC">
            <wp:extent cx="2924503" cy="504825"/>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FBBB.tmp"/>
                    <pic:cNvPicPr/>
                  </pic:nvPicPr>
                  <pic:blipFill rotWithShape="1">
                    <a:blip r:embed="rId13">
                      <a:extLst>
                        <a:ext uri="{28A0092B-C50C-407E-A947-70E740481C1C}">
                          <a14:useLocalDpi xmlns:a14="http://schemas.microsoft.com/office/drawing/2010/main" val="0"/>
                        </a:ext>
                      </a:extLst>
                    </a:blip>
                    <a:srcRect l="45875" t="59145" r="25580" b="33966"/>
                    <a:stretch/>
                  </pic:blipFill>
                  <pic:spPr bwMode="auto">
                    <a:xfrm>
                      <a:off x="0" y="0"/>
                      <a:ext cx="2927743" cy="505384"/>
                    </a:xfrm>
                    <a:prstGeom prst="rect">
                      <a:avLst/>
                    </a:prstGeom>
                    <a:ln>
                      <a:noFill/>
                    </a:ln>
                    <a:extLst>
                      <a:ext uri="{53640926-AAD7-44D8-BBD7-CCE9431645EC}">
                        <a14:shadowObscured xmlns:a14="http://schemas.microsoft.com/office/drawing/2010/main"/>
                      </a:ext>
                    </a:extLst>
                  </pic:spPr>
                </pic:pic>
              </a:graphicData>
            </a:graphic>
          </wp:inline>
        </w:drawing>
      </w:r>
    </w:p>
    <w:p w14:paraId="67500B45" w14:textId="64EE9233" w:rsidR="00E34EEA" w:rsidRDefault="00823AD0" w:rsidP="001E02A0">
      <w:pPr>
        <w:rPr>
          <w:rFonts w:ascii="Times New Roman" w:eastAsiaTheme="minorEastAsia" w:hAnsi="Times New Roman" w:cs="Times New Roman"/>
          <w:noProof/>
          <w:sz w:val="44"/>
          <w:szCs w:val="44"/>
          <w:lang w:eastAsia="es-MX"/>
        </w:rPr>
      </w:pPr>
      <m:oMath>
        <m:f>
          <m:fPr>
            <m:ctrlPr>
              <w:rPr>
                <w:rFonts w:ascii="Cambria Math" w:hAnsi="Times New Roman" w:cs="Times New Roman"/>
                <w:noProof/>
                <w:sz w:val="44"/>
                <w:szCs w:val="44"/>
                <w:lang w:eastAsia="es-MX"/>
              </w:rPr>
            </m:ctrlPr>
          </m:fPr>
          <m:num>
            <m:r>
              <m:rPr>
                <m:sty m:val="p"/>
              </m:rPr>
              <w:rPr>
                <w:rFonts w:ascii="Cambria Math" w:hAnsi="Cambria Math" w:cs="Times New Roman"/>
                <w:noProof/>
                <w:sz w:val="44"/>
                <w:szCs w:val="44"/>
                <w:lang w:eastAsia="es-MX"/>
              </w:rPr>
              <m:t>$1,223,000</m:t>
            </m:r>
            <m:ctrlPr>
              <w:rPr>
                <w:rFonts w:ascii="Cambria Math" w:hAnsi="Cambria Math" w:cs="Times New Roman"/>
                <w:noProof/>
                <w:sz w:val="44"/>
                <w:szCs w:val="44"/>
                <w:lang w:eastAsia="es-MX"/>
              </w:rPr>
            </m:ctrlPr>
          </m:num>
          <m:den>
            <m:r>
              <m:rPr>
                <m:sty m:val="p"/>
              </m:rPr>
              <w:rPr>
                <w:rFonts w:ascii="Cambria Math" w:hAnsi="Times New Roman" w:cs="Times New Roman"/>
                <w:noProof/>
                <w:sz w:val="44"/>
                <w:szCs w:val="44"/>
                <w:lang w:eastAsia="es-MX"/>
              </w:rPr>
              <m:t>$620,000</m:t>
            </m:r>
          </m:den>
        </m:f>
      </m:oMath>
      <w:r w:rsidR="00B32CDB" w:rsidRPr="00B32CDB">
        <w:rPr>
          <w:rFonts w:ascii="Times New Roman" w:eastAsiaTheme="minorEastAsia" w:hAnsi="Times New Roman" w:cs="Times New Roman"/>
          <w:noProof/>
          <w:sz w:val="44"/>
          <w:szCs w:val="44"/>
          <w:lang w:eastAsia="es-MX"/>
        </w:rPr>
        <w:t>=</w:t>
      </w:r>
      <w:r w:rsidR="00B32CDB">
        <w:rPr>
          <w:rFonts w:ascii="Times New Roman" w:eastAsiaTheme="minorEastAsia" w:hAnsi="Times New Roman" w:cs="Times New Roman"/>
          <w:noProof/>
          <w:sz w:val="44"/>
          <w:szCs w:val="44"/>
          <w:lang w:eastAsia="es-MX"/>
        </w:rPr>
        <w:t>1.97</w:t>
      </w:r>
    </w:p>
    <w:p w14:paraId="1E0E3DD0" w14:textId="23661AD9" w:rsidR="004E7043" w:rsidRPr="004E7043" w:rsidRDefault="004E7043" w:rsidP="001E02A0">
      <w:pPr>
        <w:rPr>
          <w:rFonts w:ascii="Arial" w:eastAsiaTheme="minorEastAsia" w:hAnsi="Arial" w:cs="Arial"/>
          <w:noProof/>
          <w:sz w:val="28"/>
          <w:szCs w:val="28"/>
          <w:lang w:eastAsia="es-MX"/>
        </w:rPr>
      </w:pPr>
      <w:r>
        <w:rPr>
          <w:rFonts w:ascii="Arial" w:eastAsiaTheme="minorEastAsia" w:hAnsi="Arial" w:cs="Arial"/>
          <w:noProof/>
          <w:sz w:val="28"/>
          <w:szCs w:val="28"/>
          <w:lang w:eastAsia="es-MX"/>
        </w:rPr>
        <w:t xml:space="preserve">Es </w:t>
      </w:r>
      <w:r w:rsidRPr="004E7043">
        <w:rPr>
          <w:rFonts w:ascii="Arial" w:eastAsiaTheme="minorEastAsia" w:hAnsi="Arial" w:cs="Arial"/>
          <w:noProof/>
          <w:sz w:val="28"/>
          <w:szCs w:val="28"/>
          <w:lang w:eastAsia="es-MX"/>
        </w:rPr>
        <w:t>la capacidad de la empresa</w:t>
      </w:r>
      <w:r>
        <w:rPr>
          <w:rFonts w:ascii="Arial" w:eastAsiaTheme="minorEastAsia" w:hAnsi="Arial" w:cs="Arial"/>
          <w:noProof/>
          <w:sz w:val="28"/>
          <w:szCs w:val="28"/>
          <w:lang w:eastAsia="es-MX"/>
        </w:rPr>
        <w:t xml:space="preserve"> Amaron, S.A. de C.V.</w:t>
      </w:r>
      <w:r w:rsidRPr="004E7043">
        <w:rPr>
          <w:rFonts w:ascii="Arial" w:eastAsiaTheme="minorEastAsia" w:hAnsi="Arial" w:cs="Arial"/>
          <w:noProof/>
          <w:sz w:val="28"/>
          <w:szCs w:val="28"/>
          <w:lang w:eastAsia="es-MX"/>
        </w:rPr>
        <w:t xml:space="preserve"> para cumplir con sus obligaciones de corto plazo</w:t>
      </w:r>
      <w:r>
        <w:rPr>
          <w:rFonts w:ascii="Arial" w:eastAsiaTheme="minorEastAsia" w:hAnsi="Arial" w:cs="Arial"/>
          <w:noProof/>
          <w:sz w:val="28"/>
          <w:szCs w:val="28"/>
          <w:lang w:eastAsia="es-MX"/>
        </w:rPr>
        <w:t>, como puede verse por cada de deuda de pasivos corrientes, es decir, deuda a corto plazo posee en activos corrientes 1.97 veces mas que el pasivo corriente</w:t>
      </w:r>
    </w:p>
    <w:p w14:paraId="6924CBAD" w14:textId="6D8DCB54" w:rsidR="00B32CDB" w:rsidRPr="004E7043" w:rsidRDefault="002F5FB8" w:rsidP="001E02A0">
      <w:pPr>
        <w:rPr>
          <w:rFonts w:ascii="Arial" w:eastAsiaTheme="minorEastAsia" w:hAnsi="Arial" w:cs="Arial"/>
          <w:b/>
          <w:bCs/>
          <w:noProof/>
          <w:sz w:val="28"/>
          <w:szCs w:val="28"/>
          <w:lang w:eastAsia="es-MX"/>
        </w:rPr>
      </w:pPr>
      <w:r w:rsidRPr="004E7043">
        <w:rPr>
          <w:rFonts w:ascii="Arial" w:eastAsiaTheme="minorEastAsia" w:hAnsi="Arial" w:cs="Arial"/>
          <w:b/>
          <w:bCs/>
          <w:noProof/>
          <w:sz w:val="28"/>
          <w:szCs w:val="28"/>
          <w:lang w:eastAsia="es-MX"/>
        </w:rPr>
        <w:t>La razón rapida en 2006 de Amaron, S.A. de C.V.</w:t>
      </w:r>
    </w:p>
    <w:p w14:paraId="0BB85D6A" w14:textId="73BE5617" w:rsidR="00CF3EF3" w:rsidRPr="002F5FB8" w:rsidRDefault="004B12BD" w:rsidP="001E02A0">
      <w:pPr>
        <w:rPr>
          <w:rFonts w:ascii="Arial" w:eastAsiaTheme="minorEastAsia" w:hAnsi="Arial" w:cs="Arial"/>
          <w:noProof/>
          <w:sz w:val="36"/>
          <w:szCs w:val="36"/>
          <w:lang w:eastAsia="es-MX"/>
        </w:rPr>
      </w:pPr>
      <w:r w:rsidRPr="002F5FB8">
        <w:rPr>
          <w:rFonts w:ascii="Arial" w:eastAsiaTheme="minorEastAsia" w:hAnsi="Arial" w:cs="Arial"/>
          <w:noProof/>
          <w:sz w:val="32"/>
          <w:szCs w:val="32"/>
          <w:lang w:eastAsia="es-MX"/>
        </w:rPr>
        <w:t>Razón rapida</w:t>
      </w:r>
      <w:r>
        <w:rPr>
          <w:rFonts w:ascii="Arial" w:eastAsiaTheme="minorEastAsia" w:hAnsi="Arial" w:cs="Arial"/>
          <w:noProof/>
          <w:sz w:val="36"/>
          <w:szCs w:val="36"/>
          <w:lang w:eastAsia="es-MX"/>
        </w:rPr>
        <w:t>=</w:t>
      </w:r>
      <m:oMath>
        <m:f>
          <m:fPr>
            <m:ctrlPr>
              <w:rPr>
                <w:rFonts w:ascii="Cambria Math" w:hAnsi="Times New Roman" w:cs="Times New Roman"/>
                <w:noProof/>
                <w:sz w:val="36"/>
                <w:szCs w:val="36"/>
                <w:lang w:eastAsia="es-MX"/>
              </w:rPr>
            </m:ctrlPr>
          </m:fPr>
          <m:num>
            <m:r>
              <m:rPr>
                <m:sty m:val="p"/>
              </m:rPr>
              <w:rPr>
                <w:rFonts w:ascii="Cambria Math" w:hAnsi="Cambria Math" w:cs="Times New Roman"/>
                <w:noProof/>
                <w:sz w:val="36"/>
                <w:szCs w:val="36"/>
                <w:lang w:eastAsia="es-MX"/>
              </w:rPr>
              <m:t>Activos corrientes-Inventarios</m:t>
            </m:r>
            <m:ctrlPr>
              <w:rPr>
                <w:rFonts w:ascii="Cambria Math" w:hAnsi="Cambria Math" w:cs="Times New Roman"/>
                <w:noProof/>
                <w:sz w:val="36"/>
                <w:szCs w:val="36"/>
                <w:lang w:eastAsia="es-MX"/>
              </w:rPr>
            </m:ctrlPr>
          </m:num>
          <m:den>
            <m:r>
              <m:rPr>
                <m:sty m:val="p"/>
              </m:rPr>
              <w:rPr>
                <w:rFonts w:ascii="Cambria Math" w:hAnsi="Times New Roman" w:cs="Times New Roman"/>
                <w:noProof/>
                <w:sz w:val="36"/>
                <w:szCs w:val="36"/>
                <w:lang w:eastAsia="es-MX"/>
              </w:rPr>
              <m:t>Pasivos corrientes</m:t>
            </m:r>
          </m:den>
        </m:f>
      </m:oMath>
    </w:p>
    <w:p w14:paraId="345739BC" w14:textId="3AE45864" w:rsidR="00421A36" w:rsidRDefault="00823AD0" w:rsidP="001E02A0">
      <w:pPr>
        <w:rPr>
          <w:rFonts w:ascii="Arial" w:eastAsiaTheme="minorEastAsia" w:hAnsi="Arial" w:cs="Arial"/>
          <w:noProof/>
          <w:sz w:val="44"/>
          <w:szCs w:val="44"/>
          <w:lang w:eastAsia="es-MX"/>
        </w:rPr>
      </w:pPr>
      <m:oMath>
        <m:f>
          <m:fPr>
            <m:ctrlPr>
              <w:rPr>
                <w:rFonts w:ascii="Cambria Math" w:hAnsi="Times New Roman" w:cs="Times New Roman"/>
                <w:noProof/>
                <w:sz w:val="44"/>
                <w:szCs w:val="44"/>
                <w:lang w:eastAsia="es-MX"/>
              </w:rPr>
            </m:ctrlPr>
          </m:fPr>
          <m:num>
            <m:r>
              <m:rPr>
                <m:sty m:val="p"/>
              </m:rPr>
              <w:rPr>
                <w:rFonts w:ascii="Cambria Math" w:hAnsi="Cambria Math" w:cs="Times New Roman"/>
                <w:noProof/>
                <w:sz w:val="44"/>
                <w:szCs w:val="44"/>
                <w:lang w:eastAsia="es-MX"/>
              </w:rPr>
              <m:t>$1,223,000-$289,000</m:t>
            </m:r>
            <m:ctrlPr>
              <w:rPr>
                <w:rFonts w:ascii="Cambria Math" w:hAnsi="Cambria Math" w:cs="Times New Roman"/>
                <w:noProof/>
                <w:sz w:val="44"/>
                <w:szCs w:val="44"/>
                <w:lang w:eastAsia="es-MX"/>
              </w:rPr>
            </m:ctrlPr>
          </m:num>
          <m:den>
            <m:r>
              <m:rPr>
                <m:sty m:val="p"/>
              </m:rPr>
              <w:rPr>
                <w:rFonts w:ascii="Cambria Math" w:hAnsi="Times New Roman" w:cs="Times New Roman"/>
                <w:noProof/>
                <w:sz w:val="44"/>
                <w:szCs w:val="44"/>
                <w:lang w:eastAsia="es-MX"/>
              </w:rPr>
              <m:t>$620,000</m:t>
            </m:r>
          </m:den>
        </m:f>
        <m:r>
          <w:rPr>
            <w:rFonts w:ascii="Cambria Math" w:hAnsi="Times New Roman" w:cs="Times New Roman"/>
            <w:noProof/>
            <w:sz w:val="44"/>
            <w:szCs w:val="44"/>
            <w:lang w:eastAsia="es-MX"/>
          </w:rPr>
          <m:t>=</m:t>
        </m:r>
        <m:f>
          <m:fPr>
            <m:ctrlPr>
              <w:rPr>
                <w:rFonts w:ascii="Cambria Math" w:hAnsi="Times New Roman" w:cs="Times New Roman"/>
                <w:i/>
                <w:noProof/>
                <w:sz w:val="44"/>
                <w:szCs w:val="44"/>
                <w:lang w:eastAsia="es-MX"/>
              </w:rPr>
            </m:ctrlPr>
          </m:fPr>
          <m:num>
            <m:r>
              <w:rPr>
                <w:rFonts w:ascii="Cambria Math" w:hAnsi="Times New Roman" w:cs="Times New Roman"/>
                <w:noProof/>
                <w:sz w:val="44"/>
                <w:szCs w:val="44"/>
                <w:lang w:eastAsia="es-MX"/>
              </w:rPr>
              <m:t>$934,000</m:t>
            </m:r>
          </m:num>
          <m:den>
            <m:r>
              <w:rPr>
                <w:rFonts w:ascii="Cambria Math" w:hAnsi="Times New Roman" w:cs="Times New Roman"/>
                <w:noProof/>
                <w:sz w:val="44"/>
                <w:szCs w:val="44"/>
                <w:lang w:eastAsia="es-MX"/>
              </w:rPr>
              <m:t>$620,000</m:t>
            </m:r>
          </m:den>
        </m:f>
      </m:oMath>
      <w:r w:rsidR="00CF3EF3">
        <w:rPr>
          <w:rFonts w:ascii="Arial" w:eastAsiaTheme="minorEastAsia" w:hAnsi="Arial" w:cs="Arial"/>
          <w:noProof/>
          <w:sz w:val="44"/>
          <w:szCs w:val="44"/>
          <w:lang w:eastAsia="es-MX"/>
        </w:rPr>
        <w:t>=</w:t>
      </w:r>
      <w:r w:rsidR="00CF3EF3" w:rsidRPr="002F5FB8">
        <w:rPr>
          <w:rFonts w:ascii="Arial" w:eastAsiaTheme="minorEastAsia" w:hAnsi="Arial" w:cs="Arial"/>
          <w:noProof/>
          <w:sz w:val="40"/>
          <w:szCs w:val="40"/>
          <w:lang w:eastAsia="es-MX"/>
        </w:rPr>
        <w:t>1.506</w:t>
      </w:r>
    </w:p>
    <w:p w14:paraId="651FC699" w14:textId="48BC9E7F" w:rsidR="00CF3EF3" w:rsidRDefault="000F2CA0" w:rsidP="001E02A0">
      <w:pPr>
        <w:rPr>
          <w:rFonts w:ascii="Arial" w:eastAsiaTheme="minorEastAsia" w:hAnsi="Arial" w:cs="Arial"/>
          <w:noProof/>
          <w:sz w:val="28"/>
          <w:szCs w:val="28"/>
          <w:lang w:eastAsia="es-MX"/>
        </w:rPr>
      </w:pPr>
      <w:r w:rsidRPr="000F2CA0">
        <w:rPr>
          <w:rFonts w:ascii="Arial" w:eastAsiaTheme="minorEastAsia" w:hAnsi="Arial" w:cs="Arial"/>
          <w:noProof/>
          <w:sz w:val="28"/>
          <w:szCs w:val="28"/>
          <w:lang w:eastAsia="es-MX"/>
        </w:rPr>
        <w:t xml:space="preserve">Es similar a la liquidez corriente, con la excepción de que ésta excluye el inventario, que es comúnmente el activo corriente menos líquido. El inventario es el activo que se encuentra en un constante movimiento de entrada y salida durante </w:t>
      </w:r>
      <w:r>
        <w:rPr>
          <w:rFonts w:ascii="Arial" w:eastAsiaTheme="minorEastAsia" w:hAnsi="Arial" w:cs="Arial"/>
          <w:noProof/>
          <w:sz w:val="28"/>
          <w:szCs w:val="28"/>
          <w:lang w:eastAsia="es-MX"/>
        </w:rPr>
        <w:t>el periodo de rotación, por lo que, es mas dificil de convertir en efectivo, por eso mismo en la razón rapida se saca de los activos para poder llevar una mejor medida de liquidez general.</w:t>
      </w:r>
    </w:p>
    <w:p w14:paraId="071953E5" w14:textId="71B41EED" w:rsidR="000F2CA0" w:rsidRDefault="000F2CA0" w:rsidP="001E02A0">
      <w:pPr>
        <w:rPr>
          <w:rFonts w:ascii="Arial" w:eastAsiaTheme="minorEastAsia" w:hAnsi="Arial" w:cs="Arial"/>
          <w:noProof/>
          <w:sz w:val="28"/>
          <w:szCs w:val="28"/>
          <w:lang w:eastAsia="es-MX"/>
        </w:rPr>
      </w:pPr>
    </w:p>
    <w:p w14:paraId="261366C8" w14:textId="515AC3B9" w:rsidR="000F2CA0" w:rsidRDefault="000F2CA0" w:rsidP="001E02A0">
      <w:pPr>
        <w:rPr>
          <w:rFonts w:ascii="Arial" w:eastAsiaTheme="minorEastAsia" w:hAnsi="Arial" w:cs="Arial"/>
          <w:noProof/>
          <w:sz w:val="28"/>
          <w:szCs w:val="28"/>
          <w:lang w:eastAsia="es-MX"/>
        </w:rPr>
      </w:pPr>
    </w:p>
    <w:p w14:paraId="22136B79" w14:textId="5E0EBD93" w:rsidR="000F2CA0" w:rsidRDefault="000F2CA0" w:rsidP="001E02A0">
      <w:pPr>
        <w:rPr>
          <w:rFonts w:ascii="Arial" w:eastAsiaTheme="minorEastAsia" w:hAnsi="Arial" w:cs="Arial"/>
          <w:noProof/>
          <w:sz w:val="28"/>
          <w:szCs w:val="28"/>
          <w:lang w:eastAsia="es-MX"/>
        </w:rPr>
      </w:pPr>
    </w:p>
    <w:p w14:paraId="768B8837" w14:textId="61F5A1AF" w:rsidR="000F2CA0" w:rsidRDefault="000F2CA0" w:rsidP="001E02A0">
      <w:pPr>
        <w:rPr>
          <w:rFonts w:ascii="Arial" w:eastAsiaTheme="minorEastAsia" w:hAnsi="Arial" w:cs="Arial"/>
          <w:noProof/>
          <w:sz w:val="28"/>
          <w:szCs w:val="28"/>
          <w:lang w:eastAsia="es-MX"/>
        </w:rPr>
      </w:pPr>
    </w:p>
    <w:p w14:paraId="2748B295" w14:textId="2AF7C935" w:rsidR="000F2CA0" w:rsidRDefault="000F2CA0" w:rsidP="001E02A0">
      <w:pPr>
        <w:rPr>
          <w:rFonts w:ascii="Arial" w:eastAsiaTheme="minorEastAsia" w:hAnsi="Arial" w:cs="Arial"/>
          <w:noProof/>
          <w:sz w:val="28"/>
          <w:szCs w:val="28"/>
          <w:lang w:eastAsia="es-MX"/>
        </w:rPr>
      </w:pPr>
    </w:p>
    <w:p w14:paraId="7EEED03D" w14:textId="77777777" w:rsidR="000F2CA0" w:rsidRPr="000F2CA0" w:rsidRDefault="000F2CA0" w:rsidP="001E02A0">
      <w:pPr>
        <w:rPr>
          <w:rFonts w:ascii="Arial" w:eastAsiaTheme="minorEastAsia" w:hAnsi="Arial" w:cs="Arial"/>
          <w:noProof/>
          <w:sz w:val="28"/>
          <w:szCs w:val="28"/>
          <w:lang w:eastAsia="es-MX"/>
        </w:rPr>
      </w:pPr>
    </w:p>
    <w:p w14:paraId="6F36C3DE" w14:textId="7E2ECA77" w:rsidR="002F5FB8" w:rsidRPr="000F2CA0" w:rsidRDefault="002F5FB8" w:rsidP="001E02A0">
      <w:pPr>
        <w:rPr>
          <w:rFonts w:ascii="Arial" w:eastAsiaTheme="minorEastAsia" w:hAnsi="Arial" w:cs="Arial"/>
          <w:b/>
          <w:bCs/>
          <w:noProof/>
          <w:sz w:val="28"/>
          <w:szCs w:val="28"/>
          <w:lang w:eastAsia="es-MX"/>
        </w:rPr>
      </w:pPr>
      <w:r w:rsidRPr="000F2CA0">
        <w:rPr>
          <w:rFonts w:ascii="Arial" w:eastAsiaTheme="minorEastAsia" w:hAnsi="Arial" w:cs="Arial"/>
          <w:b/>
          <w:bCs/>
          <w:noProof/>
          <w:sz w:val="28"/>
          <w:szCs w:val="28"/>
          <w:lang w:eastAsia="es-MX"/>
        </w:rPr>
        <w:lastRenderedPageBreak/>
        <w:t>Al aplicar esta relación a Amaron, S.A. de C.V. en 2006 obtenemos:</w:t>
      </w:r>
    </w:p>
    <w:p w14:paraId="32E29BFE" w14:textId="6332F30A" w:rsidR="00CF3EF3" w:rsidRDefault="00CF3EF3" w:rsidP="001E02A0">
      <w:pPr>
        <w:rPr>
          <w:rFonts w:ascii="Arial" w:eastAsiaTheme="minorEastAsia" w:hAnsi="Arial" w:cs="Arial"/>
          <w:noProof/>
          <w:sz w:val="44"/>
          <w:szCs w:val="44"/>
          <w:lang w:eastAsia="es-MX"/>
        </w:rPr>
      </w:pPr>
      <w:r w:rsidRPr="002F5FB8">
        <w:rPr>
          <w:rFonts w:ascii="Arial" w:eastAsiaTheme="minorEastAsia" w:hAnsi="Arial" w:cs="Arial"/>
          <w:noProof/>
          <w:sz w:val="28"/>
          <w:szCs w:val="28"/>
          <w:lang w:eastAsia="es-MX"/>
        </w:rPr>
        <w:t>Rotación de inventarios</w:t>
      </w:r>
      <w:r w:rsidRPr="00CF3EF3">
        <w:rPr>
          <w:rFonts w:ascii="Arial" w:eastAsiaTheme="minorEastAsia" w:hAnsi="Arial" w:cs="Arial"/>
          <w:noProof/>
          <w:sz w:val="32"/>
          <w:szCs w:val="32"/>
          <w:lang w:eastAsia="es-MX"/>
        </w:rPr>
        <w:t>=</w:t>
      </w:r>
      <m:oMath>
        <m:f>
          <m:fPr>
            <m:ctrlPr>
              <w:rPr>
                <w:rFonts w:ascii="Cambria Math" w:hAnsi="Times New Roman" w:cs="Times New Roman"/>
                <w:noProof/>
                <w:sz w:val="40"/>
                <w:szCs w:val="40"/>
                <w:lang w:eastAsia="es-MX"/>
              </w:rPr>
            </m:ctrlPr>
          </m:fPr>
          <m:num>
            <m:r>
              <m:rPr>
                <m:sty m:val="p"/>
              </m:rPr>
              <w:rPr>
                <w:rFonts w:ascii="Cambria Math" w:hAnsi="Cambria Math" w:cs="Times New Roman"/>
                <w:noProof/>
                <w:sz w:val="40"/>
                <w:szCs w:val="40"/>
                <w:lang w:eastAsia="es-MX"/>
              </w:rPr>
              <m:t>Costo de los vienes vendidos</m:t>
            </m:r>
            <m:ctrlPr>
              <w:rPr>
                <w:rFonts w:ascii="Cambria Math" w:hAnsi="Cambria Math" w:cs="Times New Roman"/>
                <w:noProof/>
                <w:sz w:val="40"/>
                <w:szCs w:val="40"/>
                <w:lang w:eastAsia="es-MX"/>
              </w:rPr>
            </m:ctrlPr>
          </m:num>
          <m:den>
            <m:r>
              <m:rPr>
                <m:sty m:val="p"/>
              </m:rPr>
              <w:rPr>
                <w:rFonts w:ascii="Cambria Math" w:hAnsi="Times New Roman" w:cs="Times New Roman"/>
                <w:noProof/>
                <w:sz w:val="40"/>
                <w:szCs w:val="40"/>
                <w:lang w:eastAsia="es-MX"/>
              </w:rPr>
              <m:t>Inventario</m:t>
            </m:r>
          </m:den>
        </m:f>
      </m:oMath>
    </w:p>
    <w:p w14:paraId="34A2B18E" w14:textId="70B89FFD" w:rsidR="00484C59" w:rsidRPr="000F2D04" w:rsidRDefault="00823AD0" w:rsidP="001E02A0">
      <w:pPr>
        <w:rPr>
          <w:rFonts w:ascii="Arial" w:eastAsiaTheme="minorEastAsia" w:hAnsi="Arial" w:cs="Arial"/>
          <w:noProof/>
          <w:sz w:val="36"/>
          <w:szCs w:val="36"/>
          <w:lang w:eastAsia="es-MX"/>
        </w:rPr>
      </w:pPr>
      <m:oMathPara>
        <m:oMath>
          <m:f>
            <m:fPr>
              <m:ctrlPr>
                <w:rPr>
                  <w:rFonts w:ascii="Cambria Math" w:hAnsi="Times New Roman" w:cs="Times New Roman"/>
                  <w:noProof/>
                  <w:sz w:val="36"/>
                  <w:szCs w:val="36"/>
                  <w:lang w:eastAsia="es-MX"/>
                </w:rPr>
              </m:ctrlPr>
            </m:fPr>
            <m:num>
              <m:r>
                <m:rPr>
                  <m:sty m:val="p"/>
                </m:rPr>
                <w:rPr>
                  <w:rFonts w:ascii="Cambria Math" w:hAnsi="Cambria Math" w:cs="Times New Roman"/>
                  <w:noProof/>
                  <w:sz w:val="36"/>
                  <w:szCs w:val="36"/>
                  <w:lang w:eastAsia="es-MX"/>
                </w:rPr>
                <m:t>$2,088,000</m:t>
              </m:r>
              <m:ctrlPr>
                <w:rPr>
                  <w:rFonts w:ascii="Cambria Math" w:hAnsi="Cambria Math" w:cs="Times New Roman"/>
                  <w:noProof/>
                  <w:sz w:val="36"/>
                  <w:szCs w:val="36"/>
                  <w:lang w:eastAsia="es-MX"/>
                </w:rPr>
              </m:ctrlPr>
            </m:num>
            <m:den>
              <m:r>
                <m:rPr>
                  <m:sty m:val="p"/>
                </m:rPr>
                <w:rPr>
                  <w:rFonts w:ascii="Cambria Math" w:hAnsi="Times New Roman" w:cs="Times New Roman"/>
                  <w:noProof/>
                  <w:sz w:val="36"/>
                  <w:szCs w:val="36"/>
                  <w:lang w:eastAsia="es-MX"/>
                </w:rPr>
                <m:t>$289,000</m:t>
              </m:r>
            </m:den>
          </m:f>
          <m:r>
            <w:rPr>
              <w:rFonts w:ascii="Cambria Math" w:hAnsi="Times New Roman" w:cs="Times New Roman"/>
              <w:noProof/>
              <w:sz w:val="36"/>
              <w:szCs w:val="36"/>
              <w:lang w:eastAsia="es-MX"/>
            </w:rPr>
            <m:t>=7.2</m:t>
          </m:r>
        </m:oMath>
      </m:oMathPara>
    </w:p>
    <w:p w14:paraId="75DEA6E4" w14:textId="0CDF83AE" w:rsidR="000F2D04" w:rsidRDefault="000F2D04" w:rsidP="001E02A0">
      <w:pPr>
        <w:rPr>
          <w:rFonts w:ascii="Arial" w:eastAsiaTheme="minorEastAsia" w:hAnsi="Arial" w:cs="Arial"/>
          <w:noProof/>
          <w:sz w:val="28"/>
          <w:szCs w:val="28"/>
          <w:lang w:eastAsia="es-MX"/>
        </w:rPr>
      </w:pPr>
      <w:r w:rsidRPr="000F2D04">
        <w:rPr>
          <w:rFonts w:ascii="Arial" w:eastAsiaTheme="minorEastAsia" w:hAnsi="Arial" w:cs="Arial"/>
          <w:noProof/>
          <w:sz w:val="28"/>
          <w:szCs w:val="28"/>
          <w:lang w:eastAsia="es-MX"/>
        </w:rPr>
        <w:t xml:space="preserve">La rotación de inventarios mide comúnmente la actividad o número de veces que se usan los inventarios de </w:t>
      </w:r>
      <w:r>
        <w:rPr>
          <w:rFonts w:ascii="Arial" w:eastAsiaTheme="minorEastAsia" w:hAnsi="Arial" w:cs="Arial"/>
          <w:noProof/>
          <w:sz w:val="28"/>
          <w:szCs w:val="28"/>
          <w:lang w:eastAsia="es-MX"/>
        </w:rPr>
        <w:t>la empresa</w:t>
      </w:r>
      <w:r w:rsidRPr="000F2D04">
        <w:rPr>
          <w:rFonts w:ascii="Arial" w:eastAsiaTheme="minorEastAsia" w:hAnsi="Arial" w:cs="Arial"/>
          <w:noProof/>
          <w:sz w:val="28"/>
          <w:szCs w:val="28"/>
          <w:lang w:eastAsia="es-MX"/>
        </w:rPr>
        <w:t>.</w:t>
      </w:r>
      <w:r>
        <w:rPr>
          <w:rFonts w:ascii="Arial" w:eastAsiaTheme="minorEastAsia" w:hAnsi="Arial" w:cs="Arial"/>
          <w:noProof/>
          <w:sz w:val="28"/>
          <w:szCs w:val="28"/>
          <w:lang w:eastAsia="es-MX"/>
        </w:rPr>
        <w:t xml:space="preserve"> </w:t>
      </w:r>
      <w:r w:rsidRPr="000F2D04">
        <w:rPr>
          <w:rFonts w:ascii="Arial" w:eastAsiaTheme="minorEastAsia" w:hAnsi="Arial" w:cs="Arial"/>
          <w:noProof/>
          <w:sz w:val="28"/>
          <w:szCs w:val="28"/>
          <w:lang w:eastAsia="es-MX"/>
        </w:rPr>
        <w:t>La rotación de inventarios permite identificar cuántas veces se convierte el inventario en dinero o en cuentas por cobrar</w:t>
      </w:r>
      <w:r>
        <w:rPr>
          <w:rFonts w:ascii="Arial" w:eastAsiaTheme="minorEastAsia" w:hAnsi="Arial" w:cs="Arial"/>
          <w:noProof/>
          <w:sz w:val="28"/>
          <w:szCs w:val="28"/>
          <w:lang w:eastAsia="es-MX"/>
        </w:rPr>
        <w:t xml:space="preserve">. </w:t>
      </w:r>
      <w:r w:rsidRPr="000F2D04">
        <w:rPr>
          <w:rFonts w:ascii="Arial" w:eastAsiaTheme="minorEastAsia" w:hAnsi="Arial" w:cs="Arial"/>
          <w:noProof/>
          <w:sz w:val="28"/>
          <w:szCs w:val="28"/>
          <w:lang w:eastAsia="es-MX"/>
        </w:rPr>
        <w:t xml:space="preserve">Con ello determinamos la eficiencia en el uso del capital de trabajo </w:t>
      </w:r>
      <w:r>
        <w:rPr>
          <w:rFonts w:ascii="Arial" w:eastAsiaTheme="minorEastAsia" w:hAnsi="Arial" w:cs="Arial"/>
          <w:noProof/>
          <w:sz w:val="28"/>
          <w:szCs w:val="28"/>
          <w:lang w:eastAsia="es-MX"/>
        </w:rPr>
        <w:t xml:space="preserve">en Amaron, S.A. de C.V. </w:t>
      </w:r>
      <w:r w:rsidRPr="000F2D04">
        <w:rPr>
          <w:rFonts w:ascii="Arial" w:eastAsiaTheme="minorEastAsia" w:hAnsi="Arial" w:cs="Arial"/>
          <w:noProof/>
          <w:sz w:val="28"/>
          <w:szCs w:val="28"/>
          <w:lang w:eastAsia="es-MX"/>
        </w:rPr>
        <w:t>Entre más se rote el inventario, más rápido se realiza el dinero invertido en ellos, lo que permite un mayor retorno o rentabilidad en la inversión.</w:t>
      </w:r>
      <w:r>
        <w:rPr>
          <w:rFonts w:ascii="Arial" w:eastAsiaTheme="minorEastAsia" w:hAnsi="Arial" w:cs="Arial"/>
          <w:noProof/>
          <w:sz w:val="28"/>
          <w:szCs w:val="28"/>
          <w:lang w:eastAsia="es-MX"/>
        </w:rPr>
        <w:t xml:space="preserve"> En este caso, la rotación de inventarios quiere decir que </w:t>
      </w:r>
      <w:r w:rsidR="008359D9">
        <w:rPr>
          <w:rFonts w:ascii="Arial" w:eastAsiaTheme="minorEastAsia" w:hAnsi="Arial" w:cs="Arial"/>
          <w:noProof/>
          <w:sz w:val="28"/>
          <w:szCs w:val="28"/>
          <w:lang w:eastAsia="es-MX"/>
        </w:rPr>
        <w:t>fue 7.2 veces en el 2006 o cada 5</w:t>
      </w:r>
      <w:r w:rsidR="00823AD0">
        <w:rPr>
          <w:rFonts w:ascii="Arial" w:eastAsiaTheme="minorEastAsia" w:hAnsi="Arial" w:cs="Arial"/>
          <w:noProof/>
          <w:sz w:val="28"/>
          <w:szCs w:val="28"/>
          <w:lang w:eastAsia="es-MX"/>
        </w:rPr>
        <w:t>9</w:t>
      </w:r>
      <w:r w:rsidR="008359D9">
        <w:rPr>
          <w:rFonts w:ascii="Arial" w:eastAsiaTheme="minorEastAsia" w:hAnsi="Arial" w:cs="Arial"/>
          <w:noProof/>
          <w:sz w:val="28"/>
          <w:szCs w:val="28"/>
          <w:lang w:eastAsia="es-MX"/>
        </w:rPr>
        <w:t>.7 días.</w:t>
      </w:r>
    </w:p>
    <w:p w14:paraId="45A8CD4F" w14:textId="14818FC3" w:rsidR="008359D9" w:rsidRPr="00CC7B99" w:rsidRDefault="00050808" w:rsidP="001E02A0">
      <w:pPr>
        <w:rPr>
          <w:rFonts w:ascii="Arial" w:eastAsiaTheme="minorEastAsia" w:hAnsi="Arial" w:cs="Arial"/>
          <w:b/>
          <w:bCs/>
          <w:noProof/>
          <w:sz w:val="28"/>
          <w:szCs w:val="28"/>
          <w:lang w:eastAsia="es-MX"/>
        </w:rPr>
      </w:pPr>
      <w:r w:rsidRPr="00CC7B99">
        <w:rPr>
          <w:rFonts w:ascii="Arial" w:eastAsiaTheme="minorEastAsia" w:hAnsi="Arial" w:cs="Arial"/>
          <w:b/>
          <w:bCs/>
          <w:noProof/>
          <w:sz w:val="28"/>
          <w:szCs w:val="28"/>
          <w:lang w:eastAsia="es-MX"/>
        </w:rPr>
        <w:t>El periodo promedio de cobro de Amaron, S.A. de C.V.</w:t>
      </w:r>
    </w:p>
    <w:p w14:paraId="687CCDF6" w14:textId="54A320AC" w:rsidR="00D63547" w:rsidRPr="002F5FB8" w:rsidRDefault="00484C59" w:rsidP="00484C59">
      <w:pPr>
        <w:rPr>
          <w:rFonts w:ascii="Arial" w:eastAsiaTheme="minorEastAsia" w:hAnsi="Arial" w:cs="Arial"/>
          <w:noProof/>
          <w:sz w:val="32"/>
          <w:szCs w:val="32"/>
          <w:lang w:eastAsia="es-MX"/>
        </w:rPr>
      </w:pPr>
      <w:r w:rsidRPr="00D63547">
        <w:rPr>
          <w:rFonts w:ascii="Arial" w:eastAsiaTheme="minorEastAsia" w:hAnsi="Arial" w:cs="Arial"/>
          <w:noProof/>
          <w:sz w:val="32"/>
          <w:szCs w:val="32"/>
          <w:lang w:eastAsia="es-MX"/>
        </w:rPr>
        <w:t>Periodo promedio de co</w:t>
      </w:r>
      <w:r w:rsidR="008359D9">
        <w:rPr>
          <w:rFonts w:ascii="Arial" w:eastAsiaTheme="minorEastAsia" w:hAnsi="Arial" w:cs="Arial"/>
          <w:noProof/>
          <w:sz w:val="32"/>
          <w:szCs w:val="32"/>
          <w:lang w:eastAsia="es-MX"/>
        </w:rPr>
        <w:t>bro</w:t>
      </w:r>
      <w:r w:rsidRPr="00CF3EF3">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Cuentas por cobrar</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Ventas diarias promedio</m:t>
            </m:r>
          </m:den>
        </m:f>
      </m:oMath>
      <w:r w:rsidRPr="00D63547">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Cuentas por cobrar</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Ventas anuales/365</m:t>
            </m:r>
          </m:den>
        </m:f>
      </m:oMath>
    </w:p>
    <w:p w14:paraId="476E3B67" w14:textId="04E2526C" w:rsidR="002A1DBC" w:rsidRDefault="00823AD0" w:rsidP="00484C59">
      <w:pPr>
        <w:rPr>
          <w:rFonts w:ascii="Arial" w:eastAsiaTheme="minorEastAsia" w:hAnsi="Arial" w:cs="Arial"/>
          <w:noProof/>
          <w:sz w:val="44"/>
          <w:szCs w:val="44"/>
          <w:lang w:eastAsia="es-MX"/>
        </w:rPr>
      </w:pPr>
      <m:oMath>
        <m:f>
          <m:fPr>
            <m:ctrlPr>
              <w:rPr>
                <w:rFonts w:ascii="Cambria Math" w:hAnsi="Times New Roman" w:cs="Times New Roman"/>
                <w:noProof/>
                <w:sz w:val="44"/>
                <w:szCs w:val="44"/>
                <w:lang w:eastAsia="es-MX"/>
              </w:rPr>
            </m:ctrlPr>
          </m:fPr>
          <m:num>
            <m:r>
              <m:rPr>
                <m:sty m:val="p"/>
              </m:rPr>
              <w:rPr>
                <w:rFonts w:ascii="Cambria Math" w:hAnsi="Cambria Math" w:cs="Times New Roman"/>
                <w:noProof/>
                <w:sz w:val="44"/>
                <w:szCs w:val="44"/>
                <w:lang w:eastAsia="es-MX"/>
              </w:rPr>
              <m:t>$503,000</m:t>
            </m:r>
            <m:ctrlPr>
              <w:rPr>
                <w:rFonts w:ascii="Cambria Math" w:hAnsi="Cambria Math" w:cs="Times New Roman"/>
                <w:noProof/>
                <w:sz w:val="44"/>
                <w:szCs w:val="44"/>
                <w:lang w:eastAsia="es-MX"/>
              </w:rPr>
            </m:ctrlPr>
          </m:num>
          <m:den>
            <m:r>
              <m:rPr>
                <m:sty m:val="p"/>
              </m:rPr>
              <w:rPr>
                <w:rFonts w:ascii="Cambria Math" w:hAnsi="Times New Roman" w:cs="Times New Roman"/>
                <w:noProof/>
                <w:sz w:val="44"/>
                <w:szCs w:val="44"/>
                <w:lang w:eastAsia="es-MX"/>
              </w:rPr>
              <m:t>$3,074,000/365</m:t>
            </m:r>
          </m:den>
        </m:f>
      </m:oMath>
      <w:r w:rsidR="002A1DBC">
        <w:rPr>
          <w:rFonts w:ascii="Arial" w:eastAsiaTheme="minorEastAsia" w:hAnsi="Arial" w:cs="Arial"/>
          <w:noProof/>
          <w:sz w:val="44"/>
          <w:szCs w:val="44"/>
          <w:lang w:eastAsia="es-MX"/>
        </w:rPr>
        <w:t>=</w:t>
      </w:r>
      <m:oMath>
        <m:f>
          <m:fPr>
            <m:ctrlPr>
              <w:rPr>
                <w:rFonts w:ascii="Cambria Math" w:hAnsi="Times New Roman" w:cs="Times New Roman"/>
                <w:noProof/>
                <w:sz w:val="44"/>
                <w:szCs w:val="44"/>
                <w:lang w:eastAsia="es-MX"/>
              </w:rPr>
            </m:ctrlPr>
          </m:fPr>
          <m:num>
            <m:r>
              <m:rPr>
                <m:sty m:val="p"/>
              </m:rPr>
              <w:rPr>
                <w:rFonts w:ascii="Cambria Math" w:hAnsi="Cambria Math" w:cs="Times New Roman"/>
                <w:noProof/>
                <w:sz w:val="44"/>
                <w:szCs w:val="44"/>
                <w:lang w:eastAsia="es-MX"/>
              </w:rPr>
              <m:t>$503,000</m:t>
            </m:r>
            <m:ctrlPr>
              <w:rPr>
                <w:rFonts w:ascii="Cambria Math" w:hAnsi="Cambria Math" w:cs="Times New Roman"/>
                <w:noProof/>
                <w:sz w:val="44"/>
                <w:szCs w:val="44"/>
                <w:lang w:eastAsia="es-MX"/>
              </w:rPr>
            </m:ctrlPr>
          </m:num>
          <m:den>
            <m:r>
              <w:rPr>
                <w:rFonts w:ascii="Cambria Math" w:eastAsiaTheme="minorEastAsia" w:hAnsi="Cambria Math" w:cs="Arial"/>
                <w:noProof/>
                <w:sz w:val="44"/>
                <w:szCs w:val="44"/>
                <w:lang w:eastAsia="es-MX"/>
              </w:rPr>
              <m:t>$8,421.91</m:t>
            </m:r>
          </m:den>
        </m:f>
        <m:r>
          <w:rPr>
            <w:rFonts w:ascii="Cambria Math" w:hAnsi="Times New Roman" w:cs="Times New Roman"/>
            <w:noProof/>
            <w:sz w:val="44"/>
            <w:szCs w:val="44"/>
            <w:lang w:eastAsia="es-MX"/>
          </w:rPr>
          <m:t>=</m:t>
        </m:r>
        <m:r>
          <w:rPr>
            <w:rFonts w:ascii="Cambria Math" w:eastAsiaTheme="minorEastAsia" w:hAnsi="Cambria Math" w:cs="Arial"/>
            <w:noProof/>
            <w:sz w:val="44"/>
            <w:szCs w:val="44"/>
            <w:lang w:eastAsia="es-MX"/>
          </w:rPr>
          <m:t>59.7</m:t>
        </m:r>
      </m:oMath>
      <w:r w:rsidR="00723BEE">
        <w:rPr>
          <w:rFonts w:ascii="Arial" w:eastAsiaTheme="minorEastAsia" w:hAnsi="Arial" w:cs="Arial"/>
          <w:noProof/>
          <w:sz w:val="44"/>
          <w:szCs w:val="44"/>
          <w:lang w:eastAsia="es-MX"/>
        </w:rPr>
        <w:t xml:space="preserve"> dias</w:t>
      </w:r>
    </w:p>
    <w:p w14:paraId="4007DDFC" w14:textId="37070451" w:rsidR="002F5FB8" w:rsidRDefault="00050808" w:rsidP="00484C59">
      <w:pPr>
        <w:rPr>
          <w:rFonts w:ascii="Arial" w:eastAsiaTheme="minorEastAsia" w:hAnsi="Arial" w:cs="Arial"/>
          <w:noProof/>
          <w:sz w:val="28"/>
          <w:szCs w:val="28"/>
          <w:lang w:eastAsia="es-MX"/>
        </w:rPr>
      </w:pPr>
      <w:r w:rsidRPr="00050808">
        <w:rPr>
          <w:rFonts w:ascii="Arial" w:eastAsiaTheme="minorEastAsia" w:hAnsi="Arial" w:cs="Arial"/>
          <w:noProof/>
          <w:sz w:val="28"/>
          <w:szCs w:val="28"/>
          <w:lang w:eastAsia="es-MX"/>
        </w:rPr>
        <w:t>El periodo promedio de cobro es significativo sólo con relación a las condiciones de crédito de la empresa.</w:t>
      </w:r>
      <w:r>
        <w:rPr>
          <w:rFonts w:ascii="Arial" w:eastAsiaTheme="minorEastAsia" w:hAnsi="Arial" w:cs="Arial"/>
          <w:noProof/>
          <w:sz w:val="28"/>
          <w:szCs w:val="28"/>
          <w:lang w:eastAsia="es-MX"/>
        </w:rPr>
        <w:t xml:space="preserve"> Estos son los dias que por termino medio tarda la empresa Amaron en cobrar de sus clientes, es decir 59.7 dias.</w:t>
      </w:r>
    </w:p>
    <w:p w14:paraId="233D5698" w14:textId="032FBD6B" w:rsidR="00357EC0" w:rsidRDefault="00357EC0" w:rsidP="00484C59">
      <w:pPr>
        <w:rPr>
          <w:rFonts w:ascii="Arial" w:eastAsiaTheme="minorEastAsia" w:hAnsi="Arial" w:cs="Arial"/>
          <w:noProof/>
          <w:sz w:val="28"/>
          <w:szCs w:val="28"/>
          <w:lang w:eastAsia="es-MX"/>
        </w:rPr>
      </w:pPr>
    </w:p>
    <w:p w14:paraId="59826E30" w14:textId="7BCA09BE" w:rsidR="00357EC0" w:rsidRDefault="00357EC0" w:rsidP="00484C59">
      <w:pPr>
        <w:rPr>
          <w:rFonts w:ascii="Arial" w:eastAsiaTheme="minorEastAsia" w:hAnsi="Arial" w:cs="Arial"/>
          <w:noProof/>
          <w:sz w:val="28"/>
          <w:szCs w:val="28"/>
          <w:lang w:eastAsia="es-MX"/>
        </w:rPr>
      </w:pPr>
    </w:p>
    <w:p w14:paraId="26C9DD14" w14:textId="2932FD64" w:rsidR="00357EC0" w:rsidRDefault="00357EC0" w:rsidP="00484C59">
      <w:pPr>
        <w:rPr>
          <w:rFonts w:ascii="Arial" w:eastAsiaTheme="minorEastAsia" w:hAnsi="Arial" w:cs="Arial"/>
          <w:noProof/>
          <w:sz w:val="28"/>
          <w:szCs w:val="28"/>
          <w:lang w:eastAsia="es-MX"/>
        </w:rPr>
      </w:pPr>
    </w:p>
    <w:p w14:paraId="242FB6DA" w14:textId="77777777" w:rsidR="00357EC0" w:rsidRDefault="00357EC0" w:rsidP="00484C59">
      <w:pPr>
        <w:rPr>
          <w:rFonts w:ascii="Arial" w:eastAsiaTheme="minorEastAsia" w:hAnsi="Arial" w:cs="Arial"/>
          <w:noProof/>
          <w:sz w:val="28"/>
          <w:szCs w:val="28"/>
          <w:lang w:eastAsia="es-MX"/>
        </w:rPr>
      </w:pPr>
    </w:p>
    <w:p w14:paraId="294AFD08" w14:textId="32D8822F" w:rsidR="00357EC0" w:rsidRPr="00357EC0" w:rsidRDefault="00357EC0" w:rsidP="00484C59">
      <w:pPr>
        <w:rPr>
          <w:rFonts w:ascii="Arial" w:eastAsiaTheme="minorEastAsia" w:hAnsi="Arial" w:cs="Arial"/>
          <w:b/>
          <w:bCs/>
          <w:noProof/>
          <w:sz w:val="28"/>
          <w:szCs w:val="28"/>
          <w:lang w:eastAsia="es-MX"/>
        </w:rPr>
      </w:pPr>
      <w:r w:rsidRPr="00357EC0">
        <w:rPr>
          <w:rFonts w:ascii="Arial" w:eastAsiaTheme="minorEastAsia" w:hAnsi="Arial" w:cs="Arial"/>
          <w:b/>
          <w:bCs/>
          <w:noProof/>
          <w:sz w:val="28"/>
          <w:szCs w:val="28"/>
          <w:lang w:eastAsia="es-MX"/>
        </w:rPr>
        <w:lastRenderedPageBreak/>
        <w:t>Es el tiempo promedio que requiere Amaron, S.A. de C.V. para pagar las cuentas</w:t>
      </w:r>
    </w:p>
    <w:p w14:paraId="0E375E05" w14:textId="557A744B" w:rsidR="00D63547" w:rsidRDefault="00D63547" w:rsidP="00D63547">
      <w:pPr>
        <w:rPr>
          <w:rFonts w:ascii="Arial" w:eastAsiaTheme="minorEastAsia" w:hAnsi="Arial" w:cs="Arial"/>
          <w:noProof/>
          <w:sz w:val="32"/>
          <w:szCs w:val="32"/>
          <w:lang w:eastAsia="es-MX"/>
        </w:rPr>
      </w:pPr>
      <w:r w:rsidRPr="000F2CA0">
        <w:rPr>
          <w:rFonts w:ascii="Arial" w:eastAsiaTheme="minorEastAsia" w:hAnsi="Arial" w:cs="Arial"/>
          <w:noProof/>
          <w:sz w:val="28"/>
          <w:szCs w:val="28"/>
          <w:lang w:eastAsia="es-MX"/>
        </w:rPr>
        <w:t>Periodo promedio de pago</w:t>
      </w:r>
      <w:r w:rsidRPr="002F5FB8">
        <w:rPr>
          <w:rFonts w:ascii="Arial" w:eastAsiaTheme="minorEastAsia" w:hAnsi="Arial" w:cs="Arial"/>
          <w:noProof/>
          <w:sz w:val="28"/>
          <w:szCs w:val="28"/>
          <w:lang w:eastAsia="es-MX"/>
        </w:rPr>
        <w:t>=</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Cuentas por pagar</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Comprar diarias promedio</m:t>
            </m:r>
          </m:den>
        </m:f>
      </m:oMath>
      <w:r w:rsidRPr="000F2CA0">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Cuentas por pagar</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comprar  anuales/365</m:t>
            </m:r>
          </m:den>
        </m:f>
      </m:oMath>
    </w:p>
    <w:p w14:paraId="55CC3A7C" w14:textId="77777777" w:rsidR="000F2CA0" w:rsidRDefault="000F2CA0" w:rsidP="00D63547">
      <w:pPr>
        <w:rPr>
          <w:rFonts w:ascii="Arial" w:eastAsiaTheme="minorEastAsia" w:hAnsi="Arial" w:cs="Arial"/>
          <w:noProof/>
          <w:sz w:val="32"/>
          <w:szCs w:val="32"/>
          <w:lang w:eastAsia="es-MX"/>
        </w:rPr>
      </w:pPr>
    </w:p>
    <w:p w14:paraId="0E83EF82" w14:textId="1A61DA06" w:rsidR="00D63547" w:rsidRDefault="00823AD0" w:rsidP="00D63547">
      <w:pPr>
        <w:rPr>
          <w:rFonts w:ascii="Arial" w:eastAsiaTheme="minorEastAsia" w:hAnsi="Arial" w:cs="Arial"/>
          <w:noProof/>
          <w:sz w:val="32"/>
          <w:szCs w:val="32"/>
          <w:lang w:eastAsia="es-MX"/>
        </w:rPr>
      </w:pPr>
      <m:oMath>
        <m:f>
          <m:fPr>
            <m:ctrlPr>
              <w:rPr>
                <w:rFonts w:ascii="Cambria Math" w:hAnsi="Times New Roman" w:cs="Times New Roman"/>
                <w:noProof/>
                <w:sz w:val="32"/>
                <w:szCs w:val="32"/>
                <w:lang w:eastAsia="es-MX"/>
              </w:rPr>
            </m:ctrlPr>
          </m:fPr>
          <m:num>
            <m:r>
              <w:rPr>
                <w:rFonts w:ascii="Cambria Math" w:hAnsi="Times New Roman" w:cs="Times New Roman"/>
                <w:noProof/>
                <w:sz w:val="32"/>
                <w:szCs w:val="32"/>
                <w:lang w:eastAsia="es-MX"/>
              </w:rPr>
              <m:t>$382,000</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$2,088,000</m:t>
            </m:r>
            <m:r>
              <m:rPr>
                <m:sty m:val="p"/>
              </m:rPr>
              <w:rPr>
                <w:rFonts w:ascii="Cambria Math" w:hAnsi="Times New Roman" w:cs="Times New Roman"/>
                <w:noProof/>
                <w:sz w:val="32"/>
                <w:szCs w:val="32"/>
                <w:lang w:eastAsia="es-MX"/>
              </w:rPr>
              <m:t>*</m:t>
            </m:r>
            <m:r>
              <m:rPr>
                <m:sty m:val="p"/>
              </m:rPr>
              <w:rPr>
                <w:rFonts w:ascii="Cambria Math" w:hAnsi="Times New Roman" w:cs="Times New Roman"/>
                <w:noProof/>
                <w:sz w:val="32"/>
                <w:szCs w:val="32"/>
                <w:lang w:eastAsia="es-MX"/>
              </w:rPr>
              <m:t>0.68</m:t>
            </m:r>
          </m:den>
        </m:f>
      </m:oMath>
      <w:r w:rsidR="00D63547" w:rsidRPr="00D63547">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w:rPr>
                <w:rFonts w:ascii="Cambria Math" w:hAnsi="Times New Roman" w:cs="Times New Roman"/>
                <w:noProof/>
                <w:sz w:val="32"/>
                <w:szCs w:val="32"/>
                <w:lang w:eastAsia="es-MX"/>
              </w:rPr>
              <m:t>$382,000</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$2,088,000</m:t>
            </m:r>
            <m:r>
              <m:rPr>
                <m:sty m:val="p"/>
              </m:rPr>
              <w:rPr>
                <w:rFonts w:ascii="Cambria Math" w:hAnsi="Times New Roman" w:cs="Times New Roman"/>
                <w:noProof/>
                <w:sz w:val="32"/>
                <w:szCs w:val="32"/>
                <w:lang w:eastAsia="es-MX"/>
              </w:rPr>
              <m:t>*</m:t>
            </m:r>
            <m:r>
              <m:rPr>
                <m:sty m:val="p"/>
              </m:rPr>
              <w:rPr>
                <w:rFonts w:ascii="Cambria Math" w:hAnsi="Times New Roman" w:cs="Times New Roman"/>
                <w:noProof/>
                <w:sz w:val="32"/>
                <w:szCs w:val="32"/>
                <w:lang w:eastAsia="es-MX"/>
              </w:rPr>
              <m:t>0.68/365</m:t>
            </m:r>
          </m:den>
        </m:f>
      </m:oMath>
      <w:r w:rsidR="00771DEB">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w:rPr>
                <w:rFonts w:ascii="Cambria Math" w:hAnsi="Times New Roman" w:cs="Times New Roman"/>
                <w:noProof/>
                <w:sz w:val="32"/>
                <w:szCs w:val="32"/>
                <w:lang w:eastAsia="es-MX"/>
              </w:rPr>
              <m:t>$382,000</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$1,419</m:t>
            </m:r>
            <m:r>
              <m:rPr>
                <m:sty m:val="p"/>
              </m:rPr>
              <w:rPr>
                <w:rFonts w:ascii="Cambria Math" w:hAnsi="Times New Roman" w:cs="Times New Roman"/>
                <w:noProof/>
                <w:sz w:val="32"/>
                <w:szCs w:val="32"/>
                <w:lang w:eastAsia="es-MX"/>
              </w:rPr>
              <m:t>,840</m:t>
            </m:r>
            <m:r>
              <m:rPr>
                <m:sty m:val="p"/>
              </m:rPr>
              <w:rPr>
                <w:rFonts w:ascii="Cambria Math" w:hAnsi="Times New Roman" w:cs="Times New Roman"/>
                <w:noProof/>
                <w:sz w:val="32"/>
                <w:szCs w:val="32"/>
                <w:lang w:eastAsia="es-MX"/>
              </w:rPr>
              <m:t>/365</m:t>
            </m:r>
          </m:den>
        </m:f>
      </m:oMath>
      <w:r w:rsidR="00C2460B">
        <w:rPr>
          <w:rFonts w:ascii="Arial" w:eastAsiaTheme="minorEastAsia" w:hAnsi="Arial" w:cs="Arial"/>
          <w:noProof/>
          <w:sz w:val="32"/>
          <w:szCs w:val="32"/>
          <w:lang w:eastAsia="es-MX"/>
        </w:rPr>
        <w:t>=</w:t>
      </w:r>
      <m:oMath>
        <m:f>
          <m:fPr>
            <m:ctrlPr>
              <w:rPr>
                <w:rFonts w:ascii="Cambria Math" w:hAnsi="Times New Roman" w:cs="Times New Roman"/>
                <w:noProof/>
                <w:sz w:val="32"/>
                <w:szCs w:val="32"/>
                <w:lang w:eastAsia="es-MX"/>
              </w:rPr>
            </m:ctrlPr>
          </m:fPr>
          <m:num>
            <m:r>
              <w:rPr>
                <w:rFonts w:ascii="Cambria Math" w:hAnsi="Times New Roman" w:cs="Times New Roman"/>
                <w:noProof/>
                <w:sz w:val="32"/>
                <w:szCs w:val="32"/>
                <w:lang w:eastAsia="es-MX"/>
              </w:rPr>
              <m:t>$382,000</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$3,889.97</m:t>
            </m:r>
          </m:den>
        </m:f>
        <m:r>
          <w:rPr>
            <w:rFonts w:ascii="Cambria Math" w:hAnsi="Times New Roman" w:cs="Times New Roman"/>
            <w:noProof/>
            <w:sz w:val="32"/>
            <w:szCs w:val="32"/>
            <w:lang w:eastAsia="es-MX"/>
          </w:rPr>
          <m:t>=98.2 dias</m:t>
        </m:r>
      </m:oMath>
    </w:p>
    <w:p w14:paraId="02DAC115" w14:textId="239534C3" w:rsidR="00BC6C74" w:rsidRDefault="00723BEE" w:rsidP="00D63547">
      <w:pPr>
        <w:rPr>
          <w:rFonts w:ascii="Arial" w:eastAsiaTheme="minorEastAsia" w:hAnsi="Arial" w:cs="Arial"/>
          <w:noProof/>
          <w:sz w:val="32"/>
          <w:szCs w:val="32"/>
          <w:lang w:eastAsia="es-MX"/>
        </w:rPr>
      </w:pPr>
      <w:r>
        <w:rPr>
          <w:rFonts w:ascii="Arial" w:eastAsiaTheme="minorEastAsia" w:hAnsi="Arial" w:cs="Arial"/>
          <w:noProof/>
          <w:sz w:val="32"/>
          <w:szCs w:val="32"/>
          <w:lang w:eastAsia="es-MX"/>
        </w:rPr>
        <w:t xml:space="preserve">Según el calculo realizado se tiene que pagar cada 98.2 dias, si tomamos en cuenta como punto inicial el 1 de enero de 2006 el primer pago será el </w:t>
      </w:r>
      <w:r w:rsidR="00636BB0">
        <w:rPr>
          <w:rFonts w:ascii="Arial" w:eastAsiaTheme="minorEastAsia" w:hAnsi="Arial" w:cs="Arial"/>
          <w:noProof/>
          <w:sz w:val="32"/>
          <w:szCs w:val="32"/>
          <w:lang w:eastAsia="es-MX"/>
        </w:rPr>
        <w:t>8 de abril de 2006.</w:t>
      </w:r>
    </w:p>
    <w:p w14:paraId="2E15E898" w14:textId="5F0AEC3E" w:rsidR="00636BB0" w:rsidRPr="00CC7B99" w:rsidRDefault="00636BB0" w:rsidP="00D63547">
      <w:pPr>
        <w:rPr>
          <w:rFonts w:ascii="Arial" w:eastAsiaTheme="minorEastAsia" w:hAnsi="Arial" w:cs="Arial"/>
          <w:b/>
          <w:bCs/>
          <w:noProof/>
          <w:sz w:val="28"/>
          <w:szCs w:val="28"/>
          <w:lang w:eastAsia="es-MX"/>
        </w:rPr>
      </w:pPr>
      <w:r w:rsidRPr="00CC7B99">
        <w:rPr>
          <w:rFonts w:ascii="Arial" w:eastAsiaTheme="minorEastAsia" w:hAnsi="Arial" w:cs="Arial"/>
          <w:b/>
          <w:bCs/>
          <w:noProof/>
          <w:sz w:val="28"/>
          <w:szCs w:val="28"/>
          <w:lang w:eastAsia="es-MX"/>
        </w:rPr>
        <w:t>El indice de endeudamiento de la empresa Amaron, S.A. de C.V. en 2006 es del:</w:t>
      </w:r>
    </w:p>
    <w:p w14:paraId="098061E1" w14:textId="354E7DA2" w:rsidR="00BC6C74" w:rsidRPr="00C15B50" w:rsidRDefault="00BC6C74" w:rsidP="00D63547">
      <w:pPr>
        <w:rPr>
          <w:rFonts w:ascii="Arial" w:eastAsiaTheme="minorEastAsia" w:hAnsi="Arial" w:cs="Arial"/>
          <w:noProof/>
          <w:sz w:val="30"/>
          <w:szCs w:val="30"/>
          <w:lang w:eastAsia="es-MX"/>
        </w:rPr>
      </w:pPr>
      <w:r w:rsidRPr="00C15B50">
        <w:rPr>
          <w:rFonts w:ascii="Arial" w:eastAsiaTheme="minorEastAsia" w:hAnsi="Arial" w:cs="Arial"/>
          <w:noProof/>
          <w:sz w:val="28"/>
          <w:szCs w:val="28"/>
          <w:lang w:eastAsia="es-MX"/>
        </w:rPr>
        <w:t>Índice de endeudamiento</w:t>
      </w:r>
      <w:r>
        <w:rPr>
          <w:rFonts w:ascii="Arial" w:eastAsiaTheme="minorEastAsia" w:hAnsi="Arial" w:cs="Arial"/>
          <w:noProof/>
          <w:sz w:val="32"/>
          <w:szCs w:val="32"/>
          <w:lang w:eastAsia="es-MX"/>
        </w:rPr>
        <w:t>=</w:t>
      </w:r>
      <m:oMath>
        <m:f>
          <m:fPr>
            <m:ctrlPr>
              <w:rPr>
                <w:rFonts w:ascii="Cambria Math" w:hAnsi="Times New Roman" w:cs="Times New Roman"/>
                <w:noProof/>
                <w:sz w:val="30"/>
                <w:szCs w:val="30"/>
                <w:lang w:eastAsia="es-MX"/>
              </w:rPr>
            </m:ctrlPr>
          </m:fPr>
          <m:num>
            <m:r>
              <m:rPr>
                <m:sty m:val="p"/>
              </m:rPr>
              <w:rPr>
                <w:rFonts w:ascii="Cambria Math" w:hAnsi="Cambria Math" w:cs="Times New Roman"/>
                <w:noProof/>
                <w:sz w:val="30"/>
                <w:szCs w:val="30"/>
                <w:lang w:eastAsia="es-MX"/>
              </w:rPr>
              <m:t>Total pasivo</m:t>
            </m:r>
            <m:ctrlPr>
              <w:rPr>
                <w:rFonts w:ascii="Cambria Math" w:hAnsi="Cambria Math" w:cs="Times New Roman"/>
                <w:noProof/>
                <w:sz w:val="30"/>
                <w:szCs w:val="30"/>
                <w:lang w:eastAsia="es-MX"/>
              </w:rPr>
            </m:ctrlPr>
          </m:num>
          <m:den>
            <m:r>
              <m:rPr>
                <m:sty m:val="p"/>
              </m:rPr>
              <w:rPr>
                <w:rFonts w:ascii="Cambria Math" w:hAnsi="Times New Roman" w:cs="Times New Roman"/>
                <w:noProof/>
                <w:sz w:val="30"/>
                <w:szCs w:val="30"/>
                <w:lang w:eastAsia="es-MX"/>
              </w:rPr>
              <m:t>Total activo</m:t>
            </m:r>
          </m:den>
        </m:f>
        <m:r>
          <w:rPr>
            <w:rFonts w:ascii="Cambria Math" w:hAnsi="Times New Roman" w:cs="Times New Roman"/>
            <w:noProof/>
            <w:sz w:val="30"/>
            <w:szCs w:val="30"/>
            <w:lang w:eastAsia="es-MX"/>
          </w:rPr>
          <m:t>=</m:t>
        </m:r>
        <m:f>
          <m:fPr>
            <m:ctrlPr>
              <w:rPr>
                <w:rFonts w:ascii="Cambria Math" w:hAnsi="Times New Roman" w:cs="Times New Roman"/>
                <w:noProof/>
                <w:sz w:val="30"/>
                <w:szCs w:val="30"/>
                <w:lang w:eastAsia="es-MX"/>
              </w:rPr>
            </m:ctrlPr>
          </m:fPr>
          <m:num>
            <m:r>
              <m:rPr>
                <m:sty m:val="p"/>
              </m:rPr>
              <w:rPr>
                <w:rFonts w:ascii="Cambria Math" w:hAnsi="Cambria Math" w:cs="Times New Roman"/>
                <w:noProof/>
                <w:sz w:val="30"/>
                <w:szCs w:val="30"/>
                <w:lang w:eastAsia="es-MX"/>
              </w:rPr>
              <m:t>$1,643,000</m:t>
            </m:r>
            <m:ctrlPr>
              <w:rPr>
                <w:rFonts w:ascii="Cambria Math" w:hAnsi="Cambria Math" w:cs="Times New Roman"/>
                <w:noProof/>
                <w:sz w:val="30"/>
                <w:szCs w:val="30"/>
                <w:lang w:eastAsia="es-MX"/>
              </w:rPr>
            </m:ctrlPr>
          </m:num>
          <m:den>
            <m:r>
              <m:rPr>
                <m:sty m:val="p"/>
              </m:rPr>
              <w:rPr>
                <w:rFonts w:ascii="Cambria Math" w:hAnsi="Times New Roman" w:cs="Times New Roman"/>
                <w:noProof/>
                <w:sz w:val="30"/>
                <w:szCs w:val="30"/>
                <w:lang w:eastAsia="es-MX"/>
              </w:rPr>
              <m:t>$3,597,000</m:t>
            </m:r>
          </m:den>
        </m:f>
        <m:r>
          <w:rPr>
            <w:rFonts w:ascii="Cambria Math" w:eastAsiaTheme="minorEastAsia" w:hAnsi="Cambria Math" w:cs="Arial"/>
            <w:noProof/>
            <w:sz w:val="30"/>
            <w:szCs w:val="30"/>
            <w:lang w:eastAsia="es-MX"/>
          </w:rPr>
          <m:t>=0.457*100=45.7%</m:t>
        </m:r>
      </m:oMath>
    </w:p>
    <w:p w14:paraId="586D7D57" w14:textId="7F23A285" w:rsidR="00CC7B99" w:rsidRDefault="00636BB0" w:rsidP="00D63547">
      <w:pPr>
        <w:rPr>
          <w:rFonts w:ascii="Arial" w:eastAsiaTheme="minorEastAsia" w:hAnsi="Arial" w:cs="Arial"/>
          <w:noProof/>
          <w:sz w:val="28"/>
          <w:szCs w:val="28"/>
          <w:lang w:eastAsia="es-MX"/>
        </w:rPr>
      </w:pPr>
      <w:r w:rsidRPr="00636BB0">
        <w:rPr>
          <w:rFonts w:ascii="Arial" w:eastAsiaTheme="minorEastAsia" w:hAnsi="Arial" w:cs="Arial"/>
          <w:noProof/>
          <w:sz w:val="28"/>
          <w:szCs w:val="28"/>
          <w:lang w:eastAsia="es-MX"/>
        </w:rPr>
        <w:t>El índice de endeudamiento mide la proporción de los activos totales que financian los acreedores de la empresa. Cuanto mayor es el índice, mayor es el monto del dinero de otras personas que se usa para generar utilidades.</w:t>
      </w:r>
      <w:r>
        <w:rPr>
          <w:rFonts w:ascii="Arial" w:eastAsiaTheme="minorEastAsia" w:hAnsi="Arial" w:cs="Arial"/>
          <w:noProof/>
          <w:sz w:val="28"/>
          <w:szCs w:val="28"/>
          <w:lang w:eastAsia="es-MX"/>
        </w:rPr>
        <w:t xml:space="preserve"> En este caso el monto </w:t>
      </w:r>
      <w:r w:rsidR="00CC7B99">
        <w:rPr>
          <w:rFonts w:ascii="Arial" w:eastAsiaTheme="minorEastAsia" w:hAnsi="Arial" w:cs="Arial"/>
          <w:noProof/>
          <w:sz w:val="28"/>
          <w:szCs w:val="28"/>
          <w:lang w:eastAsia="es-MX"/>
        </w:rPr>
        <w:t>es del 45.7%.</w:t>
      </w:r>
    </w:p>
    <w:p w14:paraId="55A1F31B" w14:textId="2F74C127" w:rsidR="00CC7B99" w:rsidRPr="00636BB0" w:rsidRDefault="00C04D58" w:rsidP="00D63547">
      <w:pPr>
        <w:rPr>
          <w:rFonts w:ascii="Arial" w:eastAsiaTheme="minorEastAsia" w:hAnsi="Arial" w:cs="Arial"/>
          <w:noProof/>
          <w:sz w:val="28"/>
          <w:szCs w:val="28"/>
          <w:lang w:eastAsia="es-MX"/>
        </w:rPr>
      </w:pPr>
      <w:r>
        <w:rPr>
          <w:rFonts w:ascii="Arial" w:eastAsiaTheme="minorEastAsia" w:hAnsi="Arial" w:cs="Arial"/>
          <w:noProof/>
          <w:sz w:val="28"/>
          <w:szCs w:val="28"/>
          <w:lang w:eastAsia="es-MX"/>
        </w:rPr>
        <w:t>_______________________________________________________</w:t>
      </w:r>
    </w:p>
    <w:p w14:paraId="5F1C1D0F" w14:textId="536518CE" w:rsidR="00C15B50" w:rsidRDefault="00C15B50" w:rsidP="00C15B50">
      <w:pPr>
        <w:rPr>
          <w:rFonts w:ascii="Arial" w:eastAsiaTheme="minorEastAsia" w:hAnsi="Arial" w:cs="Arial"/>
          <w:noProof/>
          <w:sz w:val="32"/>
          <w:szCs w:val="32"/>
          <w:lang w:eastAsia="es-MX"/>
        </w:rPr>
      </w:pPr>
      <w:r w:rsidRPr="00C15B50">
        <w:rPr>
          <w:rFonts w:ascii="Arial" w:eastAsiaTheme="minorEastAsia" w:hAnsi="Arial" w:cs="Arial"/>
          <w:noProof/>
          <w:sz w:val="28"/>
          <w:szCs w:val="28"/>
          <w:lang w:eastAsia="es-MX"/>
        </w:rPr>
        <w:t>Razón de cargos de interes fijo=</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Ganancias antes de interes e impuestos</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Intereses</m:t>
            </m:r>
          </m:den>
        </m:f>
      </m:oMath>
      <w:r w:rsidRPr="00D63547">
        <w:rPr>
          <w:rFonts w:ascii="Arial" w:eastAsiaTheme="minorEastAsia" w:hAnsi="Arial" w:cs="Arial"/>
          <w:noProof/>
          <w:sz w:val="32"/>
          <w:szCs w:val="32"/>
          <w:lang w:eastAsia="es-MX"/>
        </w:rPr>
        <w:t>=</w:t>
      </w:r>
    </w:p>
    <w:p w14:paraId="68757B2A" w14:textId="644A2096" w:rsidR="00BC0F77" w:rsidRPr="00CC7B99" w:rsidRDefault="00823AD0" w:rsidP="00C15B50">
      <w:pPr>
        <w:rPr>
          <w:rFonts w:ascii="Arial" w:eastAsiaTheme="minorEastAsia" w:hAnsi="Arial" w:cs="Arial"/>
          <w:noProof/>
          <w:sz w:val="32"/>
          <w:szCs w:val="32"/>
          <w:lang w:eastAsia="es-MX"/>
        </w:rPr>
      </w:pP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Ganancias antes de interes e impuestos</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Intereses</m:t>
            </m:r>
          </m:den>
        </m:f>
      </m:oMath>
      <w:r w:rsidR="000B670F">
        <w:rPr>
          <w:rFonts w:ascii="Arial" w:eastAsiaTheme="minorEastAsia" w:hAnsi="Arial" w:cs="Arial"/>
          <w:noProof/>
          <w:sz w:val="32"/>
          <w:szCs w:val="32"/>
          <w:lang w:eastAsia="es-MX"/>
        </w:rPr>
        <w:t xml:space="preserve"> </w:t>
      </w:r>
      <w:r w:rsidR="00BC0F77" w:rsidRPr="00CC7B99">
        <w:rPr>
          <w:rFonts w:ascii="Arial" w:eastAsiaTheme="minorEastAsia" w:hAnsi="Arial" w:cs="Arial"/>
          <w:noProof/>
          <w:sz w:val="32"/>
          <w:szCs w:val="32"/>
          <w:lang w:eastAsia="es-MX"/>
        </w:rPr>
        <w:t>=</w:t>
      </w:r>
      <w:r w:rsidR="000B670F">
        <w:rPr>
          <w:rFonts w:ascii="Arial" w:eastAsiaTheme="minorEastAsia" w:hAnsi="Arial" w:cs="Arial"/>
          <w:noProof/>
          <w:sz w:val="32"/>
          <w:szCs w:val="32"/>
          <w:lang w:eastAsia="es-MX"/>
        </w:rPr>
        <w:t xml:space="preserve"> </w:t>
      </w:r>
      <m:oMath>
        <m:f>
          <m:fPr>
            <m:ctrlPr>
              <w:rPr>
                <w:rFonts w:ascii="Cambria Math" w:hAnsi="Times New Roman" w:cs="Times New Roman"/>
                <w:noProof/>
                <w:sz w:val="32"/>
                <w:szCs w:val="32"/>
                <w:lang w:eastAsia="es-MX"/>
              </w:rPr>
            </m:ctrlPr>
          </m:fPr>
          <m:num>
            <m:r>
              <m:rPr>
                <m:sty m:val="p"/>
              </m:rPr>
              <w:rPr>
                <w:rFonts w:ascii="Cambria Math" w:hAnsi="Cambria Math" w:cs="Times New Roman"/>
                <w:noProof/>
                <w:sz w:val="32"/>
                <w:szCs w:val="32"/>
                <w:lang w:eastAsia="es-MX"/>
              </w:rPr>
              <m:t>$418,000</m:t>
            </m:r>
            <m:ctrlPr>
              <w:rPr>
                <w:rFonts w:ascii="Cambria Math" w:hAnsi="Cambria Math" w:cs="Times New Roman"/>
                <w:noProof/>
                <w:sz w:val="32"/>
                <w:szCs w:val="32"/>
                <w:lang w:eastAsia="es-MX"/>
              </w:rPr>
            </m:ctrlPr>
          </m:num>
          <m:den>
            <m:r>
              <m:rPr>
                <m:sty m:val="p"/>
              </m:rPr>
              <w:rPr>
                <w:rFonts w:ascii="Cambria Math" w:hAnsi="Times New Roman" w:cs="Times New Roman"/>
                <w:noProof/>
                <w:sz w:val="32"/>
                <w:szCs w:val="32"/>
                <w:lang w:eastAsia="es-MX"/>
              </w:rPr>
              <m:t>$93,000</m:t>
            </m:r>
          </m:den>
        </m:f>
      </m:oMath>
      <w:r w:rsidR="000B670F">
        <w:rPr>
          <w:rFonts w:ascii="Arial" w:eastAsiaTheme="minorEastAsia" w:hAnsi="Arial" w:cs="Arial"/>
          <w:noProof/>
          <w:sz w:val="32"/>
          <w:szCs w:val="32"/>
          <w:lang w:eastAsia="es-MX"/>
        </w:rPr>
        <w:t xml:space="preserve"> </w:t>
      </w:r>
      <w:r w:rsidR="00BC0F77" w:rsidRPr="00CC7B99">
        <w:rPr>
          <w:rFonts w:ascii="Arial" w:eastAsiaTheme="minorEastAsia" w:hAnsi="Arial" w:cs="Arial"/>
          <w:noProof/>
          <w:sz w:val="32"/>
          <w:szCs w:val="32"/>
          <w:lang w:eastAsia="es-MX"/>
        </w:rPr>
        <w:t>=</w:t>
      </w:r>
      <w:r w:rsidR="000B670F">
        <w:rPr>
          <w:rFonts w:ascii="Arial" w:eastAsiaTheme="minorEastAsia" w:hAnsi="Arial" w:cs="Arial"/>
          <w:noProof/>
          <w:sz w:val="32"/>
          <w:szCs w:val="32"/>
          <w:lang w:eastAsia="es-MX"/>
        </w:rPr>
        <w:t xml:space="preserve"> </w:t>
      </w:r>
      <w:r w:rsidR="00BC0F77" w:rsidRPr="00CC7B99">
        <w:rPr>
          <w:rFonts w:ascii="Arial" w:eastAsiaTheme="minorEastAsia" w:hAnsi="Arial" w:cs="Arial"/>
          <w:noProof/>
          <w:sz w:val="32"/>
          <w:szCs w:val="32"/>
          <w:lang w:eastAsia="es-MX"/>
        </w:rPr>
        <w:t>4.49</w:t>
      </w:r>
    </w:p>
    <w:p w14:paraId="4D28979F" w14:textId="1CA96AF2" w:rsidR="00484C59" w:rsidRPr="00954297" w:rsidRDefault="00954297" w:rsidP="001E02A0">
      <w:pPr>
        <w:rPr>
          <w:rFonts w:ascii="Arial" w:eastAsiaTheme="minorEastAsia" w:hAnsi="Arial" w:cs="Arial"/>
          <w:noProof/>
          <w:sz w:val="44"/>
          <w:szCs w:val="44"/>
          <w:lang w:eastAsia="es-MX"/>
        </w:rPr>
      </w:pPr>
      <w:r w:rsidRPr="00954297">
        <w:rPr>
          <w:rFonts w:ascii="Arial" w:eastAsiaTheme="minorEastAsia" w:hAnsi="Arial" w:cs="Arial"/>
          <w:noProof/>
          <w:sz w:val="28"/>
          <w:szCs w:val="28"/>
          <w:lang w:eastAsia="es-MX"/>
        </w:rPr>
        <w:t>La razón de cargos de interés fijo, mide la capacidad de la empresa</w:t>
      </w:r>
      <w:r>
        <w:rPr>
          <w:rFonts w:ascii="Arial" w:eastAsiaTheme="minorEastAsia" w:hAnsi="Arial" w:cs="Arial"/>
          <w:noProof/>
          <w:sz w:val="28"/>
          <w:szCs w:val="28"/>
          <w:lang w:eastAsia="es-MX"/>
        </w:rPr>
        <w:t xml:space="preserve"> Amaron, S.A. de C.V.</w:t>
      </w:r>
      <w:r w:rsidRPr="00954297">
        <w:rPr>
          <w:rFonts w:ascii="Arial" w:eastAsiaTheme="minorEastAsia" w:hAnsi="Arial" w:cs="Arial"/>
          <w:noProof/>
          <w:sz w:val="28"/>
          <w:szCs w:val="28"/>
          <w:lang w:eastAsia="es-MX"/>
        </w:rPr>
        <w:t xml:space="preserve"> para realizar pagos de intereses contractuales. Cuanto más alto es su valor, mayor es la capacidad de la empresa para cumplir con sus obligaciones de intereses.</w:t>
      </w:r>
      <w:r>
        <w:rPr>
          <w:rFonts w:ascii="Arial" w:eastAsiaTheme="minorEastAsia" w:hAnsi="Arial" w:cs="Arial"/>
          <w:noProof/>
          <w:sz w:val="28"/>
          <w:szCs w:val="28"/>
          <w:lang w:eastAsia="es-MX"/>
        </w:rPr>
        <w:t xml:space="preserve"> En este caso es de 4.49 la razón de cargos de interes fijo.</w:t>
      </w:r>
    </w:p>
    <w:sectPr w:rsidR="00484C59" w:rsidRPr="00954297" w:rsidSect="000D184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D5CBE"/>
    <w:multiLevelType w:val="hybridMultilevel"/>
    <w:tmpl w:val="3E84E050"/>
    <w:lvl w:ilvl="0" w:tplc="563A6BD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3B3461"/>
    <w:multiLevelType w:val="hybridMultilevel"/>
    <w:tmpl w:val="5B564BFE"/>
    <w:lvl w:ilvl="0" w:tplc="50D68CC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155BDA"/>
    <w:multiLevelType w:val="hybridMultilevel"/>
    <w:tmpl w:val="0CD0C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44818077">
    <w:abstractNumId w:val="2"/>
  </w:num>
  <w:num w:numId="2" w16cid:durableId="1875069865">
    <w:abstractNumId w:val="1"/>
  </w:num>
  <w:num w:numId="3" w16cid:durableId="12098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80"/>
    <w:rsid w:val="000415F3"/>
    <w:rsid w:val="00050808"/>
    <w:rsid w:val="00063336"/>
    <w:rsid w:val="00076E9C"/>
    <w:rsid w:val="000B6164"/>
    <w:rsid w:val="000B670F"/>
    <w:rsid w:val="000D184D"/>
    <w:rsid w:val="000F2CA0"/>
    <w:rsid w:val="000F2D04"/>
    <w:rsid w:val="00116EDF"/>
    <w:rsid w:val="0012525F"/>
    <w:rsid w:val="00131492"/>
    <w:rsid w:val="00173F9D"/>
    <w:rsid w:val="001A37C1"/>
    <w:rsid w:val="001B3C1F"/>
    <w:rsid w:val="001E02A0"/>
    <w:rsid w:val="00202B20"/>
    <w:rsid w:val="00213899"/>
    <w:rsid w:val="002276A6"/>
    <w:rsid w:val="002732A9"/>
    <w:rsid w:val="002A1DBC"/>
    <w:rsid w:val="002F5FB8"/>
    <w:rsid w:val="00304D6C"/>
    <w:rsid w:val="00323D40"/>
    <w:rsid w:val="00357EC0"/>
    <w:rsid w:val="0036167F"/>
    <w:rsid w:val="00371E87"/>
    <w:rsid w:val="00386BF2"/>
    <w:rsid w:val="003909F1"/>
    <w:rsid w:val="003A2799"/>
    <w:rsid w:val="003F3242"/>
    <w:rsid w:val="00421A36"/>
    <w:rsid w:val="0044163D"/>
    <w:rsid w:val="00466AE4"/>
    <w:rsid w:val="00472BD1"/>
    <w:rsid w:val="00484C59"/>
    <w:rsid w:val="00495722"/>
    <w:rsid w:val="004B12BD"/>
    <w:rsid w:val="004E7043"/>
    <w:rsid w:val="00531D2D"/>
    <w:rsid w:val="005658FB"/>
    <w:rsid w:val="00597546"/>
    <w:rsid w:val="005B54D2"/>
    <w:rsid w:val="005C423E"/>
    <w:rsid w:val="005E4C71"/>
    <w:rsid w:val="005F5CF8"/>
    <w:rsid w:val="00603490"/>
    <w:rsid w:val="00605237"/>
    <w:rsid w:val="00617BC9"/>
    <w:rsid w:val="00636395"/>
    <w:rsid w:val="00636BB0"/>
    <w:rsid w:val="00662AE3"/>
    <w:rsid w:val="00671BCC"/>
    <w:rsid w:val="006A6081"/>
    <w:rsid w:val="006C33F9"/>
    <w:rsid w:val="00710D83"/>
    <w:rsid w:val="00723BEE"/>
    <w:rsid w:val="00771DEB"/>
    <w:rsid w:val="00784F80"/>
    <w:rsid w:val="00796D56"/>
    <w:rsid w:val="007B7A8F"/>
    <w:rsid w:val="007C6CA7"/>
    <w:rsid w:val="007D2ED7"/>
    <w:rsid w:val="007F1EFC"/>
    <w:rsid w:val="00821EB9"/>
    <w:rsid w:val="00823AD0"/>
    <w:rsid w:val="008359D9"/>
    <w:rsid w:val="0086273B"/>
    <w:rsid w:val="008A0600"/>
    <w:rsid w:val="008E2F75"/>
    <w:rsid w:val="009031FB"/>
    <w:rsid w:val="00954297"/>
    <w:rsid w:val="0095563E"/>
    <w:rsid w:val="009924EC"/>
    <w:rsid w:val="00A67021"/>
    <w:rsid w:val="00A74151"/>
    <w:rsid w:val="00A75B11"/>
    <w:rsid w:val="00AF1671"/>
    <w:rsid w:val="00B16133"/>
    <w:rsid w:val="00B32CDB"/>
    <w:rsid w:val="00B46B95"/>
    <w:rsid w:val="00BC0F77"/>
    <w:rsid w:val="00BC6C74"/>
    <w:rsid w:val="00BF5D62"/>
    <w:rsid w:val="00C04D58"/>
    <w:rsid w:val="00C15B50"/>
    <w:rsid w:val="00C2460B"/>
    <w:rsid w:val="00C91A5F"/>
    <w:rsid w:val="00CC7B99"/>
    <w:rsid w:val="00CD3612"/>
    <w:rsid w:val="00CD6285"/>
    <w:rsid w:val="00CF3EF3"/>
    <w:rsid w:val="00D63547"/>
    <w:rsid w:val="00DA7761"/>
    <w:rsid w:val="00E34EEA"/>
    <w:rsid w:val="00EB4FA1"/>
    <w:rsid w:val="00EF610B"/>
    <w:rsid w:val="00F51456"/>
    <w:rsid w:val="00FB2652"/>
    <w:rsid w:val="00FB67F9"/>
    <w:rsid w:val="00FF092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798A"/>
  <w15:docId w15:val="{3625F9F2-15BC-47E0-9AA9-4F1761AD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4F80"/>
    <w:pPr>
      <w:spacing w:after="0" w:line="240" w:lineRule="auto"/>
    </w:pPr>
  </w:style>
  <w:style w:type="paragraph" w:styleId="Textodeglobo">
    <w:name w:val="Balloon Text"/>
    <w:basedOn w:val="Normal"/>
    <w:link w:val="TextodegloboCar"/>
    <w:uiPriority w:val="99"/>
    <w:semiHidden/>
    <w:unhideWhenUsed/>
    <w:rsid w:val="00DA77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761"/>
    <w:rPr>
      <w:rFonts w:ascii="Tahoma" w:hAnsi="Tahoma" w:cs="Tahoma"/>
      <w:sz w:val="16"/>
      <w:szCs w:val="16"/>
    </w:rPr>
  </w:style>
  <w:style w:type="character" w:styleId="Textodelmarcadordeposicin">
    <w:name w:val="Placeholder Text"/>
    <w:basedOn w:val="Fuentedeprrafopredeter"/>
    <w:uiPriority w:val="99"/>
    <w:semiHidden/>
    <w:rsid w:val="00E34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Git07</b:Tag>
    <b:SourceType>Book</b:SourceType>
    <b:Guid>{215EB297-1127-45D9-BF83-8F8F77549025}</b:Guid>
    <b:Title>Principios de administración financiera</b:Title>
    <b:Year>2007</b:Year>
    <b:Author>
      <b:Author>
        <b:Corporate>Gitman, Lawrence J.</b:Corporate>
      </b:Author>
      <b:BookAuthor>
        <b:NameList>
          <b:Person>
            <b:Last>Gitman</b:Last>
            <b:First>Lawrence J.</b:First>
          </b:Person>
        </b:NameList>
      </b:BookAuthor>
    </b:Author>
    <b:BookTitle>Principios de administración financiera</b:BookTitle>
    <b:Pages>688</b:Pages>
    <b:City>Edo. de México</b:City>
    <b:Publisher>PEARSON EDUCACIÓN</b:Publisher>
    <b:RefOrder>1</b:RefOrder>
  </b:Source>
  <b:Source>
    <b:Tag>Int00</b:Tag>
    <b:SourceType>Book</b:SourceType>
    <b:Guid>{15CB029F-A744-4D47-A401-AC02D4805B92}</b:Guid>
    <b:Title>Introducción a la contabilidad financiera</b:Title>
    <b:Year>2000</b:Year>
    <b:City>Mexico</b:City>
    <b:Publisher>Pearson Educación</b:Publisher>
    <b:Author>
      <b:Author>
        <b:NameList>
          <b:Person>
            <b:Last>Horngren</b:Last>
            <b:First>Charles T.</b:First>
          </b:Person>
        </b:NameList>
      </b:Author>
    </b:Author>
    <b:RefOrder>2</b:RefOrder>
  </b:Source>
  <b:Source>
    <b:Tag>Gio00</b:Tag>
    <b:SourceType>InternetSite</b:SourceType>
    <b:Guid>{A4B2DB9D-6437-40B9-A68F-5C91B8DE5D93}</b:Guid>
    <b:Title>www.gestiopolis.com</b:Title>
    <b:Year>2000</b:Year>
    <b:Author>
      <b:Author>
        <b:NameList>
          <b:Person>
            <b:Last>Lopez</b:Last>
            <b:First>Giovanny</b:First>
          </b:Person>
        </b:NameList>
      </b:Author>
    </b:Author>
    <b:InternetSiteTitle>www.gestiopolis.com</b:InternetSiteTitle>
    <b:Month>Octubre</b:Month>
    <b:Day>11</b:Day>
    <b:YearAccessed>2015</b:YearAccessed>
    <b:MonthAccessed>Noviembre</b:MonthAccessed>
    <b:DayAccessed>07</b:DayAccessed>
    <b:URL>http://www.gestiopolis.com/razones-financieras-analisis-financiero/</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392FC1D0734AF040B3BDD845FF21A015" ma:contentTypeVersion="5" ma:contentTypeDescription="Crear nuevo documento." ma:contentTypeScope="" ma:versionID="2dceec80a153b0989e35dfe8181cadde">
  <xsd:schema xmlns:xsd="http://www.w3.org/2001/XMLSchema" xmlns:xs="http://www.w3.org/2001/XMLSchema" xmlns:p="http://schemas.microsoft.com/office/2006/metadata/properties" xmlns:ns2="f0261bbe-9fa7-4486-bada-1e5de6e2f440" targetNamespace="http://schemas.microsoft.com/office/2006/metadata/properties" ma:root="true" ma:fieldsID="b7526794908dd5880fdc7a655ae652d8" ns2:_="">
    <xsd:import namespace="f0261bbe-9fa7-4486-bada-1e5de6e2f4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61bbe-9fa7-4486-bada-1e5de6e2f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C02001-FE60-433F-AD52-7C5540A6649C}">
  <ds:schemaRefs>
    <ds:schemaRef ds:uri="http://schemas.microsoft.com/sharepoint/v3/contenttype/forms"/>
  </ds:schemaRefs>
</ds:datastoreItem>
</file>

<file path=customXml/itemProps2.xml><?xml version="1.0" encoding="utf-8"?>
<ds:datastoreItem xmlns:ds="http://schemas.openxmlformats.org/officeDocument/2006/customXml" ds:itemID="{06194F55-B130-47C9-9107-C2EF2114C2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66E0D6-FCE5-4413-AE3D-6040EC46B353}">
  <ds:schemaRefs>
    <ds:schemaRef ds:uri="http://schemas.openxmlformats.org/officeDocument/2006/bibliography"/>
  </ds:schemaRefs>
</ds:datastoreItem>
</file>

<file path=customXml/itemProps4.xml><?xml version="1.0" encoding="utf-8"?>
<ds:datastoreItem xmlns:ds="http://schemas.openxmlformats.org/officeDocument/2006/customXml" ds:itemID="{571883FD-2851-4EE2-8902-12A1D71BF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61bbe-9fa7-4486-bada-1e5de6e2f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 Ricardo Reyes Villar</cp:lastModifiedBy>
  <cp:revision>10</cp:revision>
  <dcterms:created xsi:type="dcterms:W3CDTF">2022-05-24T03:24:00Z</dcterms:created>
  <dcterms:modified xsi:type="dcterms:W3CDTF">2022-05-24T03:38:00Z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0x010100392FC1D0734AF040B3BDD845FF21A015</vt:lpwstr>
  </property>
</Properties>
</file>