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3F32E" w14:textId="77777777" w:rsidR="00F84D2F" w:rsidRDefault="00F84D2F" w:rsidP="00F84D2F">
      <w:pPr>
        <w:rPr>
          <w:rFonts w:ascii="Arial" w:hAnsi="Arial" w:cs="Arial"/>
          <w:b/>
          <w:bCs/>
          <w:color w:val="000000" w:themeColor="text1"/>
          <w:sz w:val="36"/>
          <w:szCs w:val="36"/>
        </w:rPr>
      </w:pPr>
      <w:r>
        <w:rPr>
          <w:noProof/>
        </w:rPr>
        <w:drawing>
          <wp:anchor distT="0" distB="0" distL="114300" distR="114300" simplePos="0" relativeHeight="251661312" behindDoc="1" locked="0" layoutInCell="1" allowOverlap="1" wp14:anchorId="7BA0ACCE" wp14:editId="5E124F33">
            <wp:simplePos x="0" y="0"/>
            <wp:positionH relativeFrom="column">
              <wp:posOffset>-927100</wp:posOffset>
            </wp:positionH>
            <wp:positionV relativeFrom="paragraph">
              <wp:posOffset>-40640</wp:posOffset>
            </wp:positionV>
            <wp:extent cx="1216660" cy="11906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660" cy="1190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F7534CF" wp14:editId="4E77EEDF">
            <wp:simplePos x="0" y="0"/>
            <wp:positionH relativeFrom="margin">
              <wp:align>center</wp:align>
            </wp:positionH>
            <wp:positionV relativeFrom="paragraph">
              <wp:posOffset>-1905</wp:posOffset>
            </wp:positionV>
            <wp:extent cx="4889500" cy="628015"/>
            <wp:effectExtent l="0" t="0" r="635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9500" cy="628015"/>
                    </a:xfrm>
                    <a:prstGeom prst="rect">
                      <a:avLst/>
                    </a:prstGeom>
                    <a:noFill/>
                  </pic:spPr>
                </pic:pic>
              </a:graphicData>
            </a:graphic>
            <wp14:sizeRelH relativeFrom="page">
              <wp14:pctWidth>0</wp14:pctWidth>
            </wp14:sizeRelH>
            <wp14:sizeRelV relativeFrom="page">
              <wp14:pctHeight>0</wp14:pctHeight>
            </wp14:sizeRelV>
          </wp:anchor>
        </w:drawing>
      </w:r>
    </w:p>
    <w:p w14:paraId="1E950973" w14:textId="77777777" w:rsidR="00F84D2F" w:rsidRDefault="00F84D2F" w:rsidP="00F84D2F">
      <w:pPr>
        <w:jc w:val="center"/>
        <w:rPr>
          <w:rFonts w:ascii="Arial" w:hAnsi="Arial" w:cs="Arial"/>
          <w:b/>
          <w:bCs/>
          <w:color w:val="000000" w:themeColor="text1"/>
          <w:sz w:val="36"/>
          <w:szCs w:val="36"/>
        </w:rPr>
      </w:pPr>
    </w:p>
    <w:p w14:paraId="56983D2B" w14:textId="77777777" w:rsidR="00F84D2F" w:rsidRDefault="00F84D2F" w:rsidP="00F84D2F">
      <w:pPr>
        <w:jc w:val="center"/>
        <w:rPr>
          <w:rFonts w:ascii="Arial" w:hAnsi="Arial" w:cs="Arial"/>
          <w:b/>
          <w:bCs/>
          <w:color w:val="000000" w:themeColor="text1"/>
          <w:sz w:val="36"/>
          <w:szCs w:val="36"/>
        </w:rPr>
      </w:pPr>
      <w:r>
        <w:rPr>
          <w:rFonts w:ascii="Arial" w:hAnsi="Arial" w:cs="Arial"/>
          <w:b/>
          <w:bCs/>
          <w:color w:val="000000" w:themeColor="text1"/>
          <w:sz w:val="36"/>
          <w:szCs w:val="36"/>
        </w:rPr>
        <w:t>TECNOLOGICO NACIONAL DE MEXICO</w:t>
      </w:r>
    </w:p>
    <w:p w14:paraId="296F83E6" w14:textId="77777777" w:rsidR="00F84D2F" w:rsidRDefault="00F84D2F" w:rsidP="00F84D2F">
      <w:pPr>
        <w:jc w:val="center"/>
        <w:rPr>
          <w:rFonts w:ascii="Arial" w:hAnsi="Arial" w:cs="Arial"/>
          <w:b/>
          <w:bCs/>
          <w:color w:val="000000" w:themeColor="text1"/>
          <w:sz w:val="36"/>
          <w:szCs w:val="36"/>
        </w:rPr>
      </w:pPr>
      <w:r>
        <w:rPr>
          <w:rFonts w:ascii="Arial" w:hAnsi="Arial" w:cs="Arial"/>
          <w:b/>
          <w:bCs/>
          <w:color w:val="000000" w:themeColor="text1"/>
          <w:sz w:val="36"/>
          <w:szCs w:val="36"/>
        </w:rPr>
        <w:t xml:space="preserve">   </w:t>
      </w:r>
    </w:p>
    <w:p w14:paraId="3623C9E6" w14:textId="77777777" w:rsidR="00F84D2F" w:rsidRPr="006174E9" w:rsidRDefault="00F84D2F" w:rsidP="00F84D2F">
      <w:pPr>
        <w:jc w:val="center"/>
        <w:rPr>
          <w:rFonts w:ascii="Arial" w:hAnsi="Arial" w:cs="Arial"/>
          <w:b/>
          <w:bCs/>
          <w:color w:val="000000" w:themeColor="text1"/>
          <w:sz w:val="40"/>
          <w:szCs w:val="40"/>
        </w:rPr>
      </w:pPr>
      <w:r>
        <w:rPr>
          <w:rFonts w:ascii="Arial" w:hAnsi="Arial" w:cs="Arial"/>
          <w:b/>
          <w:bCs/>
          <w:color w:val="000000" w:themeColor="text1"/>
          <w:sz w:val="36"/>
          <w:szCs w:val="36"/>
        </w:rPr>
        <w:t>INSTITUTO TECNOLOGICO DE CIUDAD MADERO</w:t>
      </w:r>
    </w:p>
    <w:p w14:paraId="16055100" w14:textId="77777777" w:rsidR="00F84D2F" w:rsidRDefault="00F84D2F" w:rsidP="00F84D2F">
      <w:pPr>
        <w:jc w:val="both"/>
        <w:rPr>
          <w:rFonts w:ascii="Arial" w:hAnsi="Arial" w:cs="Arial"/>
          <w:color w:val="000000" w:themeColor="text1"/>
          <w:sz w:val="28"/>
          <w:szCs w:val="28"/>
        </w:rPr>
      </w:pPr>
    </w:p>
    <w:p w14:paraId="65013BAC" w14:textId="77777777" w:rsidR="00F84D2F" w:rsidRDefault="00F84D2F" w:rsidP="00F84D2F">
      <w:pPr>
        <w:jc w:val="both"/>
        <w:rPr>
          <w:rFonts w:ascii="Arial" w:hAnsi="Arial" w:cs="Arial"/>
          <w:color w:val="000000" w:themeColor="text1"/>
          <w:sz w:val="28"/>
          <w:szCs w:val="28"/>
        </w:rPr>
      </w:pPr>
    </w:p>
    <w:p w14:paraId="7B5B2B0B" w14:textId="5439105C" w:rsidR="00F84D2F" w:rsidRDefault="00F84D2F" w:rsidP="00F84D2F">
      <w:pPr>
        <w:ind w:firstLine="708"/>
        <w:jc w:val="both"/>
        <w:rPr>
          <w:rFonts w:ascii="Arial" w:hAnsi="Arial" w:cs="Arial"/>
          <w:b/>
          <w:bCs/>
          <w:color w:val="000000" w:themeColor="text1"/>
          <w:sz w:val="28"/>
          <w:szCs w:val="28"/>
        </w:rPr>
      </w:pPr>
      <w:r w:rsidRPr="006174E9">
        <w:rPr>
          <w:rFonts w:ascii="Arial" w:hAnsi="Arial" w:cs="Arial"/>
          <w:b/>
          <w:bCs/>
          <w:color w:val="000000" w:themeColor="text1"/>
          <w:sz w:val="28"/>
          <w:szCs w:val="28"/>
        </w:rPr>
        <w:t>Tarea de Investigación No</w:t>
      </w:r>
      <w:r>
        <w:rPr>
          <w:rFonts w:ascii="Arial" w:hAnsi="Arial" w:cs="Arial"/>
          <w:b/>
          <w:bCs/>
          <w:color w:val="000000" w:themeColor="text1"/>
          <w:sz w:val="28"/>
          <w:szCs w:val="28"/>
        </w:rPr>
        <w:t xml:space="preserve"> </w:t>
      </w:r>
      <w:r w:rsidR="00413243">
        <w:rPr>
          <w:rFonts w:ascii="Arial" w:hAnsi="Arial" w:cs="Arial"/>
          <w:b/>
          <w:bCs/>
          <w:color w:val="000000" w:themeColor="text1"/>
          <w:sz w:val="28"/>
          <w:szCs w:val="28"/>
        </w:rPr>
        <w:t>4</w:t>
      </w:r>
      <w:r w:rsidRPr="006174E9">
        <w:rPr>
          <w:rFonts w:ascii="Arial" w:hAnsi="Arial" w:cs="Arial"/>
          <w:b/>
          <w:bCs/>
          <w:color w:val="000000" w:themeColor="text1"/>
          <w:sz w:val="28"/>
          <w:szCs w:val="28"/>
        </w:rPr>
        <w:t xml:space="preserve">. </w:t>
      </w:r>
      <w:r w:rsidR="00413243">
        <w:rPr>
          <w:rFonts w:ascii="Arial" w:hAnsi="Arial" w:cs="Arial"/>
          <w:b/>
          <w:bCs/>
          <w:color w:val="000000" w:themeColor="text1"/>
          <w:sz w:val="28"/>
          <w:szCs w:val="28"/>
        </w:rPr>
        <w:t>Termodinámica</w:t>
      </w:r>
      <w:r w:rsidRPr="006174E9">
        <w:rPr>
          <w:rFonts w:ascii="Arial" w:hAnsi="Arial" w:cs="Arial"/>
          <w:b/>
          <w:bCs/>
          <w:color w:val="000000" w:themeColor="text1"/>
          <w:sz w:val="28"/>
          <w:szCs w:val="28"/>
        </w:rPr>
        <w:t xml:space="preserve"> (Unidad </w:t>
      </w:r>
      <w:r w:rsidR="00413243">
        <w:rPr>
          <w:rFonts w:ascii="Arial" w:hAnsi="Arial" w:cs="Arial"/>
          <w:b/>
          <w:bCs/>
          <w:color w:val="000000" w:themeColor="text1"/>
          <w:sz w:val="28"/>
          <w:szCs w:val="28"/>
        </w:rPr>
        <w:t>4</w:t>
      </w:r>
      <w:r w:rsidRPr="006174E9">
        <w:rPr>
          <w:rFonts w:ascii="Arial" w:hAnsi="Arial" w:cs="Arial"/>
          <w:b/>
          <w:bCs/>
          <w:color w:val="000000" w:themeColor="text1"/>
          <w:sz w:val="28"/>
          <w:szCs w:val="28"/>
        </w:rPr>
        <w:t>)</w:t>
      </w:r>
    </w:p>
    <w:p w14:paraId="738F44F9" w14:textId="77777777" w:rsidR="00F84D2F" w:rsidRPr="006174E9" w:rsidRDefault="00F84D2F" w:rsidP="00F84D2F">
      <w:pPr>
        <w:ind w:firstLine="708"/>
        <w:jc w:val="both"/>
        <w:rPr>
          <w:rFonts w:ascii="Arial" w:hAnsi="Arial" w:cs="Arial"/>
          <w:b/>
          <w:bCs/>
          <w:color w:val="000000" w:themeColor="text1"/>
          <w:sz w:val="28"/>
          <w:szCs w:val="28"/>
        </w:rPr>
      </w:pPr>
    </w:p>
    <w:p w14:paraId="5A55E796" w14:textId="77777777" w:rsidR="00F84D2F" w:rsidRDefault="00F84D2F" w:rsidP="00F84D2F">
      <w:pPr>
        <w:jc w:val="both"/>
        <w:rPr>
          <w:rFonts w:ascii="Arial" w:hAnsi="Arial" w:cs="Arial"/>
          <w:b/>
          <w:bCs/>
          <w:color w:val="000000" w:themeColor="text1"/>
          <w:sz w:val="28"/>
          <w:szCs w:val="28"/>
        </w:rPr>
      </w:pPr>
    </w:p>
    <w:p w14:paraId="2CA24B52" w14:textId="77777777" w:rsidR="00F84D2F" w:rsidRDefault="00F84D2F" w:rsidP="00F84D2F">
      <w:pPr>
        <w:jc w:val="both"/>
        <w:rPr>
          <w:rFonts w:ascii="Arial" w:hAnsi="Arial" w:cs="Arial"/>
          <w:b/>
          <w:bCs/>
          <w:color w:val="000000" w:themeColor="text1"/>
          <w:sz w:val="28"/>
          <w:szCs w:val="28"/>
        </w:rPr>
      </w:pPr>
      <w:r>
        <w:rPr>
          <w:rFonts w:ascii="Arial" w:hAnsi="Arial" w:cs="Arial"/>
          <w:b/>
          <w:bCs/>
          <w:color w:val="000000" w:themeColor="text1"/>
          <w:sz w:val="28"/>
          <w:szCs w:val="28"/>
        </w:rPr>
        <w:tab/>
        <w:t xml:space="preserve">Alumno: </w:t>
      </w:r>
      <w:r w:rsidRPr="006174E9">
        <w:rPr>
          <w:rFonts w:ascii="Arial" w:hAnsi="Arial" w:cs="Arial"/>
          <w:color w:val="000000" w:themeColor="text1"/>
          <w:sz w:val="28"/>
          <w:szCs w:val="28"/>
        </w:rPr>
        <w:t>Reyes Villar Luis Ricardo</w:t>
      </w:r>
    </w:p>
    <w:p w14:paraId="69305CDB" w14:textId="77777777" w:rsidR="00F84D2F" w:rsidRDefault="00F84D2F" w:rsidP="00F84D2F">
      <w:pPr>
        <w:jc w:val="both"/>
        <w:rPr>
          <w:rFonts w:ascii="Arial" w:hAnsi="Arial" w:cs="Arial"/>
          <w:b/>
          <w:bCs/>
          <w:color w:val="000000" w:themeColor="text1"/>
          <w:sz w:val="28"/>
          <w:szCs w:val="28"/>
        </w:rPr>
      </w:pPr>
    </w:p>
    <w:p w14:paraId="7F67361D" w14:textId="77777777" w:rsidR="00F84D2F" w:rsidRDefault="00F84D2F" w:rsidP="00F84D2F">
      <w:pPr>
        <w:jc w:val="both"/>
        <w:rPr>
          <w:rFonts w:ascii="Arial" w:hAnsi="Arial" w:cs="Arial"/>
          <w:b/>
          <w:bCs/>
          <w:color w:val="000000" w:themeColor="text1"/>
          <w:sz w:val="28"/>
          <w:szCs w:val="28"/>
        </w:rPr>
      </w:pPr>
    </w:p>
    <w:p w14:paraId="359400B4" w14:textId="77777777" w:rsidR="00F84D2F" w:rsidRDefault="00F84D2F" w:rsidP="00F84D2F">
      <w:pPr>
        <w:jc w:val="both"/>
        <w:rPr>
          <w:rFonts w:ascii="Arial" w:hAnsi="Arial" w:cs="Arial"/>
          <w:color w:val="000000" w:themeColor="text1"/>
          <w:sz w:val="28"/>
          <w:szCs w:val="28"/>
        </w:rPr>
      </w:pPr>
      <w:r>
        <w:rPr>
          <w:noProof/>
        </w:rPr>
        <mc:AlternateContent>
          <mc:Choice Requires="wps">
            <w:drawing>
              <wp:anchor distT="0" distB="0" distL="114300" distR="114300" simplePos="0" relativeHeight="251660288" behindDoc="0" locked="0" layoutInCell="1" allowOverlap="1" wp14:anchorId="6A13BCA6" wp14:editId="12390BC4">
                <wp:simplePos x="0" y="0"/>
                <wp:positionH relativeFrom="column">
                  <wp:posOffset>-4088765</wp:posOffset>
                </wp:positionH>
                <wp:positionV relativeFrom="paragraph">
                  <wp:posOffset>515620</wp:posOffset>
                </wp:positionV>
                <wp:extent cx="6991350" cy="161925"/>
                <wp:effectExtent l="4762" t="0" r="23813" b="23812"/>
                <wp:wrapNone/>
                <wp:docPr id="6" name="Rectángulo 6"/>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96FA12A" id="Rectángulo 6" o:spid="_x0000_s1026" style="position:absolute;margin-left:-321.95pt;margin-top:40.6pt;width:550.5pt;height:12.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" fillcolor="black [3213]"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3185216A" wp14:editId="5B5FB6B9">
                <wp:simplePos x="0" y="0"/>
                <wp:positionH relativeFrom="leftMargin">
                  <wp:align>right</wp:align>
                </wp:positionH>
                <wp:positionV relativeFrom="paragraph">
                  <wp:posOffset>511175</wp:posOffset>
                </wp:positionV>
                <wp:extent cx="6991350" cy="161925"/>
                <wp:effectExtent l="4762" t="0" r="23813" b="23812"/>
                <wp:wrapNone/>
                <wp:docPr id="8" name="Rectángulo 8"/>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EF7F54" id="Rectángulo 8" o:spid="_x0000_s1026" style="position:absolute;margin-left:499.3pt;margin-top:40.25pt;width:550.5pt;height:12.75pt;rotation:90;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" fillcolor="black [3213]" strokecolor="black [3213]"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1F1C189" wp14:editId="329A4E95">
                <wp:simplePos x="0" y="0"/>
                <wp:positionH relativeFrom="column">
                  <wp:posOffset>-3856355</wp:posOffset>
                </wp:positionH>
                <wp:positionV relativeFrom="paragraph">
                  <wp:posOffset>518160</wp:posOffset>
                </wp:positionV>
                <wp:extent cx="6991350" cy="161925"/>
                <wp:effectExtent l="4762" t="0" r="23813" b="23812"/>
                <wp:wrapNone/>
                <wp:docPr id="5" name="Rectángulo 5"/>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99E14D2" id="Rectángulo 5" o:spid="_x0000_s1026" style="position:absolute;margin-left:-303.65pt;margin-top:40.8pt;width:550.5pt;height:12.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" fillcolor="#ffc000 [3207]" strokecolor="#ffc000" strokeweight="1pt"/>
            </w:pict>
          </mc:Fallback>
        </mc:AlternateContent>
      </w:r>
      <w:r>
        <w:rPr>
          <w:rFonts w:ascii="Arial" w:hAnsi="Arial" w:cs="Arial"/>
          <w:b/>
          <w:bCs/>
          <w:color w:val="000000" w:themeColor="text1"/>
          <w:sz w:val="28"/>
          <w:szCs w:val="28"/>
        </w:rPr>
        <w:tab/>
        <w:t xml:space="preserve">Profesor: </w:t>
      </w:r>
      <w:r w:rsidRPr="006174E9">
        <w:rPr>
          <w:rFonts w:ascii="Arial" w:hAnsi="Arial" w:cs="Arial"/>
          <w:color w:val="000000" w:themeColor="text1"/>
          <w:sz w:val="28"/>
          <w:szCs w:val="28"/>
        </w:rPr>
        <w:t>Dr. David Macias Ferrer</w:t>
      </w:r>
    </w:p>
    <w:p w14:paraId="09EBD123" w14:textId="77777777" w:rsidR="00F84D2F" w:rsidRDefault="00F84D2F" w:rsidP="00F84D2F">
      <w:pPr>
        <w:jc w:val="both"/>
        <w:rPr>
          <w:rFonts w:ascii="Arial" w:hAnsi="Arial" w:cs="Arial"/>
          <w:color w:val="000000" w:themeColor="text1"/>
          <w:sz w:val="28"/>
          <w:szCs w:val="28"/>
        </w:rPr>
      </w:pPr>
    </w:p>
    <w:p w14:paraId="36C2D3BA" w14:textId="77777777" w:rsidR="00F84D2F" w:rsidRDefault="00F84D2F" w:rsidP="00F84D2F">
      <w:pPr>
        <w:jc w:val="both"/>
        <w:rPr>
          <w:rFonts w:ascii="Arial" w:hAnsi="Arial" w:cs="Arial"/>
          <w:color w:val="000000" w:themeColor="text1"/>
          <w:sz w:val="28"/>
          <w:szCs w:val="28"/>
        </w:rPr>
      </w:pPr>
    </w:p>
    <w:p w14:paraId="6B416042" w14:textId="77777777" w:rsidR="00F84D2F" w:rsidRDefault="00F84D2F" w:rsidP="00F84D2F">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Materia: </w:t>
      </w:r>
      <w:r w:rsidRPr="00F83490">
        <w:rPr>
          <w:rFonts w:ascii="Arial" w:hAnsi="Arial" w:cs="Arial"/>
          <w:color w:val="000000" w:themeColor="text1"/>
          <w:sz w:val="28"/>
          <w:szCs w:val="28"/>
        </w:rPr>
        <w:t>Física General</w:t>
      </w:r>
    </w:p>
    <w:p w14:paraId="4616AE13" w14:textId="77777777" w:rsidR="00F84D2F" w:rsidRDefault="00F84D2F" w:rsidP="00F84D2F">
      <w:pPr>
        <w:jc w:val="both"/>
        <w:rPr>
          <w:rFonts w:ascii="Arial" w:hAnsi="Arial" w:cs="Arial"/>
          <w:color w:val="000000" w:themeColor="text1"/>
          <w:sz w:val="28"/>
          <w:szCs w:val="28"/>
        </w:rPr>
      </w:pPr>
    </w:p>
    <w:p w14:paraId="6F20F088" w14:textId="77777777" w:rsidR="00F84D2F" w:rsidRDefault="00F84D2F" w:rsidP="00F84D2F">
      <w:pPr>
        <w:jc w:val="both"/>
        <w:rPr>
          <w:rFonts w:ascii="Arial" w:hAnsi="Arial" w:cs="Arial"/>
          <w:color w:val="000000" w:themeColor="text1"/>
          <w:sz w:val="28"/>
          <w:szCs w:val="28"/>
        </w:rPr>
      </w:pPr>
    </w:p>
    <w:p w14:paraId="5DB8853E" w14:textId="37974435" w:rsidR="00F84D2F" w:rsidRDefault="00F84D2F" w:rsidP="00F84D2F">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Fecha: </w:t>
      </w:r>
      <w:proofErr w:type="gramStart"/>
      <w:r w:rsidR="00413243">
        <w:rPr>
          <w:rFonts w:ascii="Arial" w:hAnsi="Arial" w:cs="Arial"/>
          <w:color w:val="000000" w:themeColor="text1"/>
          <w:sz w:val="28"/>
          <w:szCs w:val="28"/>
        </w:rPr>
        <w:t>Viernes</w:t>
      </w:r>
      <w:proofErr w:type="gramEnd"/>
      <w:r w:rsidRPr="00F83490">
        <w:rPr>
          <w:rFonts w:ascii="Arial" w:hAnsi="Arial" w:cs="Arial"/>
          <w:color w:val="000000" w:themeColor="text1"/>
          <w:sz w:val="28"/>
          <w:szCs w:val="28"/>
        </w:rPr>
        <w:t xml:space="preserve"> </w:t>
      </w:r>
      <w:r w:rsidR="00413243">
        <w:rPr>
          <w:rFonts w:ascii="Arial" w:hAnsi="Arial" w:cs="Arial"/>
          <w:color w:val="000000" w:themeColor="text1"/>
          <w:sz w:val="28"/>
          <w:szCs w:val="28"/>
        </w:rPr>
        <w:t>28</w:t>
      </w:r>
      <w:r w:rsidRPr="00F83490">
        <w:rPr>
          <w:rFonts w:ascii="Arial" w:hAnsi="Arial" w:cs="Arial"/>
          <w:color w:val="000000" w:themeColor="text1"/>
          <w:sz w:val="28"/>
          <w:szCs w:val="28"/>
        </w:rPr>
        <w:t xml:space="preserve"> de Septiembre del 2022</w:t>
      </w:r>
    </w:p>
    <w:p w14:paraId="0ADC94D6" w14:textId="77777777" w:rsidR="00F84D2F" w:rsidRDefault="00F84D2F" w:rsidP="00F84D2F">
      <w:pPr>
        <w:jc w:val="both"/>
        <w:rPr>
          <w:rFonts w:ascii="Arial" w:hAnsi="Arial" w:cs="Arial"/>
          <w:color w:val="000000" w:themeColor="text1"/>
          <w:sz w:val="28"/>
          <w:szCs w:val="28"/>
        </w:rPr>
      </w:pPr>
    </w:p>
    <w:p w14:paraId="4B468C24" w14:textId="77777777" w:rsidR="00F84D2F" w:rsidRDefault="00F84D2F" w:rsidP="00F84D2F">
      <w:pPr>
        <w:jc w:val="both"/>
        <w:rPr>
          <w:rFonts w:ascii="Arial" w:hAnsi="Arial" w:cs="Arial"/>
          <w:color w:val="000000" w:themeColor="text1"/>
          <w:sz w:val="28"/>
          <w:szCs w:val="28"/>
        </w:rPr>
      </w:pPr>
    </w:p>
    <w:p w14:paraId="6C7B15F8" w14:textId="77777777" w:rsidR="00F84D2F" w:rsidRPr="00F83490" w:rsidRDefault="00F84D2F" w:rsidP="00F84D2F">
      <w:pPr>
        <w:jc w:val="both"/>
        <w:rPr>
          <w:rFonts w:ascii="Arial" w:hAnsi="Arial" w:cs="Arial"/>
          <w:b/>
          <w:bCs/>
          <w:color w:val="000000" w:themeColor="text1"/>
          <w:sz w:val="28"/>
          <w:szCs w:val="28"/>
        </w:rPr>
      </w:pPr>
      <w:r>
        <w:rPr>
          <w:rFonts w:ascii="Arial" w:hAnsi="Arial" w:cs="Arial"/>
          <w:color w:val="000000" w:themeColor="text1"/>
          <w:sz w:val="28"/>
          <w:szCs w:val="28"/>
        </w:rPr>
        <w:tab/>
      </w:r>
      <w:r w:rsidRPr="00F83490">
        <w:rPr>
          <w:rFonts w:ascii="Arial" w:hAnsi="Arial" w:cs="Arial"/>
          <w:b/>
          <w:bCs/>
          <w:color w:val="000000" w:themeColor="text1"/>
          <w:sz w:val="28"/>
          <w:szCs w:val="28"/>
        </w:rPr>
        <w:t>Ciudad Madero, Tamaulipas, México</w:t>
      </w:r>
      <w:r>
        <w:rPr>
          <w:rFonts w:ascii="Arial" w:hAnsi="Arial" w:cs="Arial"/>
          <w:color w:val="000000" w:themeColor="text1"/>
          <w:sz w:val="28"/>
          <w:szCs w:val="28"/>
        </w:rPr>
        <w:t>.</w:t>
      </w:r>
    </w:p>
    <w:p w14:paraId="4906C394" w14:textId="77777777" w:rsidR="00F84D2F" w:rsidRDefault="00F84D2F" w:rsidP="00F84D2F">
      <w:pPr>
        <w:rPr>
          <w:rFonts w:ascii="Arial" w:hAnsi="Arial" w:cs="Arial"/>
          <w:b/>
          <w:bCs/>
          <w:color w:val="000000" w:themeColor="text1"/>
          <w:sz w:val="28"/>
          <w:szCs w:val="28"/>
        </w:rPr>
      </w:pPr>
    </w:p>
    <w:p w14:paraId="2389E19B" w14:textId="7256B0A1" w:rsidR="00F84D2F" w:rsidRDefault="00F84D2F" w:rsidP="00F84D2F">
      <w:pPr>
        <w:rPr>
          <w:rFonts w:ascii="Arial" w:hAnsi="Arial" w:cs="Arial"/>
          <w:b/>
          <w:bCs/>
          <w:color w:val="000000" w:themeColor="text1"/>
          <w:sz w:val="28"/>
          <w:szCs w:val="28"/>
        </w:rPr>
      </w:pPr>
    </w:p>
    <w:sdt>
      <w:sdtPr>
        <w:rPr>
          <w:lang w:val="es-ES"/>
        </w:rPr>
        <w:id w:val="-535047203"/>
        <w:docPartObj>
          <w:docPartGallery w:val="Table of Contents"/>
          <w:docPartUnique/>
        </w:docPartObj>
      </w:sdtPr>
      <w:sdtEndPr>
        <w:rPr>
          <w:rFonts w:ascii="Calibri" w:eastAsia="Calibri" w:hAnsi="Calibri" w:cs="Times New Roman"/>
          <w:b/>
          <w:bCs/>
          <w:color w:val="auto"/>
          <w:sz w:val="22"/>
          <w:szCs w:val="22"/>
          <w:lang w:eastAsia="en-US"/>
        </w:rPr>
      </w:sdtEndPr>
      <w:sdtContent>
        <w:p w14:paraId="72F354D7" w14:textId="3452FDB0" w:rsidR="00EA3FF1" w:rsidRPr="00EA3FF1" w:rsidRDefault="00EA3FF1">
          <w:pPr>
            <w:pStyle w:val="TtuloTDC"/>
            <w:rPr>
              <w:sz w:val="96"/>
              <w:szCs w:val="96"/>
            </w:rPr>
          </w:pPr>
          <w:r w:rsidRPr="00EA3FF1">
            <w:rPr>
              <w:sz w:val="96"/>
              <w:szCs w:val="96"/>
              <w:lang w:val="es-ES"/>
            </w:rPr>
            <w:t>Índice</w:t>
          </w:r>
        </w:p>
        <w:p w14:paraId="7ADADDDF" w14:textId="21A850C2" w:rsidR="00EA3FF1" w:rsidRPr="00EA3FF1" w:rsidRDefault="00EA3FF1">
          <w:pPr>
            <w:pStyle w:val="TDC1"/>
            <w:tabs>
              <w:tab w:val="right" w:leader="dot" w:pos="8828"/>
            </w:tabs>
            <w:rPr>
              <w:rFonts w:asciiTheme="minorHAnsi" w:eastAsiaTheme="minorEastAsia" w:hAnsiTheme="minorHAnsi" w:cstheme="minorBidi"/>
              <w:noProof/>
              <w:sz w:val="52"/>
              <w:szCs w:val="52"/>
              <w:lang w:eastAsia="es-MX"/>
            </w:rPr>
          </w:pPr>
          <w:r w:rsidRPr="00EA3FF1">
            <w:rPr>
              <w:sz w:val="52"/>
              <w:szCs w:val="52"/>
            </w:rPr>
            <w:fldChar w:fldCharType="begin"/>
          </w:r>
          <w:r w:rsidRPr="00EA3FF1">
            <w:rPr>
              <w:sz w:val="52"/>
              <w:szCs w:val="52"/>
            </w:rPr>
            <w:instrText xml:space="preserve"> TOC \o "1-3" \h \z \u </w:instrText>
          </w:r>
          <w:r w:rsidRPr="00EA3FF1">
            <w:rPr>
              <w:sz w:val="52"/>
              <w:szCs w:val="52"/>
            </w:rPr>
            <w:fldChar w:fldCharType="separate"/>
          </w:r>
          <w:hyperlink w:anchor="_Toc117798240" w:history="1">
            <w:r w:rsidRPr="00EA3FF1">
              <w:rPr>
                <w:rStyle w:val="Hipervnculo"/>
                <w:noProof/>
                <w:sz w:val="52"/>
                <w:szCs w:val="52"/>
              </w:rPr>
              <w:t>Los cuatro principios de la termodinámica y sus aplicaciones en ingeniería.</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_Toc117798240 \h </w:instrText>
            </w:r>
            <w:r w:rsidRPr="00EA3FF1">
              <w:rPr>
                <w:noProof/>
                <w:webHidden/>
                <w:sz w:val="52"/>
                <w:szCs w:val="52"/>
              </w:rPr>
            </w:r>
            <w:r w:rsidRPr="00EA3FF1">
              <w:rPr>
                <w:noProof/>
                <w:webHidden/>
                <w:sz w:val="52"/>
                <w:szCs w:val="52"/>
              </w:rPr>
              <w:fldChar w:fldCharType="separate"/>
            </w:r>
            <w:r w:rsidR="00C84BAE">
              <w:rPr>
                <w:noProof/>
                <w:webHidden/>
                <w:sz w:val="52"/>
                <w:szCs w:val="52"/>
              </w:rPr>
              <w:t>3</w:t>
            </w:r>
            <w:r w:rsidRPr="00EA3FF1">
              <w:rPr>
                <w:noProof/>
                <w:webHidden/>
                <w:sz w:val="52"/>
                <w:szCs w:val="52"/>
              </w:rPr>
              <w:fldChar w:fldCharType="end"/>
            </w:r>
          </w:hyperlink>
        </w:p>
        <w:p w14:paraId="397E9B90" w14:textId="5833777C" w:rsidR="00EA3FF1" w:rsidRPr="00EA3FF1" w:rsidRDefault="00EA3FF1">
          <w:pPr>
            <w:pStyle w:val="TDC2"/>
            <w:tabs>
              <w:tab w:val="right" w:leader="dot" w:pos="8828"/>
            </w:tabs>
            <w:rPr>
              <w:noProof/>
              <w:sz w:val="52"/>
              <w:szCs w:val="52"/>
            </w:rPr>
          </w:pPr>
          <w:hyperlink w:anchor="_Toc117798241" w:history="1">
            <w:r w:rsidRPr="00EA3FF1">
              <w:rPr>
                <w:rStyle w:val="Hipervnculo"/>
                <w:noProof/>
                <w:sz w:val="52"/>
                <w:szCs w:val="52"/>
              </w:rPr>
              <w:t>Ley “cero”: Principio del equilibrio térmico</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_Toc117798241 \h </w:instrText>
            </w:r>
            <w:r w:rsidRPr="00EA3FF1">
              <w:rPr>
                <w:noProof/>
                <w:webHidden/>
                <w:sz w:val="52"/>
                <w:szCs w:val="52"/>
              </w:rPr>
            </w:r>
            <w:r w:rsidRPr="00EA3FF1">
              <w:rPr>
                <w:noProof/>
                <w:webHidden/>
                <w:sz w:val="52"/>
                <w:szCs w:val="52"/>
              </w:rPr>
              <w:fldChar w:fldCharType="separate"/>
            </w:r>
            <w:r w:rsidR="00C84BAE">
              <w:rPr>
                <w:noProof/>
                <w:webHidden/>
                <w:sz w:val="52"/>
                <w:szCs w:val="52"/>
              </w:rPr>
              <w:t>3</w:t>
            </w:r>
            <w:r w:rsidRPr="00EA3FF1">
              <w:rPr>
                <w:noProof/>
                <w:webHidden/>
                <w:sz w:val="52"/>
                <w:szCs w:val="52"/>
              </w:rPr>
              <w:fldChar w:fldCharType="end"/>
            </w:r>
          </w:hyperlink>
        </w:p>
        <w:p w14:paraId="4922BE5A" w14:textId="2C3C0C95" w:rsidR="00EA3FF1" w:rsidRPr="00EA3FF1" w:rsidRDefault="00EA3FF1">
          <w:pPr>
            <w:pStyle w:val="TDC2"/>
            <w:tabs>
              <w:tab w:val="right" w:leader="dot" w:pos="8828"/>
            </w:tabs>
            <w:rPr>
              <w:noProof/>
              <w:sz w:val="52"/>
              <w:szCs w:val="52"/>
            </w:rPr>
          </w:pPr>
          <w:hyperlink w:anchor="_Toc117798242" w:history="1">
            <w:r w:rsidRPr="00EA3FF1">
              <w:rPr>
                <w:rStyle w:val="Hipervnculo"/>
                <w:noProof/>
                <w:sz w:val="52"/>
                <w:szCs w:val="52"/>
              </w:rPr>
              <w:t>Primera ley: Principio de conservación de la energía</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_Toc117798242 \h </w:instrText>
            </w:r>
            <w:r w:rsidRPr="00EA3FF1">
              <w:rPr>
                <w:noProof/>
                <w:webHidden/>
                <w:sz w:val="52"/>
                <w:szCs w:val="52"/>
              </w:rPr>
            </w:r>
            <w:r w:rsidRPr="00EA3FF1">
              <w:rPr>
                <w:noProof/>
                <w:webHidden/>
                <w:sz w:val="52"/>
                <w:szCs w:val="52"/>
              </w:rPr>
              <w:fldChar w:fldCharType="separate"/>
            </w:r>
            <w:r w:rsidR="00C84BAE">
              <w:rPr>
                <w:noProof/>
                <w:webHidden/>
                <w:sz w:val="52"/>
                <w:szCs w:val="52"/>
              </w:rPr>
              <w:t>4</w:t>
            </w:r>
            <w:r w:rsidRPr="00EA3FF1">
              <w:rPr>
                <w:noProof/>
                <w:webHidden/>
                <w:sz w:val="52"/>
                <w:szCs w:val="52"/>
              </w:rPr>
              <w:fldChar w:fldCharType="end"/>
            </w:r>
          </w:hyperlink>
        </w:p>
        <w:p w14:paraId="54ED50C5" w14:textId="2FBAAE08" w:rsidR="00EA3FF1" w:rsidRPr="00EA3FF1" w:rsidRDefault="00EA3FF1">
          <w:pPr>
            <w:pStyle w:val="TDC2"/>
            <w:tabs>
              <w:tab w:val="right" w:leader="dot" w:pos="8828"/>
            </w:tabs>
            <w:rPr>
              <w:noProof/>
              <w:sz w:val="52"/>
              <w:szCs w:val="52"/>
            </w:rPr>
          </w:pPr>
          <w:hyperlink w:anchor="_Toc117798243" w:history="1">
            <w:r w:rsidRPr="00EA3FF1">
              <w:rPr>
                <w:rStyle w:val="Hipervnculo"/>
                <w:noProof/>
                <w:sz w:val="52"/>
                <w:szCs w:val="52"/>
              </w:rPr>
              <w:t>Segunda ley: Principio de la entropía</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_Toc117798243 \h </w:instrText>
            </w:r>
            <w:r w:rsidRPr="00EA3FF1">
              <w:rPr>
                <w:noProof/>
                <w:webHidden/>
                <w:sz w:val="52"/>
                <w:szCs w:val="52"/>
              </w:rPr>
            </w:r>
            <w:r w:rsidRPr="00EA3FF1">
              <w:rPr>
                <w:noProof/>
                <w:webHidden/>
                <w:sz w:val="52"/>
                <w:szCs w:val="52"/>
              </w:rPr>
              <w:fldChar w:fldCharType="separate"/>
            </w:r>
            <w:r w:rsidR="00C84BAE">
              <w:rPr>
                <w:noProof/>
                <w:webHidden/>
                <w:sz w:val="52"/>
                <w:szCs w:val="52"/>
              </w:rPr>
              <w:t>5</w:t>
            </w:r>
            <w:r w:rsidRPr="00EA3FF1">
              <w:rPr>
                <w:noProof/>
                <w:webHidden/>
                <w:sz w:val="52"/>
                <w:szCs w:val="52"/>
              </w:rPr>
              <w:fldChar w:fldCharType="end"/>
            </w:r>
          </w:hyperlink>
        </w:p>
        <w:p w14:paraId="2F4079BF" w14:textId="20B3067A" w:rsidR="00EA3FF1" w:rsidRPr="00EA3FF1" w:rsidRDefault="00EA3FF1">
          <w:pPr>
            <w:pStyle w:val="TDC2"/>
            <w:tabs>
              <w:tab w:val="right" w:leader="dot" w:pos="8828"/>
            </w:tabs>
            <w:rPr>
              <w:noProof/>
              <w:sz w:val="52"/>
              <w:szCs w:val="52"/>
            </w:rPr>
          </w:pPr>
          <w:hyperlink w:anchor="_Toc117798244" w:history="1">
            <w:r w:rsidRPr="00EA3FF1">
              <w:rPr>
                <w:rStyle w:val="Hipervnculo"/>
                <w:noProof/>
                <w:sz w:val="52"/>
                <w:szCs w:val="52"/>
              </w:rPr>
              <w:t>Tercera ley: Principio de Nernst</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_Toc117798244 \h </w:instrText>
            </w:r>
            <w:r w:rsidRPr="00EA3FF1">
              <w:rPr>
                <w:noProof/>
                <w:webHidden/>
                <w:sz w:val="52"/>
                <w:szCs w:val="52"/>
              </w:rPr>
            </w:r>
            <w:r w:rsidRPr="00EA3FF1">
              <w:rPr>
                <w:noProof/>
                <w:webHidden/>
                <w:sz w:val="52"/>
                <w:szCs w:val="52"/>
              </w:rPr>
              <w:fldChar w:fldCharType="separate"/>
            </w:r>
            <w:r w:rsidR="00C84BAE">
              <w:rPr>
                <w:noProof/>
                <w:webHidden/>
                <w:sz w:val="52"/>
                <w:szCs w:val="52"/>
              </w:rPr>
              <w:t>6</w:t>
            </w:r>
            <w:r w:rsidRPr="00EA3FF1">
              <w:rPr>
                <w:noProof/>
                <w:webHidden/>
                <w:sz w:val="52"/>
                <w:szCs w:val="52"/>
              </w:rPr>
              <w:fldChar w:fldCharType="end"/>
            </w:r>
          </w:hyperlink>
        </w:p>
        <w:p w14:paraId="578B689B" w14:textId="650D5658" w:rsidR="00EA3FF1" w:rsidRPr="00EA3FF1" w:rsidRDefault="00EA3FF1">
          <w:pPr>
            <w:pStyle w:val="TDC1"/>
            <w:tabs>
              <w:tab w:val="right" w:leader="dot" w:pos="8828"/>
            </w:tabs>
            <w:rPr>
              <w:rFonts w:asciiTheme="minorHAnsi" w:eastAsiaTheme="minorEastAsia" w:hAnsiTheme="minorHAnsi" w:cstheme="minorBidi"/>
              <w:noProof/>
              <w:sz w:val="52"/>
              <w:szCs w:val="52"/>
              <w:lang w:eastAsia="es-MX"/>
            </w:rPr>
          </w:pPr>
          <w:hyperlink w:anchor="_Toc117798245" w:history="1">
            <w:r w:rsidRPr="00EA3FF1">
              <w:rPr>
                <w:rStyle w:val="Hipervnculo"/>
                <w:noProof/>
                <w:sz w:val="52"/>
                <w:szCs w:val="52"/>
              </w:rPr>
              <w:t>10 imágenes donde se muestren los procesos de transferencia de calor indicando que tipo de proceso se está llevando a cabo (conducción, convección, etc.)</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_Toc117798245 \h </w:instrText>
            </w:r>
            <w:r w:rsidRPr="00EA3FF1">
              <w:rPr>
                <w:noProof/>
                <w:webHidden/>
                <w:sz w:val="52"/>
                <w:szCs w:val="52"/>
              </w:rPr>
            </w:r>
            <w:r w:rsidRPr="00EA3FF1">
              <w:rPr>
                <w:noProof/>
                <w:webHidden/>
                <w:sz w:val="52"/>
                <w:szCs w:val="52"/>
              </w:rPr>
              <w:fldChar w:fldCharType="separate"/>
            </w:r>
            <w:r w:rsidR="00C84BAE">
              <w:rPr>
                <w:noProof/>
                <w:webHidden/>
                <w:sz w:val="52"/>
                <w:szCs w:val="52"/>
              </w:rPr>
              <w:t>8</w:t>
            </w:r>
            <w:r w:rsidRPr="00EA3FF1">
              <w:rPr>
                <w:noProof/>
                <w:webHidden/>
                <w:sz w:val="52"/>
                <w:szCs w:val="52"/>
              </w:rPr>
              <w:fldChar w:fldCharType="end"/>
            </w:r>
          </w:hyperlink>
        </w:p>
        <w:p w14:paraId="1A38E272" w14:textId="2B779BAA" w:rsidR="00EA3FF1" w:rsidRPr="00EA3FF1" w:rsidRDefault="00EA3FF1">
          <w:pPr>
            <w:pStyle w:val="TDC1"/>
            <w:tabs>
              <w:tab w:val="right" w:leader="dot" w:pos="8828"/>
            </w:tabs>
            <w:rPr>
              <w:rFonts w:asciiTheme="minorHAnsi" w:eastAsiaTheme="minorEastAsia" w:hAnsiTheme="minorHAnsi" w:cstheme="minorBidi"/>
              <w:noProof/>
              <w:sz w:val="52"/>
              <w:szCs w:val="52"/>
              <w:lang w:eastAsia="es-MX"/>
            </w:rPr>
          </w:pPr>
          <w:hyperlink w:anchor="_Toc117798246" w:history="1">
            <w:r w:rsidRPr="00EA3FF1">
              <w:rPr>
                <w:rStyle w:val="Hipervnculo"/>
                <w:noProof/>
                <w:sz w:val="52"/>
                <w:szCs w:val="52"/>
              </w:rPr>
              <w:t>Conclusiones</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_Toc117798246 \h </w:instrText>
            </w:r>
            <w:r w:rsidRPr="00EA3FF1">
              <w:rPr>
                <w:noProof/>
                <w:webHidden/>
                <w:sz w:val="52"/>
                <w:szCs w:val="52"/>
              </w:rPr>
            </w:r>
            <w:r w:rsidRPr="00EA3FF1">
              <w:rPr>
                <w:noProof/>
                <w:webHidden/>
                <w:sz w:val="52"/>
                <w:szCs w:val="52"/>
              </w:rPr>
              <w:fldChar w:fldCharType="separate"/>
            </w:r>
            <w:r w:rsidR="00C84BAE">
              <w:rPr>
                <w:noProof/>
                <w:webHidden/>
                <w:sz w:val="52"/>
                <w:szCs w:val="52"/>
              </w:rPr>
              <w:t>12</w:t>
            </w:r>
            <w:r w:rsidRPr="00EA3FF1">
              <w:rPr>
                <w:noProof/>
                <w:webHidden/>
                <w:sz w:val="52"/>
                <w:szCs w:val="52"/>
              </w:rPr>
              <w:fldChar w:fldCharType="end"/>
            </w:r>
          </w:hyperlink>
        </w:p>
        <w:p w14:paraId="1353E49E" w14:textId="3AC26460" w:rsidR="00EA3FF1" w:rsidRPr="00EA3FF1" w:rsidRDefault="00EA3FF1">
          <w:pPr>
            <w:pStyle w:val="TDC1"/>
            <w:tabs>
              <w:tab w:val="right" w:leader="dot" w:pos="8828"/>
            </w:tabs>
            <w:rPr>
              <w:rFonts w:asciiTheme="minorHAnsi" w:eastAsiaTheme="minorEastAsia" w:hAnsiTheme="minorHAnsi" w:cstheme="minorBidi"/>
              <w:noProof/>
              <w:sz w:val="52"/>
              <w:szCs w:val="52"/>
              <w:lang w:eastAsia="es-MX"/>
            </w:rPr>
          </w:pPr>
          <w:hyperlink w:anchor="_Toc117798247" w:history="1">
            <w:r w:rsidRPr="00EA3FF1">
              <w:rPr>
                <w:rStyle w:val="Hipervnculo"/>
                <w:noProof/>
                <w:sz w:val="52"/>
                <w:szCs w:val="52"/>
              </w:rPr>
              <w:t>Bibliografía</w:t>
            </w:r>
            <w:r w:rsidRPr="00EA3FF1">
              <w:rPr>
                <w:noProof/>
                <w:webHidden/>
                <w:sz w:val="52"/>
                <w:szCs w:val="52"/>
              </w:rPr>
              <w:tab/>
            </w:r>
            <w:r w:rsidRPr="00EA3FF1">
              <w:rPr>
                <w:noProof/>
                <w:webHidden/>
                <w:sz w:val="52"/>
                <w:szCs w:val="52"/>
              </w:rPr>
              <w:fldChar w:fldCharType="begin"/>
            </w:r>
            <w:r w:rsidRPr="00EA3FF1">
              <w:rPr>
                <w:noProof/>
                <w:webHidden/>
                <w:sz w:val="52"/>
                <w:szCs w:val="52"/>
              </w:rPr>
              <w:instrText xml:space="preserve"> PAGEREF _Toc117798247 \h </w:instrText>
            </w:r>
            <w:r w:rsidRPr="00EA3FF1">
              <w:rPr>
                <w:noProof/>
                <w:webHidden/>
                <w:sz w:val="52"/>
                <w:szCs w:val="52"/>
              </w:rPr>
            </w:r>
            <w:r w:rsidRPr="00EA3FF1">
              <w:rPr>
                <w:noProof/>
                <w:webHidden/>
                <w:sz w:val="52"/>
                <w:szCs w:val="52"/>
              </w:rPr>
              <w:fldChar w:fldCharType="separate"/>
            </w:r>
            <w:r w:rsidR="00C84BAE">
              <w:rPr>
                <w:noProof/>
                <w:webHidden/>
                <w:sz w:val="52"/>
                <w:szCs w:val="52"/>
              </w:rPr>
              <w:t>13</w:t>
            </w:r>
            <w:r w:rsidRPr="00EA3FF1">
              <w:rPr>
                <w:noProof/>
                <w:webHidden/>
                <w:sz w:val="52"/>
                <w:szCs w:val="52"/>
              </w:rPr>
              <w:fldChar w:fldCharType="end"/>
            </w:r>
          </w:hyperlink>
        </w:p>
        <w:p w14:paraId="7C0AB7E2" w14:textId="659D24D4" w:rsidR="00EA3FF1" w:rsidRDefault="00EA3FF1">
          <w:r w:rsidRPr="00EA3FF1">
            <w:rPr>
              <w:b/>
              <w:bCs/>
              <w:sz w:val="52"/>
              <w:szCs w:val="52"/>
              <w:lang w:val="es-ES"/>
            </w:rPr>
            <w:fldChar w:fldCharType="end"/>
          </w:r>
        </w:p>
      </w:sdtContent>
    </w:sdt>
    <w:p w14:paraId="02C2FFB0" w14:textId="77777777" w:rsidR="00EA3FF1" w:rsidRDefault="00EA3FF1" w:rsidP="00F84D2F">
      <w:pPr>
        <w:rPr>
          <w:rFonts w:ascii="Arial" w:hAnsi="Arial" w:cs="Arial"/>
          <w:b/>
          <w:bCs/>
          <w:color w:val="000000" w:themeColor="text1"/>
          <w:sz w:val="28"/>
          <w:szCs w:val="28"/>
        </w:rPr>
      </w:pPr>
    </w:p>
    <w:p w14:paraId="0C68B8E5" w14:textId="3F035B67" w:rsidR="00D4111B" w:rsidRDefault="00413243" w:rsidP="008558D2">
      <w:pPr>
        <w:pStyle w:val="Ttulo1"/>
        <w:jc w:val="both"/>
        <w:rPr>
          <w:sz w:val="40"/>
          <w:szCs w:val="40"/>
        </w:rPr>
      </w:pPr>
      <w:bookmarkStart w:id="0" w:name="_Toc117798240"/>
      <w:r w:rsidRPr="00C638F0">
        <w:rPr>
          <w:sz w:val="40"/>
          <w:szCs w:val="40"/>
        </w:rPr>
        <w:lastRenderedPageBreak/>
        <w:t>Los cuatro principios de la termodinámica y sus aplicaciones</w:t>
      </w:r>
      <w:r w:rsidR="00C638F0" w:rsidRPr="00C638F0">
        <w:rPr>
          <w:sz w:val="40"/>
          <w:szCs w:val="40"/>
        </w:rPr>
        <w:t xml:space="preserve"> </w:t>
      </w:r>
      <w:r w:rsidRPr="00C638F0">
        <w:rPr>
          <w:sz w:val="40"/>
          <w:szCs w:val="40"/>
        </w:rPr>
        <w:t>en ingeniería.</w:t>
      </w:r>
      <w:bookmarkEnd w:id="0"/>
    </w:p>
    <w:p w14:paraId="7ED64A51" w14:textId="232C93C2" w:rsidR="00C638F0" w:rsidRDefault="00C638F0" w:rsidP="008558D2">
      <w:pPr>
        <w:jc w:val="both"/>
      </w:pPr>
    </w:p>
    <w:p w14:paraId="002D3426" w14:textId="25CE3767" w:rsidR="00C638F0" w:rsidRPr="00C638F0" w:rsidRDefault="00C638F0" w:rsidP="008558D2">
      <w:pPr>
        <w:spacing w:line="360" w:lineRule="auto"/>
        <w:jc w:val="both"/>
        <w:rPr>
          <w:rFonts w:ascii="Arial" w:hAnsi="Arial" w:cs="Arial"/>
          <w:sz w:val="28"/>
          <w:szCs w:val="28"/>
        </w:rPr>
      </w:pPr>
      <w:r w:rsidRPr="00C638F0">
        <w:rPr>
          <w:rFonts w:ascii="Arial" w:hAnsi="Arial" w:cs="Arial"/>
          <w:sz w:val="28"/>
          <w:szCs w:val="28"/>
        </w:rPr>
        <w:t>La termodinámica es una disciplina física que tiene sus orígenes en la mitad del siglo XVII, cuando se descubrió que existía una correlación entre la presión a la que se sometía un gas y la temperatura del mismo. Sin embargo, los principios o leyes de esta ciencia no llegarían hasta bastante tiempo después.</w:t>
      </w:r>
    </w:p>
    <w:p w14:paraId="2F5DA308" w14:textId="1446C753" w:rsidR="00C638F0" w:rsidRDefault="00C638F0" w:rsidP="008558D2">
      <w:pPr>
        <w:pStyle w:val="Ttulo2"/>
        <w:jc w:val="both"/>
        <w:rPr>
          <w:sz w:val="32"/>
          <w:szCs w:val="32"/>
        </w:rPr>
      </w:pPr>
      <w:bookmarkStart w:id="1" w:name="_Toc117798241"/>
      <w:r w:rsidRPr="00C638F0">
        <w:rPr>
          <w:sz w:val="32"/>
          <w:szCs w:val="32"/>
        </w:rPr>
        <w:t>Ley “cero”: Principio del equilibrio térmico</w:t>
      </w:r>
      <w:bookmarkEnd w:id="1"/>
    </w:p>
    <w:p w14:paraId="63ABF13D" w14:textId="5652A61F" w:rsidR="008558D2" w:rsidRDefault="008558D2" w:rsidP="008558D2">
      <w:pPr>
        <w:spacing w:line="360" w:lineRule="auto"/>
        <w:rPr>
          <w:rFonts w:ascii="Arial" w:hAnsi="Arial" w:cs="Arial"/>
          <w:sz w:val="28"/>
          <w:szCs w:val="28"/>
        </w:rPr>
      </w:pPr>
    </w:p>
    <w:p w14:paraId="3BBBE1DB" w14:textId="2C004DC2" w:rsidR="008558D2" w:rsidRDefault="008558D2" w:rsidP="008558D2">
      <w:pPr>
        <w:spacing w:line="360" w:lineRule="auto"/>
        <w:jc w:val="both"/>
        <w:rPr>
          <w:rFonts w:ascii="Arial" w:hAnsi="Arial" w:cs="Arial"/>
          <w:i/>
          <w:iCs/>
          <w:sz w:val="28"/>
          <w:szCs w:val="28"/>
        </w:rPr>
      </w:pPr>
      <w:r w:rsidRPr="008558D2">
        <w:rPr>
          <w:rFonts w:ascii="Arial" w:hAnsi="Arial" w:cs="Arial"/>
          <w:i/>
          <w:iCs/>
          <w:sz w:val="28"/>
          <w:szCs w:val="28"/>
        </w:rPr>
        <w:t>“</w:t>
      </w:r>
      <w:r w:rsidRPr="008558D2">
        <w:rPr>
          <w:rFonts w:ascii="Arial" w:hAnsi="Arial" w:cs="Arial"/>
          <w:i/>
          <w:iCs/>
          <w:sz w:val="28"/>
          <w:szCs w:val="28"/>
        </w:rPr>
        <w:t>Si un sistema A y un sistema B están a la misma temperatura y B está a la misma temperatura que C, entonces A y C están a la misma temperatura</w:t>
      </w:r>
      <w:r w:rsidRPr="008558D2">
        <w:rPr>
          <w:rFonts w:ascii="Arial" w:hAnsi="Arial" w:cs="Arial"/>
          <w:i/>
          <w:iCs/>
          <w:sz w:val="28"/>
          <w:szCs w:val="28"/>
        </w:rPr>
        <w:t>”</w:t>
      </w:r>
      <w:r>
        <w:rPr>
          <w:rFonts w:ascii="Arial" w:hAnsi="Arial" w:cs="Arial"/>
          <w:i/>
          <w:iCs/>
          <w:sz w:val="28"/>
          <w:szCs w:val="28"/>
        </w:rPr>
        <w:t>.</w:t>
      </w:r>
    </w:p>
    <w:p w14:paraId="5456859A" w14:textId="310EA4F2" w:rsidR="008558D2" w:rsidRPr="008558D2" w:rsidRDefault="008558D2" w:rsidP="008558D2">
      <w:pPr>
        <w:spacing w:line="360" w:lineRule="auto"/>
        <w:jc w:val="both"/>
        <w:rPr>
          <w:rFonts w:ascii="Arial" w:hAnsi="Arial" w:cs="Arial"/>
          <w:sz w:val="28"/>
          <w:szCs w:val="28"/>
        </w:rPr>
      </w:pPr>
      <w:r>
        <w:rPr>
          <w:rFonts w:ascii="Arial" w:hAnsi="Arial" w:cs="Arial"/>
          <w:sz w:val="28"/>
          <w:szCs w:val="28"/>
        </w:rPr>
        <w:t xml:space="preserve">Este enunciado habla sobre el equilibrio térmico. </w:t>
      </w:r>
      <w:r w:rsidRPr="008558D2">
        <w:rPr>
          <w:rFonts w:ascii="Arial" w:hAnsi="Arial" w:cs="Arial"/>
          <w:sz w:val="28"/>
          <w:szCs w:val="28"/>
        </w:rPr>
        <w:t>Este concepto hace referencia a cómo dos cuerpos con temperaturas distintas en contacto (A y C) o separados por una superficie conductora (B), transfieren calor del uno al otro hasta que las temperaturas, que inicialmente eran diferentes, se igualan.</w:t>
      </w:r>
    </w:p>
    <w:p w14:paraId="1FB9345E" w14:textId="2E099470" w:rsidR="008558D2" w:rsidRPr="008558D2" w:rsidRDefault="008558D2" w:rsidP="008558D2">
      <w:pPr>
        <w:spacing w:line="360" w:lineRule="auto"/>
        <w:jc w:val="both"/>
        <w:rPr>
          <w:rFonts w:ascii="Arial" w:hAnsi="Arial" w:cs="Arial"/>
          <w:sz w:val="28"/>
          <w:szCs w:val="28"/>
        </w:rPr>
      </w:pPr>
      <w:r w:rsidRPr="008558D2">
        <w:rPr>
          <w:rFonts w:ascii="Arial" w:hAnsi="Arial" w:cs="Arial"/>
          <w:sz w:val="28"/>
          <w:szCs w:val="28"/>
        </w:rPr>
        <w:t>Es decir, si ponemos en contacto dos cuerpos y uno está más caliente que el otro, la transferencia de calor hará que se llegue al equilibrio térmico, un estado en el que la temperatura de ambos objetos es igual y, mientras en el sistema no entre un tercer cuerpo con calor distinto, la temperatura se mantendrá constante.</w:t>
      </w:r>
    </w:p>
    <w:p w14:paraId="75AB6D3D" w14:textId="09993835" w:rsidR="008558D2" w:rsidRDefault="008558D2" w:rsidP="008558D2">
      <w:pPr>
        <w:spacing w:line="360" w:lineRule="auto"/>
        <w:jc w:val="both"/>
        <w:rPr>
          <w:rFonts w:ascii="Arial" w:hAnsi="Arial" w:cs="Arial"/>
          <w:sz w:val="28"/>
          <w:szCs w:val="28"/>
        </w:rPr>
      </w:pPr>
      <w:r w:rsidRPr="008558D2">
        <w:rPr>
          <w:rFonts w:ascii="Arial" w:hAnsi="Arial" w:cs="Arial"/>
          <w:sz w:val="28"/>
          <w:szCs w:val="28"/>
        </w:rPr>
        <w:t xml:space="preserve">Muchos procesos de nuestro día a día están regidos por este principio. Por ejemplo, los congeladores basan su funcionamiento en esta ley. </w:t>
      </w:r>
      <w:r w:rsidRPr="008558D2">
        <w:rPr>
          <w:rFonts w:ascii="Arial" w:hAnsi="Arial" w:cs="Arial"/>
          <w:sz w:val="28"/>
          <w:szCs w:val="28"/>
        </w:rPr>
        <w:lastRenderedPageBreak/>
        <w:t xml:space="preserve">Nosotros ponemos los alimentos </w:t>
      </w:r>
      <w:r>
        <w:rPr>
          <w:rFonts w:ascii="Arial" w:hAnsi="Arial" w:cs="Arial"/>
          <w:sz w:val="28"/>
          <w:szCs w:val="28"/>
        </w:rPr>
        <w:t xml:space="preserve">los cuales están </w:t>
      </w:r>
      <w:r w:rsidRPr="008558D2">
        <w:rPr>
          <w:rFonts w:ascii="Arial" w:hAnsi="Arial" w:cs="Arial"/>
          <w:sz w:val="28"/>
          <w:szCs w:val="28"/>
        </w:rPr>
        <w:t>a temperatura ambiente en el congelador, que es muy frío. Este congelador es un sistema en el que el alimento y el aire helado intercambian calor hasta que se iguala. Cuando se llega al equilibrio térmico, la comida está a la misma temperatura que el aire.</w:t>
      </w:r>
    </w:p>
    <w:p w14:paraId="560DFE3A" w14:textId="7A596855" w:rsidR="008558D2" w:rsidRDefault="008558D2" w:rsidP="008558D2">
      <w:pPr>
        <w:pStyle w:val="Ttulo2"/>
        <w:rPr>
          <w:sz w:val="32"/>
          <w:szCs w:val="32"/>
        </w:rPr>
      </w:pPr>
      <w:bookmarkStart w:id="2" w:name="_Toc117798242"/>
      <w:r w:rsidRPr="008558D2">
        <w:rPr>
          <w:sz w:val="32"/>
          <w:szCs w:val="32"/>
        </w:rPr>
        <w:t>Primera ley: Principio de conservación de la energía</w:t>
      </w:r>
      <w:bookmarkEnd w:id="2"/>
    </w:p>
    <w:p w14:paraId="53047306" w14:textId="2C16CB7E" w:rsidR="008558D2" w:rsidRDefault="008558D2" w:rsidP="008558D2">
      <w:pPr>
        <w:jc w:val="both"/>
        <w:rPr>
          <w:rFonts w:ascii="Arial" w:hAnsi="Arial" w:cs="Arial"/>
          <w:sz w:val="28"/>
          <w:szCs w:val="28"/>
        </w:rPr>
      </w:pPr>
    </w:p>
    <w:p w14:paraId="0189596C" w14:textId="4754A716" w:rsidR="008558D2" w:rsidRDefault="008558D2" w:rsidP="008558D2">
      <w:pPr>
        <w:jc w:val="both"/>
        <w:rPr>
          <w:rFonts w:ascii="Arial" w:hAnsi="Arial" w:cs="Arial"/>
          <w:i/>
          <w:iCs/>
          <w:sz w:val="28"/>
          <w:szCs w:val="28"/>
        </w:rPr>
      </w:pPr>
      <w:r w:rsidRPr="008558D2">
        <w:rPr>
          <w:rFonts w:ascii="Arial" w:hAnsi="Arial" w:cs="Arial"/>
          <w:i/>
          <w:iCs/>
          <w:sz w:val="28"/>
          <w:szCs w:val="28"/>
        </w:rPr>
        <w:t>“</w:t>
      </w:r>
      <w:r w:rsidRPr="008558D2">
        <w:rPr>
          <w:rFonts w:ascii="Arial" w:hAnsi="Arial" w:cs="Arial"/>
          <w:i/>
          <w:iCs/>
          <w:sz w:val="28"/>
          <w:szCs w:val="28"/>
        </w:rPr>
        <w:t>La energía n</w:t>
      </w:r>
      <w:r w:rsidRPr="008558D2">
        <w:rPr>
          <w:rFonts w:ascii="Arial" w:hAnsi="Arial" w:cs="Arial"/>
          <w:i/>
          <w:iCs/>
          <w:sz w:val="28"/>
          <w:szCs w:val="28"/>
        </w:rPr>
        <w:t>i</w:t>
      </w:r>
      <w:r w:rsidRPr="008558D2">
        <w:rPr>
          <w:rFonts w:ascii="Arial" w:hAnsi="Arial" w:cs="Arial"/>
          <w:i/>
          <w:iCs/>
          <w:sz w:val="28"/>
          <w:szCs w:val="28"/>
        </w:rPr>
        <w:t xml:space="preserve"> se crea ni se destruye. Solo puede transformarse o transferirse de un objeto a otro</w:t>
      </w:r>
      <w:r w:rsidRPr="008558D2">
        <w:rPr>
          <w:rFonts w:ascii="Arial" w:hAnsi="Arial" w:cs="Arial"/>
          <w:i/>
          <w:iCs/>
          <w:sz w:val="28"/>
          <w:szCs w:val="28"/>
        </w:rPr>
        <w:t>”.</w:t>
      </w:r>
    </w:p>
    <w:p w14:paraId="6CC95EAD" w14:textId="0442129B" w:rsidR="008558D2" w:rsidRDefault="008558D2" w:rsidP="008558D2">
      <w:pPr>
        <w:jc w:val="both"/>
        <w:rPr>
          <w:rFonts w:ascii="Arial" w:hAnsi="Arial" w:cs="Arial"/>
          <w:sz w:val="28"/>
          <w:szCs w:val="28"/>
        </w:rPr>
      </w:pPr>
    </w:p>
    <w:p w14:paraId="75D06C3E" w14:textId="17C93C06" w:rsidR="008558D2" w:rsidRDefault="008558D2" w:rsidP="008558D2">
      <w:pPr>
        <w:spacing w:line="360" w:lineRule="auto"/>
        <w:jc w:val="both"/>
        <w:rPr>
          <w:rFonts w:ascii="Arial" w:hAnsi="Arial" w:cs="Arial"/>
          <w:sz w:val="28"/>
          <w:szCs w:val="28"/>
        </w:rPr>
      </w:pPr>
      <w:r w:rsidRPr="008558D2">
        <w:rPr>
          <w:rFonts w:ascii="Arial" w:hAnsi="Arial" w:cs="Arial"/>
          <w:sz w:val="28"/>
          <w:szCs w:val="28"/>
        </w:rPr>
        <w:t>Este tan conocido enunciado es la primera ley de la termodinámica, la cual afirma que la cantidad total de energía en el Universo no ha cambiado desde su origen. Lo único que puede hacer la energía es transformarse (por ejemplo, pasar de energía química a mecánica) o transferirse de un cuerpo a otro, como hemos visto con la temperatura en la ley cero.</w:t>
      </w:r>
    </w:p>
    <w:p w14:paraId="5112E47C" w14:textId="54AF804D" w:rsidR="008558D2" w:rsidRPr="008558D2" w:rsidRDefault="008558D2" w:rsidP="008558D2">
      <w:pPr>
        <w:spacing w:line="360" w:lineRule="auto"/>
        <w:jc w:val="both"/>
        <w:rPr>
          <w:rFonts w:ascii="Arial" w:hAnsi="Arial" w:cs="Arial"/>
          <w:sz w:val="28"/>
          <w:szCs w:val="28"/>
        </w:rPr>
      </w:pPr>
      <w:r w:rsidRPr="008558D2">
        <w:rPr>
          <w:rFonts w:ascii="Arial" w:hAnsi="Arial" w:cs="Arial"/>
          <w:sz w:val="28"/>
          <w:szCs w:val="28"/>
        </w:rPr>
        <w:t>Todos los procesos físicos del Universo se plasman en esta ley. Desde las luces de nuestra casa transformando la energía eléctrica en energía lumínica hasta las plantas convirtiendo la energía lumínica en energía química, pasando por nuestras células, que convierten la energía química en energía mecánica.</w:t>
      </w:r>
    </w:p>
    <w:p w14:paraId="7DC03E20" w14:textId="014AFA75" w:rsidR="00C84DAE" w:rsidRDefault="008558D2" w:rsidP="008558D2">
      <w:pPr>
        <w:spacing w:line="360" w:lineRule="auto"/>
        <w:jc w:val="both"/>
        <w:rPr>
          <w:rFonts w:ascii="Arial" w:hAnsi="Arial" w:cs="Arial"/>
          <w:sz w:val="28"/>
          <w:szCs w:val="28"/>
        </w:rPr>
      </w:pPr>
      <w:r w:rsidRPr="008558D2">
        <w:rPr>
          <w:rFonts w:ascii="Arial" w:hAnsi="Arial" w:cs="Arial"/>
          <w:sz w:val="28"/>
          <w:szCs w:val="28"/>
        </w:rPr>
        <w:t>Sin embargo, este principio también defiende que ningún proceso de transformación de energía es 100% eficiente. Es decir, en ningún sistema del cosmos se consigue que una energía de tipo A se transforma absolutamente toda en una energía de tipo B. Siempre hay una parte de energía que se “pierde”</w:t>
      </w:r>
      <w:r>
        <w:rPr>
          <w:rFonts w:ascii="Arial" w:hAnsi="Arial" w:cs="Arial"/>
          <w:sz w:val="28"/>
          <w:szCs w:val="28"/>
        </w:rPr>
        <w:t xml:space="preserve"> y se libera en forma de calor</w:t>
      </w:r>
      <w:r w:rsidRPr="008558D2">
        <w:rPr>
          <w:rFonts w:ascii="Arial" w:hAnsi="Arial" w:cs="Arial"/>
          <w:sz w:val="28"/>
          <w:szCs w:val="28"/>
        </w:rPr>
        <w:t>.</w:t>
      </w:r>
    </w:p>
    <w:p w14:paraId="32D3BEAA" w14:textId="3A56DFAF" w:rsidR="00C84DAE" w:rsidRPr="00C84DAE" w:rsidRDefault="00C84DAE" w:rsidP="00C84DAE">
      <w:pPr>
        <w:spacing w:line="360" w:lineRule="auto"/>
        <w:jc w:val="both"/>
        <w:rPr>
          <w:rFonts w:ascii="Arial" w:hAnsi="Arial" w:cs="Arial"/>
          <w:sz w:val="28"/>
          <w:szCs w:val="28"/>
        </w:rPr>
      </w:pPr>
      <w:r w:rsidRPr="00C84DAE">
        <w:rPr>
          <w:rFonts w:ascii="Arial" w:hAnsi="Arial" w:cs="Arial"/>
          <w:sz w:val="28"/>
          <w:szCs w:val="28"/>
        </w:rPr>
        <w:lastRenderedPageBreak/>
        <w:t>Todas las reacciones de transformación de energía generan calor como “efecto secundario”</w:t>
      </w:r>
      <w:r>
        <w:rPr>
          <w:rFonts w:ascii="Arial" w:hAnsi="Arial" w:cs="Arial"/>
          <w:sz w:val="28"/>
          <w:szCs w:val="28"/>
        </w:rPr>
        <w:t xml:space="preserve">, </w:t>
      </w:r>
      <w:r w:rsidRPr="00C84DAE">
        <w:rPr>
          <w:rFonts w:ascii="Arial" w:hAnsi="Arial" w:cs="Arial"/>
          <w:sz w:val="28"/>
          <w:szCs w:val="28"/>
        </w:rPr>
        <w:t xml:space="preserve">de ahí que este principio forme parte de la termodinámica. Es decir, si las luces de </w:t>
      </w:r>
      <w:r>
        <w:rPr>
          <w:rFonts w:ascii="Arial" w:hAnsi="Arial" w:cs="Arial"/>
          <w:sz w:val="28"/>
          <w:szCs w:val="28"/>
        </w:rPr>
        <w:t>una</w:t>
      </w:r>
      <w:r w:rsidRPr="00C84DAE">
        <w:rPr>
          <w:rFonts w:ascii="Arial" w:hAnsi="Arial" w:cs="Arial"/>
          <w:sz w:val="28"/>
          <w:szCs w:val="28"/>
        </w:rPr>
        <w:t xml:space="preserve"> casa fueran 100% efectivas, toda la energía eléctrica se transformaría en lumínica. Pero siempre hay pérdidas en forma de calor.</w:t>
      </w:r>
    </w:p>
    <w:p w14:paraId="3476F854" w14:textId="31D01105" w:rsidR="00C84DAE" w:rsidRDefault="00C84DAE" w:rsidP="00C84DAE">
      <w:pPr>
        <w:spacing w:line="360" w:lineRule="auto"/>
        <w:jc w:val="both"/>
        <w:rPr>
          <w:rFonts w:ascii="Arial" w:hAnsi="Arial" w:cs="Arial"/>
          <w:sz w:val="28"/>
          <w:szCs w:val="28"/>
        </w:rPr>
      </w:pPr>
      <w:r w:rsidRPr="00C84DAE">
        <w:rPr>
          <w:rFonts w:ascii="Arial" w:hAnsi="Arial" w:cs="Arial"/>
          <w:sz w:val="28"/>
          <w:szCs w:val="28"/>
        </w:rPr>
        <w:t>Y esto pasa con todos los procesos imaginables. La energía térmica siempre es la fracción energética que se genera debido a que las transformaciones no son plenamente efectivas. Pero es precisamente este calor el que permite que se cumpla la ley de conservación de la energía.</w:t>
      </w:r>
    </w:p>
    <w:p w14:paraId="1629BB7E" w14:textId="72482DEC" w:rsidR="00C84DAE" w:rsidRDefault="00C84DAE" w:rsidP="00C84DAE">
      <w:pPr>
        <w:pStyle w:val="Ttulo2"/>
        <w:rPr>
          <w:sz w:val="32"/>
          <w:szCs w:val="32"/>
        </w:rPr>
      </w:pPr>
      <w:bookmarkStart w:id="3" w:name="_Toc117798243"/>
      <w:r w:rsidRPr="00C84DAE">
        <w:rPr>
          <w:sz w:val="32"/>
          <w:szCs w:val="32"/>
        </w:rPr>
        <w:t>Segunda ley: Principio de la entropía</w:t>
      </w:r>
      <w:bookmarkEnd w:id="3"/>
    </w:p>
    <w:p w14:paraId="5616B85C" w14:textId="669115EB" w:rsidR="00C84DAE" w:rsidRDefault="00C84DAE" w:rsidP="00C84DAE">
      <w:pPr>
        <w:rPr>
          <w:rFonts w:ascii="Arial" w:hAnsi="Arial" w:cs="Arial"/>
          <w:sz w:val="28"/>
          <w:szCs w:val="28"/>
        </w:rPr>
      </w:pPr>
    </w:p>
    <w:p w14:paraId="6702D50D" w14:textId="5C84771B" w:rsidR="00C84DAE" w:rsidRDefault="00C84DAE" w:rsidP="00C84DAE">
      <w:pPr>
        <w:spacing w:line="360" w:lineRule="auto"/>
        <w:jc w:val="both"/>
        <w:rPr>
          <w:rFonts w:ascii="Arial" w:hAnsi="Arial" w:cs="Arial"/>
          <w:i/>
          <w:iCs/>
          <w:sz w:val="28"/>
          <w:szCs w:val="28"/>
        </w:rPr>
      </w:pPr>
      <w:r w:rsidRPr="00C84DAE">
        <w:rPr>
          <w:rFonts w:ascii="Arial" w:hAnsi="Arial" w:cs="Arial"/>
          <w:i/>
          <w:iCs/>
          <w:sz w:val="28"/>
          <w:szCs w:val="28"/>
        </w:rPr>
        <w:t>“</w:t>
      </w:r>
      <w:r w:rsidRPr="00C84DAE">
        <w:rPr>
          <w:rFonts w:ascii="Arial" w:hAnsi="Arial" w:cs="Arial"/>
          <w:i/>
          <w:iCs/>
          <w:sz w:val="28"/>
          <w:szCs w:val="28"/>
        </w:rPr>
        <w:t>La cantidad de entropía en el Universo tiende a incrementarse con el tiempo</w:t>
      </w:r>
      <w:r w:rsidRPr="00C84DAE">
        <w:rPr>
          <w:rFonts w:ascii="Arial" w:hAnsi="Arial" w:cs="Arial"/>
          <w:i/>
          <w:iCs/>
          <w:sz w:val="28"/>
          <w:szCs w:val="28"/>
        </w:rPr>
        <w:t>”.</w:t>
      </w:r>
    </w:p>
    <w:p w14:paraId="6BE2AA6E" w14:textId="77777777" w:rsidR="00410E56" w:rsidRDefault="00C84DAE" w:rsidP="00C84DAE">
      <w:pPr>
        <w:spacing w:line="360" w:lineRule="auto"/>
        <w:jc w:val="both"/>
        <w:rPr>
          <w:rFonts w:ascii="Arial" w:hAnsi="Arial" w:cs="Arial"/>
          <w:sz w:val="28"/>
          <w:szCs w:val="28"/>
        </w:rPr>
      </w:pPr>
      <w:r w:rsidRPr="00C84DAE">
        <w:rPr>
          <w:rFonts w:ascii="Arial" w:hAnsi="Arial" w:cs="Arial"/>
          <w:sz w:val="28"/>
          <w:szCs w:val="28"/>
        </w:rPr>
        <w:t>La entropía es una magnitud física que mide el grado de desorden de un sistema.</w:t>
      </w:r>
      <w:r>
        <w:rPr>
          <w:rFonts w:ascii="Arial" w:hAnsi="Arial" w:cs="Arial"/>
          <w:sz w:val="28"/>
          <w:szCs w:val="28"/>
        </w:rPr>
        <w:t xml:space="preserve"> E</w:t>
      </w:r>
      <w:r w:rsidRPr="00C84DAE">
        <w:rPr>
          <w:rFonts w:ascii="Arial" w:hAnsi="Arial" w:cs="Arial"/>
          <w:sz w:val="28"/>
          <w:szCs w:val="28"/>
        </w:rPr>
        <w:t>sta ley de la termodinámica afirma que, a medida que pasa el tiempo, la entropía tiende a aumentar inevitablemente, es decir, que se incrementa el grado de desorden en el Universo.</w:t>
      </w:r>
    </w:p>
    <w:p w14:paraId="75D03E3F" w14:textId="1B5EC69B" w:rsidR="00410E56" w:rsidRDefault="00410E56" w:rsidP="00C84DAE">
      <w:pPr>
        <w:spacing w:line="360" w:lineRule="auto"/>
        <w:jc w:val="both"/>
        <w:rPr>
          <w:rFonts w:ascii="Arial" w:hAnsi="Arial" w:cs="Arial"/>
          <w:sz w:val="28"/>
          <w:szCs w:val="28"/>
        </w:rPr>
      </w:pPr>
      <w:r>
        <w:rPr>
          <w:rFonts w:ascii="Arial" w:hAnsi="Arial" w:cs="Arial"/>
          <w:sz w:val="28"/>
          <w:szCs w:val="28"/>
        </w:rPr>
        <w:t>Por ejemplo, la</w:t>
      </w:r>
      <w:r w:rsidRPr="00410E56">
        <w:rPr>
          <w:rFonts w:ascii="Arial" w:hAnsi="Arial" w:cs="Arial"/>
          <w:sz w:val="28"/>
          <w:szCs w:val="28"/>
        </w:rPr>
        <w:t xml:space="preserve"> habitación</w:t>
      </w:r>
      <w:r>
        <w:rPr>
          <w:rFonts w:ascii="Arial" w:hAnsi="Arial" w:cs="Arial"/>
          <w:sz w:val="28"/>
          <w:szCs w:val="28"/>
        </w:rPr>
        <w:t xml:space="preserve"> de una persona</w:t>
      </w:r>
      <w:r w:rsidRPr="00410E56">
        <w:rPr>
          <w:rFonts w:ascii="Arial" w:hAnsi="Arial" w:cs="Arial"/>
          <w:sz w:val="28"/>
          <w:szCs w:val="28"/>
        </w:rPr>
        <w:t xml:space="preserve">. A medida que pasan los días, si </w:t>
      </w:r>
      <w:r>
        <w:rPr>
          <w:rFonts w:ascii="Arial" w:hAnsi="Arial" w:cs="Arial"/>
          <w:sz w:val="28"/>
          <w:szCs w:val="28"/>
        </w:rPr>
        <w:t xml:space="preserve">la persona </w:t>
      </w:r>
      <w:r w:rsidRPr="00410E56">
        <w:rPr>
          <w:rFonts w:ascii="Arial" w:hAnsi="Arial" w:cs="Arial"/>
          <w:sz w:val="28"/>
          <w:szCs w:val="28"/>
        </w:rPr>
        <w:t xml:space="preserve">sigue con </w:t>
      </w:r>
      <w:r>
        <w:rPr>
          <w:rFonts w:ascii="Arial" w:hAnsi="Arial" w:cs="Arial"/>
          <w:sz w:val="28"/>
          <w:szCs w:val="28"/>
        </w:rPr>
        <w:t>s</w:t>
      </w:r>
      <w:r w:rsidRPr="00410E56">
        <w:rPr>
          <w:rFonts w:ascii="Arial" w:hAnsi="Arial" w:cs="Arial"/>
          <w:sz w:val="28"/>
          <w:szCs w:val="28"/>
        </w:rPr>
        <w:t>u día a día normal, ¿a qué tiende? ¿A ordenarse? ¿O a desordenarse? Claramente a desordenarse. Y no porque no sea una persona limpia.</w:t>
      </w:r>
    </w:p>
    <w:p w14:paraId="1DF5DA70" w14:textId="56E5932C" w:rsidR="00410E56" w:rsidRDefault="00410E56" w:rsidP="00C84DAE">
      <w:pPr>
        <w:spacing w:line="360" w:lineRule="auto"/>
        <w:jc w:val="both"/>
        <w:rPr>
          <w:rFonts w:ascii="Arial" w:hAnsi="Arial" w:cs="Arial"/>
          <w:sz w:val="28"/>
          <w:szCs w:val="28"/>
        </w:rPr>
      </w:pPr>
      <w:r>
        <w:rPr>
          <w:rFonts w:ascii="Arial" w:hAnsi="Arial" w:cs="Arial"/>
          <w:sz w:val="28"/>
          <w:szCs w:val="28"/>
        </w:rPr>
        <w:t xml:space="preserve">Para comprender la tendencia al desorden hay que regresar a la segunda ley de la termodinámica, esta dice </w:t>
      </w:r>
      <w:proofErr w:type="gramStart"/>
      <w:r>
        <w:rPr>
          <w:rFonts w:ascii="Arial" w:hAnsi="Arial" w:cs="Arial"/>
          <w:sz w:val="28"/>
          <w:szCs w:val="28"/>
        </w:rPr>
        <w:t>que</w:t>
      </w:r>
      <w:proofErr w:type="gramEnd"/>
      <w:r>
        <w:rPr>
          <w:rFonts w:ascii="Arial" w:hAnsi="Arial" w:cs="Arial"/>
          <w:sz w:val="28"/>
          <w:szCs w:val="28"/>
        </w:rPr>
        <w:t xml:space="preserve"> en toda reacción de transformación de energía, una parte se pierde en forma de calor.</w:t>
      </w:r>
    </w:p>
    <w:p w14:paraId="404BECAE" w14:textId="35197727" w:rsidR="00410E56" w:rsidRDefault="00410E56" w:rsidP="00C84DAE">
      <w:pPr>
        <w:spacing w:line="360" w:lineRule="auto"/>
        <w:jc w:val="both"/>
        <w:rPr>
          <w:rFonts w:ascii="Arial" w:hAnsi="Arial" w:cs="Arial"/>
          <w:sz w:val="28"/>
          <w:szCs w:val="28"/>
        </w:rPr>
      </w:pPr>
      <w:r w:rsidRPr="00410E56">
        <w:rPr>
          <w:rFonts w:ascii="Arial" w:hAnsi="Arial" w:cs="Arial"/>
          <w:sz w:val="28"/>
          <w:szCs w:val="28"/>
        </w:rPr>
        <w:lastRenderedPageBreak/>
        <w:t xml:space="preserve">Es decir, en todas y cada una de las reacciones que ha habido en el Universo desde el Big </w:t>
      </w:r>
      <w:proofErr w:type="spellStart"/>
      <w:r w:rsidRPr="00410E56">
        <w:rPr>
          <w:rFonts w:ascii="Arial" w:hAnsi="Arial" w:cs="Arial"/>
          <w:sz w:val="28"/>
          <w:szCs w:val="28"/>
        </w:rPr>
        <w:t>Bang</w:t>
      </w:r>
      <w:proofErr w:type="spellEnd"/>
      <w:r w:rsidRPr="00410E56">
        <w:rPr>
          <w:rFonts w:ascii="Arial" w:hAnsi="Arial" w:cs="Arial"/>
          <w:sz w:val="28"/>
          <w:szCs w:val="28"/>
        </w:rPr>
        <w:t xml:space="preserve"> hasta hoy</w:t>
      </w:r>
      <w:r>
        <w:rPr>
          <w:rFonts w:ascii="Arial" w:hAnsi="Arial" w:cs="Arial"/>
          <w:sz w:val="28"/>
          <w:szCs w:val="28"/>
        </w:rPr>
        <w:t xml:space="preserve">, </w:t>
      </w:r>
      <w:r w:rsidRPr="00410E56">
        <w:rPr>
          <w:rFonts w:ascii="Arial" w:hAnsi="Arial" w:cs="Arial"/>
          <w:sz w:val="28"/>
          <w:szCs w:val="28"/>
        </w:rPr>
        <w:t>una parte de la energía no se ha destinado al trabajo en cuestión, sino que se ha perdido en forma de energía calorífica.</w:t>
      </w:r>
    </w:p>
    <w:p w14:paraId="2CFCE91D" w14:textId="14EBBE52" w:rsidR="00410E56" w:rsidRDefault="00410E56" w:rsidP="00C84DAE">
      <w:pPr>
        <w:spacing w:line="360"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64384" behindDoc="0" locked="0" layoutInCell="1" allowOverlap="1" wp14:anchorId="774CB5E1" wp14:editId="6A049CD5">
            <wp:simplePos x="0" y="0"/>
            <wp:positionH relativeFrom="margin">
              <wp:align>right</wp:align>
            </wp:positionH>
            <wp:positionV relativeFrom="paragraph">
              <wp:posOffset>1943735</wp:posOffset>
            </wp:positionV>
            <wp:extent cx="5618480" cy="3178175"/>
            <wp:effectExtent l="0" t="0" r="1270" b="317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8480" cy="31781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8"/>
          <w:szCs w:val="28"/>
        </w:rPr>
        <w:t>C</w:t>
      </w:r>
      <w:r w:rsidRPr="00410E56">
        <w:rPr>
          <w:rFonts w:ascii="Arial" w:hAnsi="Arial" w:cs="Arial"/>
          <w:sz w:val="28"/>
          <w:szCs w:val="28"/>
        </w:rPr>
        <w:t>uando un cuerpo pierde calor al transformar energía, tiene que igualarse con los cuerpos de su alrededor. Y al igualarse las temperaturas, inevitablemente, se tiende al desorden, p</w:t>
      </w:r>
      <w:r>
        <w:rPr>
          <w:rFonts w:ascii="Arial" w:hAnsi="Arial" w:cs="Arial"/>
          <w:sz w:val="28"/>
          <w:szCs w:val="28"/>
        </w:rPr>
        <w:t>or ende,</w:t>
      </w:r>
      <w:r w:rsidRPr="00410E56">
        <w:rPr>
          <w:rFonts w:ascii="Arial" w:hAnsi="Arial" w:cs="Arial"/>
          <w:sz w:val="28"/>
          <w:szCs w:val="28"/>
        </w:rPr>
        <w:t xml:space="preserve"> los cuerpos fríos empie</w:t>
      </w:r>
      <w:r>
        <w:rPr>
          <w:rFonts w:ascii="Arial" w:hAnsi="Arial" w:cs="Arial"/>
          <w:sz w:val="28"/>
          <w:szCs w:val="28"/>
        </w:rPr>
        <w:t>za</w:t>
      </w:r>
      <w:r w:rsidRPr="00410E56">
        <w:rPr>
          <w:rFonts w:ascii="Arial" w:hAnsi="Arial" w:cs="Arial"/>
          <w:sz w:val="28"/>
          <w:szCs w:val="28"/>
        </w:rPr>
        <w:t>n a aumentar su entropía, pues su temperatura se incrementa y, con ello, el movimiento de las partículas. A más movimiento, más desorden.</w:t>
      </w:r>
    </w:p>
    <w:p w14:paraId="1549124F" w14:textId="4E0190FD" w:rsidR="00410E56" w:rsidRDefault="00410E56" w:rsidP="00C84DAE">
      <w:pPr>
        <w:spacing w:line="360" w:lineRule="auto"/>
        <w:jc w:val="both"/>
        <w:rPr>
          <w:rFonts w:ascii="Arial" w:hAnsi="Arial" w:cs="Arial"/>
          <w:sz w:val="28"/>
          <w:szCs w:val="28"/>
        </w:rPr>
      </w:pPr>
    </w:p>
    <w:p w14:paraId="2D240C2F" w14:textId="2EF4B4D4" w:rsidR="00410E56" w:rsidRDefault="00410E56" w:rsidP="00410E56">
      <w:pPr>
        <w:pStyle w:val="Ttulo2"/>
        <w:rPr>
          <w:sz w:val="32"/>
          <w:szCs w:val="32"/>
        </w:rPr>
      </w:pPr>
      <w:bookmarkStart w:id="4" w:name="_Toc117798244"/>
      <w:r w:rsidRPr="00410E56">
        <w:rPr>
          <w:sz w:val="32"/>
          <w:szCs w:val="32"/>
        </w:rPr>
        <w:t>Tercera ley: Principio de Nernst</w:t>
      </w:r>
      <w:bookmarkEnd w:id="4"/>
    </w:p>
    <w:p w14:paraId="7CC9E2A2" w14:textId="59EB4D2F" w:rsidR="00410E56" w:rsidRDefault="00410E56" w:rsidP="00410E56">
      <w:pPr>
        <w:spacing w:line="360" w:lineRule="auto"/>
        <w:jc w:val="both"/>
        <w:rPr>
          <w:rFonts w:ascii="Arial" w:hAnsi="Arial" w:cs="Arial"/>
          <w:sz w:val="28"/>
          <w:szCs w:val="28"/>
        </w:rPr>
      </w:pPr>
    </w:p>
    <w:p w14:paraId="32FCD705" w14:textId="279FF72B" w:rsidR="00410E56" w:rsidRDefault="00410E56" w:rsidP="00410E56">
      <w:pPr>
        <w:spacing w:line="360" w:lineRule="auto"/>
        <w:jc w:val="both"/>
        <w:rPr>
          <w:rFonts w:ascii="Arial" w:hAnsi="Arial" w:cs="Arial"/>
          <w:sz w:val="28"/>
          <w:szCs w:val="28"/>
        </w:rPr>
      </w:pPr>
      <w:r>
        <w:rPr>
          <w:rFonts w:ascii="Arial" w:hAnsi="Arial" w:cs="Arial"/>
          <w:sz w:val="28"/>
          <w:szCs w:val="28"/>
        </w:rPr>
        <w:t>“</w:t>
      </w:r>
      <w:r w:rsidRPr="00410E56">
        <w:rPr>
          <w:rFonts w:ascii="Arial" w:hAnsi="Arial" w:cs="Arial"/>
          <w:sz w:val="28"/>
          <w:szCs w:val="28"/>
        </w:rPr>
        <w:t>Al llegar al cero absoluto de temperatura, cualquier proceso físico se detiene</w:t>
      </w:r>
      <w:r>
        <w:rPr>
          <w:rFonts w:ascii="Arial" w:hAnsi="Arial" w:cs="Arial"/>
          <w:sz w:val="28"/>
          <w:szCs w:val="28"/>
        </w:rPr>
        <w:t>”.</w:t>
      </w:r>
    </w:p>
    <w:p w14:paraId="3ED9FE71" w14:textId="445C8DE2" w:rsidR="00410E56" w:rsidRDefault="00410E56" w:rsidP="00410E56">
      <w:pPr>
        <w:spacing w:line="360" w:lineRule="auto"/>
        <w:jc w:val="both"/>
        <w:rPr>
          <w:rFonts w:ascii="Arial" w:hAnsi="Arial" w:cs="Arial"/>
          <w:sz w:val="28"/>
          <w:szCs w:val="28"/>
        </w:rPr>
      </w:pPr>
      <w:r w:rsidRPr="00410E56">
        <w:rPr>
          <w:rFonts w:ascii="Arial" w:hAnsi="Arial" w:cs="Arial"/>
          <w:sz w:val="28"/>
          <w:szCs w:val="28"/>
        </w:rPr>
        <w:lastRenderedPageBreak/>
        <w:t>Esta tercera ley, que recoge la información de todas las anteriores, parte de la base de que para que haya cualquier reacción de transformación de energía</w:t>
      </w:r>
      <w:r>
        <w:rPr>
          <w:rFonts w:ascii="Arial" w:hAnsi="Arial" w:cs="Arial"/>
          <w:sz w:val="28"/>
          <w:szCs w:val="28"/>
        </w:rPr>
        <w:t xml:space="preserve"> </w:t>
      </w:r>
      <w:r w:rsidRPr="00410E56">
        <w:rPr>
          <w:rFonts w:ascii="Arial" w:hAnsi="Arial" w:cs="Arial"/>
          <w:sz w:val="28"/>
          <w:szCs w:val="28"/>
        </w:rPr>
        <w:t>es necesario que haya movimiento de partículas.</w:t>
      </w:r>
    </w:p>
    <w:p w14:paraId="2DBBFA75" w14:textId="5D74FBFA" w:rsidR="00410E56" w:rsidRDefault="00410E56" w:rsidP="00410E56">
      <w:pPr>
        <w:spacing w:line="360" w:lineRule="auto"/>
        <w:jc w:val="both"/>
        <w:rPr>
          <w:rFonts w:ascii="Arial" w:hAnsi="Arial" w:cs="Arial"/>
          <w:sz w:val="28"/>
          <w:szCs w:val="28"/>
        </w:rPr>
      </w:pPr>
      <w:r w:rsidRPr="00410E56">
        <w:rPr>
          <w:rFonts w:ascii="Arial" w:hAnsi="Arial" w:cs="Arial"/>
          <w:sz w:val="28"/>
          <w:szCs w:val="28"/>
        </w:rPr>
        <w:t>Por lo tanto, si llegamos al cero absoluto de temperatura (0 K o -273.15°C), no puede ocurrir ning</w:t>
      </w:r>
      <w:r>
        <w:rPr>
          <w:rFonts w:ascii="Arial" w:hAnsi="Arial" w:cs="Arial"/>
          <w:sz w:val="28"/>
          <w:szCs w:val="28"/>
        </w:rPr>
        <w:t>u</w:t>
      </w:r>
      <w:r w:rsidRPr="00410E56">
        <w:rPr>
          <w:rFonts w:ascii="Arial" w:hAnsi="Arial" w:cs="Arial"/>
          <w:sz w:val="28"/>
          <w:szCs w:val="28"/>
        </w:rPr>
        <w:t xml:space="preserve">na reacción energética. Y es </w:t>
      </w:r>
      <w:r w:rsidRPr="00410E56">
        <w:rPr>
          <w:rFonts w:ascii="Arial" w:hAnsi="Arial" w:cs="Arial"/>
          <w:sz w:val="28"/>
          <w:szCs w:val="28"/>
        </w:rPr>
        <w:t>que,</w:t>
      </w:r>
      <w:r w:rsidRPr="00410E56">
        <w:rPr>
          <w:rFonts w:ascii="Arial" w:hAnsi="Arial" w:cs="Arial"/>
          <w:sz w:val="28"/>
          <w:szCs w:val="28"/>
        </w:rPr>
        <w:t xml:space="preserve"> a esta temperatura, que es la más baja posible, las moléculas que conforman la materia están tan increíblemente juntas (físicamente no pueden estarlo más) que no puede darse ningún proceso físico. Porque todos ellos dependen de la temperatura, y si esta llega al cero absoluto, las reacciones se anulan.</w:t>
      </w:r>
    </w:p>
    <w:p w14:paraId="075BCAB1" w14:textId="2B46546F" w:rsidR="00410E56" w:rsidRDefault="00410E56" w:rsidP="00410E56">
      <w:pPr>
        <w:spacing w:line="360" w:lineRule="auto"/>
        <w:jc w:val="both"/>
        <w:rPr>
          <w:rFonts w:ascii="Arial" w:hAnsi="Arial" w:cs="Arial"/>
          <w:sz w:val="28"/>
          <w:szCs w:val="28"/>
        </w:rPr>
      </w:pPr>
      <w:r w:rsidRPr="00410E56">
        <w:rPr>
          <w:rFonts w:ascii="Arial" w:hAnsi="Arial" w:cs="Arial"/>
          <w:sz w:val="28"/>
          <w:szCs w:val="28"/>
        </w:rPr>
        <w:t>De igual modo, el principio dice que, llegados a esta temperatura, la entropía llega al valor mínimo constante. Es imposible un grado mayor de orden. Las moléculas están totalmente juntas y no se mueven absolutamente nada.</w:t>
      </w:r>
    </w:p>
    <w:p w14:paraId="16C5C2F1" w14:textId="560D7A76" w:rsidR="005B4466" w:rsidRDefault="005B4466" w:rsidP="00410E56">
      <w:pPr>
        <w:spacing w:line="360"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65408" behindDoc="0" locked="0" layoutInCell="1" allowOverlap="1" wp14:anchorId="00BBFEA4" wp14:editId="0ABB7F40">
            <wp:simplePos x="0" y="0"/>
            <wp:positionH relativeFrom="margin">
              <wp:posOffset>2614930</wp:posOffset>
            </wp:positionH>
            <wp:positionV relativeFrom="paragraph">
              <wp:posOffset>7620</wp:posOffset>
            </wp:positionV>
            <wp:extent cx="3132455" cy="1762125"/>
            <wp:effectExtent l="0" t="0" r="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2455" cy="1762125"/>
                    </a:xfrm>
                    <a:prstGeom prst="rect">
                      <a:avLst/>
                    </a:prstGeom>
                    <a:noFill/>
                  </pic:spPr>
                </pic:pic>
              </a:graphicData>
            </a:graphic>
            <wp14:sizeRelH relativeFrom="page">
              <wp14:pctWidth>0</wp14:pctWidth>
            </wp14:sizeRelH>
            <wp14:sizeRelV relativeFrom="page">
              <wp14:pctHeight>0</wp14:pctHeight>
            </wp14:sizeRelV>
          </wp:anchor>
        </w:drawing>
      </w:r>
      <w:r w:rsidR="00410E56">
        <w:rPr>
          <w:rFonts w:ascii="Arial" w:hAnsi="Arial" w:cs="Arial"/>
          <w:sz w:val="28"/>
          <w:szCs w:val="28"/>
        </w:rPr>
        <w:t>S</w:t>
      </w:r>
      <w:r w:rsidR="00410E56" w:rsidRPr="00410E56">
        <w:rPr>
          <w:rFonts w:ascii="Arial" w:hAnsi="Arial" w:cs="Arial"/>
          <w:sz w:val="28"/>
          <w:szCs w:val="28"/>
        </w:rPr>
        <w:t>e cree que es imposible llegar al cero absoluto. De hecho, el lugar más frío del Universo es la Nebulosa Boomerang, situada a 5</w:t>
      </w:r>
      <w:r w:rsidR="00410E56">
        <w:rPr>
          <w:rFonts w:ascii="Arial" w:hAnsi="Arial" w:cs="Arial"/>
          <w:sz w:val="28"/>
          <w:szCs w:val="28"/>
        </w:rPr>
        <w:t>,</w:t>
      </w:r>
      <w:r w:rsidR="00410E56" w:rsidRPr="00410E56">
        <w:rPr>
          <w:rFonts w:ascii="Arial" w:hAnsi="Arial" w:cs="Arial"/>
          <w:sz w:val="28"/>
          <w:szCs w:val="28"/>
        </w:rPr>
        <w:t>000 años luz de</w:t>
      </w:r>
      <w:r w:rsidR="00410E56">
        <w:rPr>
          <w:rFonts w:ascii="Arial" w:hAnsi="Arial" w:cs="Arial"/>
          <w:sz w:val="28"/>
          <w:szCs w:val="28"/>
        </w:rPr>
        <w:t>l planeta</w:t>
      </w:r>
      <w:r w:rsidR="00410E56" w:rsidRPr="00410E56">
        <w:rPr>
          <w:rFonts w:ascii="Arial" w:hAnsi="Arial" w:cs="Arial"/>
          <w:sz w:val="28"/>
          <w:szCs w:val="28"/>
        </w:rPr>
        <w:t>, donde se ha descubierto que las temperaturas son de -272°C, pero sigue sin ser el cero absoluto.</w:t>
      </w:r>
    </w:p>
    <w:p w14:paraId="5E1FF441" w14:textId="0AEA5754" w:rsidR="005B4466" w:rsidRDefault="005B4466" w:rsidP="00410E56">
      <w:pPr>
        <w:spacing w:line="360" w:lineRule="auto"/>
        <w:jc w:val="both"/>
        <w:rPr>
          <w:rFonts w:ascii="Arial" w:hAnsi="Arial" w:cs="Arial"/>
          <w:sz w:val="28"/>
          <w:szCs w:val="28"/>
        </w:rPr>
      </w:pPr>
    </w:p>
    <w:p w14:paraId="5B24F2B4" w14:textId="337FBE48" w:rsidR="005B4466" w:rsidRDefault="005B4466" w:rsidP="00410E56">
      <w:pPr>
        <w:spacing w:line="360" w:lineRule="auto"/>
        <w:jc w:val="both"/>
        <w:rPr>
          <w:rFonts w:ascii="Arial" w:hAnsi="Arial" w:cs="Arial"/>
          <w:sz w:val="28"/>
          <w:szCs w:val="28"/>
        </w:rPr>
      </w:pPr>
    </w:p>
    <w:p w14:paraId="46B3904B" w14:textId="71B379AA" w:rsidR="005B4466" w:rsidRDefault="005B4466" w:rsidP="00410E56">
      <w:pPr>
        <w:spacing w:line="360" w:lineRule="auto"/>
        <w:jc w:val="both"/>
        <w:rPr>
          <w:rFonts w:ascii="Arial" w:hAnsi="Arial" w:cs="Arial"/>
          <w:sz w:val="28"/>
          <w:szCs w:val="28"/>
        </w:rPr>
      </w:pPr>
    </w:p>
    <w:p w14:paraId="0D4F6898" w14:textId="498E9633" w:rsidR="005B4466" w:rsidRDefault="00C369E2" w:rsidP="00C369E2">
      <w:pPr>
        <w:pStyle w:val="Ttulo1"/>
        <w:jc w:val="both"/>
        <w:rPr>
          <w:sz w:val="40"/>
          <w:szCs w:val="40"/>
        </w:rPr>
      </w:pPr>
      <w:bookmarkStart w:id="5" w:name="_Toc117798245"/>
      <w:r w:rsidRPr="00C369E2">
        <w:rPr>
          <w:sz w:val="40"/>
          <w:szCs w:val="40"/>
        </w:rPr>
        <w:lastRenderedPageBreak/>
        <w:t>10 imágenes donde se muestren los procesos de transferencia de calor indicando que tipo de proceso se está llevando a cabo (conducción, convección</w:t>
      </w:r>
      <w:r>
        <w:rPr>
          <w:sz w:val="40"/>
          <w:szCs w:val="40"/>
        </w:rPr>
        <w:t>,</w:t>
      </w:r>
      <w:r w:rsidRPr="00C369E2">
        <w:rPr>
          <w:sz w:val="40"/>
          <w:szCs w:val="40"/>
        </w:rPr>
        <w:t xml:space="preserve"> </w:t>
      </w:r>
      <w:r w:rsidRPr="00C369E2">
        <w:rPr>
          <w:sz w:val="40"/>
          <w:szCs w:val="40"/>
        </w:rPr>
        <w:t>etc.</w:t>
      </w:r>
      <w:r w:rsidRPr="00C369E2">
        <w:rPr>
          <w:sz w:val="40"/>
          <w:szCs w:val="40"/>
        </w:rPr>
        <w:t>)</w:t>
      </w:r>
      <w:bookmarkEnd w:id="5"/>
    </w:p>
    <w:p w14:paraId="7E24FAB7" w14:textId="6BB336AA" w:rsidR="00C369E2" w:rsidRDefault="00C369E2" w:rsidP="00C369E2"/>
    <w:p w14:paraId="5544FF15" w14:textId="52245164" w:rsidR="00C369E2" w:rsidRDefault="00C369E2" w:rsidP="00C369E2">
      <w:pPr>
        <w:rPr>
          <w:rFonts w:ascii="Arial" w:hAnsi="Arial" w:cs="Arial"/>
          <w:sz w:val="28"/>
          <w:szCs w:val="28"/>
        </w:rPr>
      </w:pPr>
      <w:r>
        <w:rPr>
          <w:rFonts w:ascii="Arial" w:hAnsi="Arial" w:cs="Arial"/>
          <w:sz w:val="28"/>
          <w:szCs w:val="28"/>
        </w:rPr>
        <w:t>Conducción, convección y radiación.</w:t>
      </w:r>
    </w:p>
    <w:p w14:paraId="2CA2AA18" w14:textId="51A71EDA" w:rsidR="00C369E2" w:rsidRDefault="00C369E2" w:rsidP="00C369E2">
      <w:pPr>
        <w:rPr>
          <w:rFonts w:ascii="Arial" w:hAnsi="Arial" w:cs="Arial"/>
          <w:sz w:val="28"/>
          <w:szCs w:val="28"/>
        </w:rPr>
      </w:pPr>
      <w:r>
        <w:rPr>
          <w:rFonts w:ascii="Arial" w:hAnsi="Arial" w:cs="Arial"/>
          <w:noProof/>
          <w:sz w:val="28"/>
          <w:szCs w:val="28"/>
        </w:rPr>
        <w:drawing>
          <wp:inline distT="0" distB="0" distL="0" distR="0" wp14:anchorId="41373BB4" wp14:editId="0EF50298">
            <wp:extent cx="5667375" cy="29813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981325"/>
                    </a:xfrm>
                    <a:prstGeom prst="rect">
                      <a:avLst/>
                    </a:prstGeom>
                    <a:noFill/>
                  </pic:spPr>
                </pic:pic>
              </a:graphicData>
            </a:graphic>
          </wp:inline>
        </w:drawing>
      </w:r>
    </w:p>
    <w:p w14:paraId="13576BA3" w14:textId="6863F5B0" w:rsidR="00C369E2" w:rsidRDefault="00C369E2" w:rsidP="00C369E2">
      <w:pPr>
        <w:rPr>
          <w:rFonts w:ascii="Arial" w:hAnsi="Arial" w:cs="Arial"/>
          <w:sz w:val="28"/>
          <w:szCs w:val="28"/>
        </w:rPr>
      </w:pPr>
      <w:r>
        <w:rPr>
          <w:rFonts w:ascii="Arial" w:hAnsi="Arial" w:cs="Arial"/>
          <w:sz w:val="28"/>
          <w:szCs w:val="28"/>
        </w:rPr>
        <w:t>Conducción</w:t>
      </w:r>
    </w:p>
    <w:p w14:paraId="56FEEF5B" w14:textId="5DD558D2" w:rsidR="00C369E2" w:rsidRDefault="00C369E2" w:rsidP="00C369E2">
      <w:pPr>
        <w:rPr>
          <w:rFonts w:ascii="Arial" w:hAnsi="Arial" w:cs="Arial"/>
          <w:sz w:val="28"/>
          <w:szCs w:val="28"/>
        </w:rPr>
      </w:pPr>
      <w:r>
        <w:rPr>
          <w:rFonts w:ascii="Arial" w:hAnsi="Arial" w:cs="Arial"/>
          <w:noProof/>
          <w:sz w:val="28"/>
          <w:szCs w:val="28"/>
        </w:rPr>
        <w:drawing>
          <wp:inline distT="0" distB="0" distL="0" distR="0" wp14:anchorId="5E97AC75" wp14:editId="02CC5735">
            <wp:extent cx="4800600" cy="3200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5885" cy="3203923"/>
                    </a:xfrm>
                    <a:prstGeom prst="rect">
                      <a:avLst/>
                    </a:prstGeom>
                    <a:noFill/>
                  </pic:spPr>
                </pic:pic>
              </a:graphicData>
            </a:graphic>
          </wp:inline>
        </w:drawing>
      </w:r>
    </w:p>
    <w:p w14:paraId="5CBD621B" w14:textId="2C66CEED" w:rsidR="00C369E2" w:rsidRDefault="00C369E2" w:rsidP="00C369E2">
      <w:pPr>
        <w:rPr>
          <w:rFonts w:ascii="Arial" w:hAnsi="Arial" w:cs="Arial"/>
          <w:sz w:val="28"/>
          <w:szCs w:val="28"/>
        </w:rPr>
      </w:pPr>
      <w:r>
        <w:rPr>
          <w:rFonts w:ascii="Arial" w:hAnsi="Arial" w:cs="Arial"/>
          <w:noProof/>
          <w:sz w:val="28"/>
          <w:szCs w:val="28"/>
        </w:rPr>
        <w:lastRenderedPageBreak/>
        <w:drawing>
          <wp:inline distT="0" distB="0" distL="0" distR="0" wp14:anchorId="0DBAF91A" wp14:editId="2C1B3FAE">
            <wp:extent cx="5400675" cy="3180316"/>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157" cy="3190611"/>
                    </a:xfrm>
                    <a:prstGeom prst="rect">
                      <a:avLst/>
                    </a:prstGeom>
                    <a:noFill/>
                  </pic:spPr>
                </pic:pic>
              </a:graphicData>
            </a:graphic>
          </wp:inline>
        </w:drawing>
      </w:r>
    </w:p>
    <w:p w14:paraId="7F1D3655" w14:textId="0ECFEDB7" w:rsidR="00C369E2" w:rsidRDefault="00C369E2" w:rsidP="00C369E2">
      <w:pPr>
        <w:rPr>
          <w:rFonts w:ascii="Arial" w:hAnsi="Arial" w:cs="Arial"/>
          <w:sz w:val="28"/>
          <w:szCs w:val="28"/>
        </w:rPr>
      </w:pPr>
      <w:r>
        <w:rPr>
          <w:rFonts w:ascii="Arial" w:hAnsi="Arial" w:cs="Arial"/>
          <w:noProof/>
          <w:sz w:val="28"/>
          <w:szCs w:val="28"/>
        </w:rPr>
        <w:drawing>
          <wp:inline distT="0" distB="0" distL="0" distR="0" wp14:anchorId="687C7FC6" wp14:editId="069149FC">
            <wp:extent cx="5616466" cy="325755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8197" cy="3258554"/>
                    </a:xfrm>
                    <a:prstGeom prst="rect">
                      <a:avLst/>
                    </a:prstGeom>
                    <a:noFill/>
                  </pic:spPr>
                </pic:pic>
              </a:graphicData>
            </a:graphic>
          </wp:inline>
        </w:drawing>
      </w:r>
    </w:p>
    <w:p w14:paraId="59DF3C8D" w14:textId="1EC4C36E" w:rsidR="00C369E2" w:rsidRDefault="00C369E2" w:rsidP="00C369E2">
      <w:pPr>
        <w:rPr>
          <w:rFonts w:ascii="Arial" w:hAnsi="Arial" w:cs="Arial"/>
          <w:sz w:val="28"/>
          <w:szCs w:val="28"/>
        </w:rPr>
      </w:pPr>
    </w:p>
    <w:p w14:paraId="7D8A2754" w14:textId="3813AF96" w:rsidR="00C369E2" w:rsidRDefault="00C369E2" w:rsidP="00C369E2">
      <w:pPr>
        <w:rPr>
          <w:rFonts w:ascii="Arial" w:hAnsi="Arial" w:cs="Arial"/>
          <w:sz w:val="28"/>
          <w:szCs w:val="28"/>
        </w:rPr>
      </w:pPr>
    </w:p>
    <w:p w14:paraId="6643E0E3" w14:textId="551744AC" w:rsidR="00C369E2" w:rsidRDefault="00C369E2" w:rsidP="00C369E2">
      <w:pPr>
        <w:rPr>
          <w:rFonts w:ascii="Arial" w:hAnsi="Arial" w:cs="Arial"/>
          <w:sz w:val="28"/>
          <w:szCs w:val="28"/>
        </w:rPr>
      </w:pPr>
    </w:p>
    <w:p w14:paraId="78B25D03" w14:textId="6DA736D2" w:rsidR="00C369E2" w:rsidRDefault="00C369E2" w:rsidP="00C369E2">
      <w:pPr>
        <w:rPr>
          <w:rFonts w:ascii="Arial" w:hAnsi="Arial" w:cs="Arial"/>
          <w:sz w:val="28"/>
          <w:szCs w:val="28"/>
        </w:rPr>
      </w:pPr>
    </w:p>
    <w:p w14:paraId="42EF0482" w14:textId="668CD08E" w:rsidR="00C369E2" w:rsidRDefault="00C369E2" w:rsidP="00C369E2">
      <w:pPr>
        <w:rPr>
          <w:rFonts w:ascii="Arial" w:hAnsi="Arial" w:cs="Arial"/>
          <w:sz w:val="28"/>
          <w:szCs w:val="28"/>
        </w:rPr>
      </w:pPr>
    </w:p>
    <w:p w14:paraId="4329D5EA" w14:textId="6F458A85" w:rsidR="00C369E2" w:rsidRDefault="00C369E2" w:rsidP="00C369E2">
      <w:pPr>
        <w:rPr>
          <w:rFonts w:ascii="Arial" w:hAnsi="Arial" w:cs="Arial"/>
          <w:sz w:val="28"/>
          <w:szCs w:val="28"/>
        </w:rPr>
      </w:pPr>
      <w:r>
        <w:rPr>
          <w:rFonts w:ascii="Arial" w:hAnsi="Arial" w:cs="Arial"/>
          <w:sz w:val="28"/>
          <w:szCs w:val="28"/>
        </w:rPr>
        <w:lastRenderedPageBreak/>
        <w:t>Convección</w:t>
      </w:r>
    </w:p>
    <w:p w14:paraId="59E01324" w14:textId="27D852F9" w:rsidR="00C369E2" w:rsidRDefault="00C369E2" w:rsidP="00C369E2">
      <w:pPr>
        <w:rPr>
          <w:rFonts w:ascii="Arial" w:hAnsi="Arial" w:cs="Arial"/>
          <w:sz w:val="28"/>
          <w:szCs w:val="28"/>
        </w:rPr>
      </w:pPr>
      <w:r>
        <w:rPr>
          <w:rFonts w:ascii="Arial" w:hAnsi="Arial" w:cs="Arial"/>
          <w:noProof/>
          <w:sz w:val="28"/>
          <w:szCs w:val="28"/>
        </w:rPr>
        <w:drawing>
          <wp:inline distT="0" distB="0" distL="0" distR="0" wp14:anchorId="5D337E71" wp14:editId="18733A6D">
            <wp:extent cx="4792133" cy="2695575"/>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9952" cy="2699973"/>
                    </a:xfrm>
                    <a:prstGeom prst="rect">
                      <a:avLst/>
                    </a:prstGeom>
                    <a:noFill/>
                  </pic:spPr>
                </pic:pic>
              </a:graphicData>
            </a:graphic>
          </wp:inline>
        </w:drawing>
      </w:r>
      <w:r>
        <w:rPr>
          <w:rFonts w:ascii="Arial" w:hAnsi="Arial" w:cs="Arial"/>
          <w:noProof/>
          <w:sz w:val="28"/>
          <w:szCs w:val="28"/>
        </w:rPr>
        <w:drawing>
          <wp:inline distT="0" distB="0" distL="0" distR="0" wp14:anchorId="614A8D08" wp14:editId="6580F809">
            <wp:extent cx="4076700" cy="229314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2145" cy="2301832"/>
                    </a:xfrm>
                    <a:prstGeom prst="rect">
                      <a:avLst/>
                    </a:prstGeom>
                    <a:noFill/>
                  </pic:spPr>
                </pic:pic>
              </a:graphicData>
            </a:graphic>
          </wp:inline>
        </w:drawing>
      </w:r>
      <w:r>
        <w:rPr>
          <w:rFonts w:ascii="Arial" w:hAnsi="Arial" w:cs="Arial"/>
          <w:noProof/>
          <w:sz w:val="28"/>
          <w:szCs w:val="28"/>
        </w:rPr>
        <w:drawing>
          <wp:inline distT="0" distB="0" distL="0" distR="0" wp14:anchorId="17C70337" wp14:editId="3785ECC0">
            <wp:extent cx="3641255" cy="24288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9296" cy="2447580"/>
                    </a:xfrm>
                    <a:prstGeom prst="rect">
                      <a:avLst/>
                    </a:prstGeom>
                    <a:noFill/>
                  </pic:spPr>
                </pic:pic>
              </a:graphicData>
            </a:graphic>
          </wp:inline>
        </w:drawing>
      </w:r>
    </w:p>
    <w:p w14:paraId="30F3F067" w14:textId="797F583A" w:rsidR="00C369E2" w:rsidRDefault="00C369E2" w:rsidP="00C369E2">
      <w:pPr>
        <w:rPr>
          <w:rFonts w:ascii="Arial" w:hAnsi="Arial" w:cs="Arial"/>
          <w:sz w:val="28"/>
          <w:szCs w:val="28"/>
        </w:rPr>
      </w:pPr>
    </w:p>
    <w:p w14:paraId="25689BA3" w14:textId="64C9876C" w:rsidR="00C369E2" w:rsidRDefault="00C369E2" w:rsidP="00C369E2">
      <w:pPr>
        <w:rPr>
          <w:rFonts w:ascii="Arial" w:hAnsi="Arial" w:cs="Arial"/>
          <w:sz w:val="28"/>
          <w:szCs w:val="28"/>
        </w:rPr>
      </w:pPr>
      <w:r>
        <w:rPr>
          <w:rFonts w:ascii="Arial" w:hAnsi="Arial" w:cs="Arial"/>
          <w:sz w:val="28"/>
          <w:szCs w:val="28"/>
        </w:rPr>
        <w:lastRenderedPageBreak/>
        <w:t>Radiación</w:t>
      </w:r>
    </w:p>
    <w:p w14:paraId="042E7F30" w14:textId="77777777" w:rsidR="00C369E2" w:rsidRDefault="00C369E2" w:rsidP="00C369E2">
      <w:pPr>
        <w:rPr>
          <w:rFonts w:ascii="Arial" w:hAnsi="Arial" w:cs="Arial"/>
          <w:noProof/>
          <w:sz w:val="28"/>
          <w:szCs w:val="28"/>
        </w:rPr>
      </w:pPr>
      <w:r>
        <w:rPr>
          <w:rFonts w:ascii="Arial" w:hAnsi="Arial" w:cs="Arial"/>
          <w:noProof/>
          <w:sz w:val="28"/>
          <w:szCs w:val="28"/>
        </w:rPr>
        <w:drawing>
          <wp:inline distT="0" distB="0" distL="0" distR="0" wp14:anchorId="55257F88" wp14:editId="17635162">
            <wp:extent cx="3194375" cy="25622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9060" cy="2565983"/>
                    </a:xfrm>
                    <a:prstGeom prst="rect">
                      <a:avLst/>
                    </a:prstGeom>
                    <a:noFill/>
                  </pic:spPr>
                </pic:pic>
              </a:graphicData>
            </a:graphic>
          </wp:inline>
        </w:drawing>
      </w:r>
    </w:p>
    <w:p w14:paraId="225D2862" w14:textId="64EA0DB7" w:rsidR="00C369E2" w:rsidRDefault="00C369E2" w:rsidP="00C369E2">
      <w:pPr>
        <w:rPr>
          <w:rFonts w:ascii="Arial" w:hAnsi="Arial" w:cs="Arial"/>
          <w:sz w:val="28"/>
          <w:szCs w:val="28"/>
        </w:rPr>
      </w:pPr>
      <w:r>
        <w:rPr>
          <w:rFonts w:ascii="Arial" w:hAnsi="Arial" w:cs="Arial"/>
          <w:noProof/>
          <w:sz w:val="28"/>
          <w:szCs w:val="28"/>
        </w:rPr>
        <w:drawing>
          <wp:inline distT="0" distB="0" distL="0" distR="0" wp14:anchorId="3E8C3502" wp14:editId="4DA71BC7">
            <wp:extent cx="2299011" cy="238379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68319" t="41602"/>
                    <a:stretch/>
                  </pic:blipFill>
                  <pic:spPr bwMode="auto">
                    <a:xfrm>
                      <a:off x="0" y="0"/>
                      <a:ext cx="2313561" cy="239887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szCs w:val="28"/>
        </w:rPr>
        <w:drawing>
          <wp:inline distT="0" distB="0" distL="0" distR="0" wp14:anchorId="42461CBE" wp14:editId="61837E03">
            <wp:extent cx="3343275" cy="259844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0851" cy="2604332"/>
                    </a:xfrm>
                    <a:prstGeom prst="rect">
                      <a:avLst/>
                    </a:prstGeom>
                    <a:noFill/>
                  </pic:spPr>
                </pic:pic>
              </a:graphicData>
            </a:graphic>
          </wp:inline>
        </w:drawing>
      </w:r>
    </w:p>
    <w:p w14:paraId="021D1188" w14:textId="19E5276C" w:rsidR="00613805" w:rsidRDefault="00613805" w:rsidP="00613805">
      <w:pPr>
        <w:pStyle w:val="Ttulo1"/>
        <w:rPr>
          <w:sz w:val="40"/>
          <w:szCs w:val="40"/>
        </w:rPr>
      </w:pPr>
      <w:bookmarkStart w:id="6" w:name="_Toc117798246"/>
      <w:r w:rsidRPr="00613805">
        <w:rPr>
          <w:sz w:val="40"/>
          <w:szCs w:val="40"/>
        </w:rPr>
        <w:lastRenderedPageBreak/>
        <w:t>Conclusiones</w:t>
      </w:r>
      <w:bookmarkEnd w:id="6"/>
    </w:p>
    <w:p w14:paraId="07261355" w14:textId="77777777" w:rsidR="008C6929" w:rsidRPr="008C6929" w:rsidRDefault="008C6929" w:rsidP="008C6929"/>
    <w:p w14:paraId="1F52906B" w14:textId="5AC06717" w:rsidR="00613805" w:rsidRDefault="00613805" w:rsidP="008C6929">
      <w:pPr>
        <w:spacing w:line="360" w:lineRule="auto"/>
        <w:jc w:val="both"/>
        <w:rPr>
          <w:rFonts w:ascii="Arial" w:hAnsi="Arial" w:cs="Arial"/>
          <w:sz w:val="28"/>
          <w:szCs w:val="28"/>
        </w:rPr>
      </w:pPr>
      <w:r>
        <w:rPr>
          <w:rFonts w:ascii="Arial" w:hAnsi="Arial" w:cs="Arial"/>
          <w:sz w:val="28"/>
          <w:szCs w:val="28"/>
        </w:rPr>
        <w:t>Gracias a la información presentada se comprende la importancia de las leyes de la termodinámica en la ingeniería y en la vida en general, los procesos que suceden en todo momento están relacionados estrechamente con la termodinámica, las leyes de la termodinámica están relacionadas entre sí, se comprende el grado de influencia que tienen entre sí para lograr definirlas</w:t>
      </w:r>
      <w:r w:rsidR="008C6929">
        <w:rPr>
          <w:rFonts w:ascii="Arial" w:hAnsi="Arial" w:cs="Arial"/>
          <w:sz w:val="28"/>
          <w:szCs w:val="28"/>
        </w:rPr>
        <w:t>, se logra comprender estas leyes llegando al punto de poder crear distintos artefactos tecnológicos que ayuden en el día a día de las personas como lo son el termómetro, el refrigerador, el congelador, el microondas, entre otros.</w:t>
      </w:r>
    </w:p>
    <w:p w14:paraId="223FB493" w14:textId="00FF2F5E" w:rsidR="008C6929" w:rsidRDefault="008C6929" w:rsidP="008C6929">
      <w:pPr>
        <w:spacing w:line="360" w:lineRule="auto"/>
        <w:jc w:val="both"/>
        <w:rPr>
          <w:rFonts w:ascii="Arial" w:hAnsi="Arial" w:cs="Arial"/>
          <w:sz w:val="28"/>
          <w:szCs w:val="28"/>
        </w:rPr>
      </w:pPr>
    </w:p>
    <w:p w14:paraId="58C8D2F5" w14:textId="2B51E87C" w:rsidR="008C6929" w:rsidRDefault="008C6929" w:rsidP="008C6929">
      <w:pPr>
        <w:spacing w:line="360" w:lineRule="auto"/>
        <w:jc w:val="both"/>
        <w:rPr>
          <w:rFonts w:ascii="Arial" w:hAnsi="Arial" w:cs="Arial"/>
          <w:sz w:val="28"/>
          <w:szCs w:val="28"/>
        </w:rPr>
      </w:pPr>
    </w:p>
    <w:p w14:paraId="00509612" w14:textId="2E99ECC8" w:rsidR="008C6929" w:rsidRDefault="008C6929" w:rsidP="008C6929">
      <w:pPr>
        <w:spacing w:line="360" w:lineRule="auto"/>
        <w:jc w:val="both"/>
        <w:rPr>
          <w:rFonts w:ascii="Arial" w:hAnsi="Arial" w:cs="Arial"/>
          <w:sz w:val="28"/>
          <w:szCs w:val="28"/>
        </w:rPr>
      </w:pPr>
    </w:p>
    <w:p w14:paraId="621D8FFE" w14:textId="2329FB9C" w:rsidR="008C6929" w:rsidRDefault="008C6929" w:rsidP="008C6929">
      <w:pPr>
        <w:spacing w:line="360" w:lineRule="auto"/>
        <w:jc w:val="both"/>
        <w:rPr>
          <w:rFonts w:ascii="Arial" w:hAnsi="Arial" w:cs="Arial"/>
          <w:sz w:val="28"/>
          <w:szCs w:val="28"/>
        </w:rPr>
      </w:pPr>
    </w:p>
    <w:p w14:paraId="1CA65E93" w14:textId="3586EB25" w:rsidR="008C6929" w:rsidRDefault="008C6929" w:rsidP="008C6929">
      <w:pPr>
        <w:spacing w:line="360" w:lineRule="auto"/>
        <w:jc w:val="both"/>
        <w:rPr>
          <w:rFonts w:ascii="Arial" w:hAnsi="Arial" w:cs="Arial"/>
          <w:sz w:val="28"/>
          <w:szCs w:val="28"/>
        </w:rPr>
      </w:pPr>
    </w:p>
    <w:p w14:paraId="13F7B7B2" w14:textId="214EE58F" w:rsidR="008C6929" w:rsidRDefault="008C6929" w:rsidP="008C6929">
      <w:pPr>
        <w:spacing w:line="360" w:lineRule="auto"/>
        <w:jc w:val="both"/>
        <w:rPr>
          <w:rFonts w:ascii="Arial" w:hAnsi="Arial" w:cs="Arial"/>
          <w:sz w:val="28"/>
          <w:szCs w:val="28"/>
        </w:rPr>
      </w:pPr>
    </w:p>
    <w:p w14:paraId="6AC953C5" w14:textId="489FAEF1" w:rsidR="008C6929" w:rsidRDefault="008C6929" w:rsidP="008C6929">
      <w:pPr>
        <w:spacing w:line="360" w:lineRule="auto"/>
        <w:jc w:val="both"/>
        <w:rPr>
          <w:rFonts w:ascii="Arial" w:hAnsi="Arial" w:cs="Arial"/>
          <w:sz w:val="28"/>
          <w:szCs w:val="28"/>
        </w:rPr>
      </w:pPr>
    </w:p>
    <w:p w14:paraId="31072F7D" w14:textId="7BB5A360" w:rsidR="008C6929" w:rsidRDefault="008C6929" w:rsidP="008C6929">
      <w:pPr>
        <w:spacing w:line="360" w:lineRule="auto"/>
        <w:jc w:val="both"/>
        <w:rPr>
          <w:rFonts w:ascii="Arial" w:hAnsi="Arial" w:cs="Arial"/>
          <w:sz w:val="28"/>
          <w:szCs w:val="28"/>
        </w:rPr>
      </w:pPr>
    </w:p>
    <w:p w14:paraId="02499955" w14:textId="5C8C044E" w:rsidR="008C6929" w:rsidRDefault="008C6929" w:rsidP="008C6929">
      <w:pPr>
        <w:spacing w:line="360" w:lineRule="auto"/>
        <w:jc w:val="both"/>
        <w:rPr>
          <w:rFonts w:ascii="Arial" w:hAnsi="Arial" w:cs="Arial"/>
          <w:sz w:val="28"/>
          <w:szCs w:val="28"/>
        </w:rPr>
      </w:pPr>
    </w:p>
    <w:p w14:paraId="028E078C" w14:textId="1DC43CDC" w:rsidR="008C6929" w:rsidRDefault="008C6929" w:rsidP="008C6929">
      <w:pPr>
        <w:spacing w:line="360" w:lineRule="auto"/>
        <w:jc w:val="both"/>
        <w:rPr>
          <w:rFonts w:ascii="Arial" w:hAnsi="Arial" w:cs="Arial"/>
          <w:sz w:val="28"/>
          <w:szCs w:val="28"/>
        </w:rPr>
      </w:pPr>
    </w:p>
    <w:p w14:paraId="0C5F83D7" w14:textId="47519743" w:rsidR="008C6929" w:rsidRDefault="008C6929" w:rsidP="008C6929">
      <w:pPr>
        <w:spacing w:line="360" w:lineRule="auto"/>
        <w:jc w:val="both"/>
        <w:rPr>
          <w:rFonts w:ascii="Arial" w:hAnsi="Arial" w:cs="Arial"/>
          <w:sz w:val="28"/>
          <w:szCs w:val="28"/>
        </w:rPr>
      </w:pPr>
    </w:p>
    <w:p w14:paraId="2024BC1C" w14:textId="3C513EB0" w:rsidR="008C6929" w:rsidRDefault="008C6929" w:rsidP="008C6929">
      <w:pPr>
        <w:spacing w:line="360" w:lineRule="auto"/>
        <w:jc w:val="both"/>
        <w:rPr>
          <w:rFonts w:ascii="Arial" w:hAnsi="Arial" w:cs="Arial"/>
          <w:sz w:val="28"/>
          <w:szCs w:val="28"/>
        </w:rPr>
      </w:pPr>
    </w:p>
    <w:p w14:paraId="13DEA87A" w14:textId="6E1F7842" w:rsidR="008C6929" w:rsidRDefault="008C6929" w:rsidP="008C6929">
      <w:pPr>
        <w:pStyle w:val="Ttulo1"/>
        <w:rPr>
          <w:sz w:val="40"/>
          <w:szCs w:val="40"/>
        </w:rPr>
      </w:pPr>
      <w:bookmarkStart w:id="7" w:name="_Toc117798247"/>
      <w:r w:rsidRPr="008C6929">
        <w:rPr>
          <w:sz w:val="40"/>
          <w:szCs w:val="40"/>
        </w:rPr>
        <w:lastRenderedPageBreak/>
        <w:t>Bibliografía</w:t>
      </w:r>
      <w:bookmarkEnd w:id="7"/>
    </w:p>
    <w:p w14:paraId="4855743C" w14:textId="1159102B" w:rsidR="008C6929" w:rsidRDefault="008C6929" w:rsidP="008C6929"/>
    <w:p w14:paraId="20CE0A74" w14:textId="2B1C7D37" w:rsidR="008C6929" w:rsidRDefault="008C6929" w:rsidP="008C6929">
      <w:pPr>
        <w:rPr>
          <w:rFonts w:ascii="Arial" w:hAnsi="Arial" w:cs="Arial"/>
          <w:sz w:val="28"/>
          <w:szCs w:val="28"/>
        </w:rPr>
      </w:pPr>
      <w:r w:rsidRPr="008C6929">
        <w:rPr>
          <w:rFonts w:ascii="Arial" w:hAnsi="Arial" w:cs="Arial"/>
          <w:sz w:val="28"/>
          <w:szCs w:val="28"/>
        </w:rPr>
        <w:t>Las 4 leyes de la termodinámica (características y explicación)</w:t>
      </w:r>
      <w:r>
        <w:rPr>
          <w:rFonts w:ascii="Arial" w:hAnsi="Arial" w:cs="Arial"/>
          <w:sz w:val="28"/>
          <w:szCs w:val="28"/>
        </w:rPr>
        <w:t xml:space="preserve"> (2022). médico+. Recuperado de </w:t>
      </w:r>
      <w:hyperlink r:id="rId20" w:history="1">
        <w:r w:rsidRPr="00F04472">
          <w:rPr>
            <w:rStyle w:val="Hipervnculo"/>
            <w:rFonts w:ascii="Arial" w:hAnsi="Arial" w:cs="Arial"/>
            <w:sz w:val="28"/>
            <w:szCs w:val="28"/>
          </w:rPr>
          <w:t>https://medicoplus.com/ciencia/leyes-termodinamica</w:t>
        </w:r>
      </w:hyperlink>
    </w:p>
    <w:p w14:paraId="541989A7" w14:textId="7E52BF5B" w:rsidR="008C6929" w:rsidRDefault="008C6929" w:rsidP="008C6929">
      <w:pPr>
        <w:rPr>
          <w:rFonts w:ascii="Arial" w:hAnsi="Arial" w:cs="Arial"/>
          <w:sz w:val="28"/>
          <w:szCs w:val="28"/>
        </w:rPr>
      </w:pPr>
      <w:r>
        <w:rPr>
          <w:rFonts w:ascii="Arial" w:hAnsi="Arial" w:cs="Arial"/>
          <w:sz w:val="28"/>
          <w:szCs w:val="28"/>
        </w:rPr>
        <w:t xml:space="preserve">15 ejemplo de </w:t>
      </w:r>
      <w:r w:rsidRPr="008C6929">
        <w:rPr>
          <w:rFonts w:ascii="Arial" w:hAnsi="Arial" w:cs="Arial"/>
          <w:sz w:val="28"/>
          <w:szCs w:val="28"/>
        </w:rPr>
        <w:t>Conducción, convección y radiación</w:t>
      </w:r>
      <w:r w:rsidR="00EA3FF1">
        <w:rPr>
          <w:rFonts w:ascii="Arial" w:hAnsi="Arial" w:cs="Arial"/>
          <w:sz w:val="28"/>
          <w:szCs w:val="28"/>
        </w:rPr>
        <w:t xml:space="preserve"> (2022). Ejemplos. Recuperado de </w:t>
      </w:r>
      <w:hyperlink r:id="rId21" w:history="1">
        <w:r w:rsidR="00EA3FF1" w:rsidRPr="00F04472">
          <w:rPr>
            <w:rStyle w:val="Hipervnculo"/>
            <w:rFonts w:ascii="Arial" w:hAnsi="Arial" w:cs="Arial"/>
            <w:sz w:val="28"/>
            <w:szCs w:val="28"/>
          </w:rPr>
          <w:t>https://www.ejemplos.co/10-ejemplos-de-conduccion-conveccion-y-radiacion/</w:t>
        </w:r>
      </w:hyperlink>
    </w:p>
    <w:p w14:paraId="27EB8051" w14:textId="77777777" w:rsidR="00EA3FF1" w:rsidRPr="008C6929" w:rsidRDefault="00EA3FF1" w:rsidP="008C6929">
      <w:pPr>
        <w:rPr>
          <w:rFonts w:ascii="Arial" w:hAnsi="Arial" w:cs="Arial"/>
          <w:sz w:val="28"/>
          <w:szCs w:val="28"/>
        </w:rPr>
      </w:pPr>
    </w:p>
    <w:p w14:paraId="76C7ED73" w14:textId="77777777" w:rsidR="00613805" w:rsidRPr="00613805" w:rsidRDefault="00613805" w:rsidP="00613805"/>
    <w:sectPr w:rsidR="00613805" w:rsidRPr="006138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21671"/>
    <w:multiLevelType w:val="hybridMultilevel"/>
    <w:tmpl w:val="40D82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C490FAB"/>
    <w:multiLevelType w:val="hybridMultilevel"/>
    <w:tmpl w:val="7E2013E6"/>
    <w:lvl w:ilvl="0" w:tplc="080A000F">
      <w:start w:val="1"/>
      <w:numFmt w:val="decimal"/>
      <w:lvlText w:val="%1."/>
      <w:lvlJc w:val="left"/>
      <w:pPr>
        <w:ind w:left="720" w:hanging="360"/>
      </w:pPr>
      <w:rPr>
        <w:rFonts w:hint="default"/>
      </w:rPr>
    </w:lvl>
    <w:lvl w:ilvl="1" w:tplc="080A000B">
      <w:start w:val="1"/>
      <w:numFmt w:val="bullet"/>
      <w:lvlText w:val=""/>
      <w:lvlJc w:val="left"/>
      <w:pPr>
        <w:ind w:left="1440" w:hanging="360"/>
      </w:pPr>
      <w:rPr>
        <w:rFonts w:ascii="Wingdings" w:hAnsi="Wingding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2F"/>
    <w:rsid w:val="000B226A"/>
    <w:rsid w:val="001C5F34"/>
    <w:rsid w:val="00371A47"/>
    <w:rsid w:val="00410E56"/>
    <w:rsid w:val="00413243"/>
    <w:rsid w:val="00461212"/>
    <w:rsid w:val="004B5785"/>
    <w:rsid w:val="00564029"/>
    <w:rsid w:val="005B4466"/>
    <w:rsid w:val="00613805"/>
    <w:rsid w:val="006340F3"/>
    <w:rsid w:val="006B2BE2"/>
    <w:rsid w:val="008558D2"/>
    <w:rsid w:val="00883D63"/>
    <w:rsid w:val="008C6929"/>
    <w:rsid w:val="00981272"/>
    <w:rsid w:val="009F070A"/>
    <w:rsid w:val="00A95460"/>
    <w:rsid w:val="00C369E2"/>
    <w:rsid w:val="00C638F0"/>
    <w:rsid w:val="00C84BAE"/>
    <w:rsid w:val="00C84DAE"/>
    <w:rsid w:val="00CB6855"/>
    <w:rsid w:val="00CE4ECE"/>
    <w:rsid w:val="00D4111B"/>
    <w:rsid w:val="00EA3FF1"/>
    <w:rsid w:val="00EA52F1"/>
    <w:rsid w:val="00F565D5"/>
    <w:rsid w:val="00F84D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78286"/>
  <w15:chartTrackingRefBased/>
  <w15:docId w15:val="{B072719E-E1C5-4BAD-B49A-C9380BF6B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D2F"/>
    <w:pPr>
      <w:spacing w:line="252" w:lineRule="auto"/>
    </w:pPr>
    <w:rPr>
      <w:rFonts w:ascii="Calibri" w:eastAsia="Calibri" w:hAnsi="Calibri" w:cs="Times New Roman"/>
    </w:rPr>
  </w:style>
  <w:style w:type="paragraph" w:styleId="Ttulo1">
    <w:name w:val="heading 1"/>
    <w:basedOn w:val="Normal"/>
    <w:next w:val="Normal"/>
    <w:link w:val="Ttulo1Car"/>
    <w:uiPriority w:val="9"/>
    <w:qFormat/>
    <w:rsid w:val="00F84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38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4D2F"/>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CE4ECE"/>
    <w:rPr>
      <w:color w:val="0563C1" w:themeColor="hyperlink"/>
      <w:u w:val="single"/>
    </w:rPr>
  </w:style>
  <w:style w:type="character" w:styleId="Mencinsinresolver">
    <w:name w:val="Unresolved Mention"/>
    <w:basedOn w:val="Fuentedeprrafopredeter"/>
    <w:uiPriority w:val="99"/>
    <w:semiHidden/>
    <w:unhideWhenUsed/>
    <w:rsid w:val="00CE4ECE"/>
    <w:rPr>
      <w:color w:val="605E5C"/>
      <w:shd w:val="clear" w:color="auto" w:fill="E1DFDD"/>
    </w:rPr>
  </w:style>
  <w:style w:type="paragraph" w:styleId="Prrafodelista">
    <w:name w:val="List Paragraph"/>
    <w:basedOn w:val="Normal"/>
    <w:uiPriority w:val="34"/>
    <w:qFormat/>
    <w:rsid w:val="006340F3"/>
    <w:pPr>
      <w:ind w:left="720"/>
      <w:contextualSpacing/>
    </w:pPr>
  </w:style>
  <w:style w:type="paragraph" w:styleId="TtuloTDC">
    <w:name w:val="TOC Heading"/>
    <w:basedOn w:val="Ttulo1"/>
    <w:next w:val="Normal"/>
    <w:uiPriority w:val="39"/>
    <w:unhideWhenUsed/>
    <w:qFormat/>
    <w:rsid w:val="00883D63"/>
    <w:pPr>
      <w:spacing w:line="259" w:lineRule="auto"/>
      <w:outlineLvl w:val="9"/>
    </w:pPr>
    <w:rPr>
      <w:lang w:eastAsia="es-MX"/>
    </w:rPr>
  </w:style>
  <w:style w:type="paragraph" w:styleId="TDC1">
    <w:name w:val="toc 1"/>
    <w:basedOn w:val="Normal"/>
    <w:next w:val="Normal"/>
    <w:autoRedefine/>
    <w:uiPriority w:val="39"/>
    <w:unhideWhenUsed/>
    <w:rsid w:val="00883D63"/>
    <w:pPr>
      <w:spacing w:after="100"/>
    </w:pPr>
  </w:style>
  <w:style w:type="character" w:customStyle="1" w:styleId="Ttulo2Car">
    <w:name w:val="Título 2 Car"/>
    <w:basedOn w:val="Fuentedeprrafopredeter"/>
    <w:link w:val="Ttulo2"/>
    <w:uiPriority w:val="9"/>
    <w:rsid w:val="00C638F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A3F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ejemplos.co/10-ejemplos-de-conduccion-conveccion-y-radiac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medicoplus.com/ciencia/leyes-termodinami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499DD-5E85-4739-AB15-AA8DB0DE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1332</Words>
  <Characters>7330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4</cp:revision>
  <cp:lastPrinted>2022-10-28T02:24:00Z</cp:lastPrinted>
  <dcterms:created xsi:type="dcterms:W3CDTF">2022-10-28T02:24:00Z</dcterms:created>
  <dcterms:modified xsi:type="dcterms:W3CDTF">2022-10-28T02:25:00Z</dcterms:modified>
</cp:coreProperties>
</file>