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ECEF" w14:textId="4F465246" w:rsidR="005F4075" w:rsidRDefault="005F4075" w:rsidP="005F4075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469ABEB" wp14:editId="402FC5FF">
            <wp:simplePos x="0" y="0"/>
            <wp:positionH relativeFrom="page">
              <wp:posOffset>1849858</wp:posOffset>
            </wp:positionH>
            <wp:positionV relativeFrom="margin">
              <wp:align>top</wp:align>
            </wp:positionV>
            <wp:extent cx="5612130" cy="688340"/>
            <wp:effectExtent l="0" t="0" r="7620" b="0"/>
            <wp:wrapTight wrapText="bothSides">
              <wp:wrapPolygon edited="0">
                <wp:start x="0" y="0"/>
                <wp:lineTo x="0" y="20923"/>
                <wp:lineTo x="21556" y="20923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D3D78EA" wp14:editId="58E5FC91">
            <wp:simplePos x="0" y="0"/>
            <wp:positionH relativeFrom="margin">
              <wp:posOffset>-771717</wp:posOffset>
            </wp:positionH>
            <wp:positionV relativeFrom="margin">
              <wp:align>top</wp:align>
            </wp:positionV>
            <wp:extent cx="1476375" cy="721360"/>
            <wp:effectExtent l="0" t="0" r="9525" b="2540"/>
            <wp:wrapTight wrapText="bothSides">
              <wp:wrapPolygon edited="0">
                <wp:start x="0" y="0"/>
                <wp:lineTo x="0" y="21106"/>
                <wp:lineTo x="21461" y="21106"/>
                <wp:lineTo x="2146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0" t="27726" r="4352" b="27710"/>
                    <a:stretch/>
                  </pic:blipFill>
                  <pic:spPr bwMode="auto">
                    <a:xfrm>
                      <a:off x="0" y="0"/>
                      <a:ext cx="147637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A7476" w14:textId="595D64D4" w:rsidR="009145E8" w:rsidRPr="005F4075" w:rsidRDefault="009145E8" w:rsidP="009145E8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5F4075">
        <w:rPr>
          <w:rFonts w:ascii="Segoe UI" w:hAnsi="Segoe UI" w:cs="Segoe UI"/>
          <w:b/>
          <w:bCs/>
          <w:sz w:val="36"/>
          <w:szCs w:val="36"/>
        </w:rPr>
        <w:t>TECNOL</w:t>
      </w:r>
      <w:r w:rsidR="005F4075">
        <w:rPr>
          <w:rFonts w:ascii="Segoe UI" w:hAnsi="Segoe UI" w:cs="Segoe UI"/>
          <w:b/>
          <w:bCs/>
          <w:sz w:val="36"/>
          <w:szCs w:val="36"/>
        </w:rPr>
        <w:t>Ó</w:t>
      </w:r>
      <w:r w:rsidRPr="005F4075">
        <w:rPr>
          <w:rFonts w:ascii="Segoe UI" w:hAnsi="Segoe UI" w:cs="Segoe UI"/>
          <w:b/>
          <w:bCs/>
          <w:sz w:val="36"/>
          <w:szCs w:val="36"/>
        </w:rPr>
        <w:t>GICO NACIONAL DE MEXICO</w:t>
      </w:r>
    </w:p>
    <w:p w14:paraId="0CC0B9CE" w14:textId="70965BEF" w:rsidR="005F4075" w:rsidRPr="005F4075" w:rsidRDefault="009145E8" w:rsidP="005F4075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5F4075">
        <w:rPr>
          <w:rFonts w:ascii="Segoe UI" w:hAnsi="Segoe UI" w:cs="Segoe UI"/>
          <w:b/>
          <w:bCs/>
          <w:sz w:val="36"/>
          <w:szCs w:val="36"/>
        </w:rPr>
        <w:t>INSTITUTO TECNOL</w:t>
      </w:r>
      <w:r w:rsidR="005F4075">
        <w:rPr>
          <w:rFonts w:ascii="Segoe UI" w:hAnsi="Segoe UI" w:cs="Segoe UI"/>
          <w:b/>
          <w:bCs/>
          <w:sz w:val="36"/>
          <w:szCs w:val="36"/>
        </w:rPr>
        <w:t>Ó</w:t>
      </w:r>
      <w:r w:rsidRPr="005F4075">
        <w:rPr>
          <w:rFonts w:ascii="Segoe UI" w:hAnsi="Segoe UI" w:cs="Segoe UI"/>
          <w:b/>
          <w:bCs/>
          <w:sz w:val="36"/>
          <w:szCs w:val="36"/>
        </w:rPr>
        <w:t>GICO DE CIUDAD MADERO</w:t>
      </w:r>
    </w:p>
    <w:p w14:paraId="7DDE2769" w14:textId="55C98EB6" w:rsidR="005F4075" w:rsidRDefault="005F4075" w:rsidP="009145E8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Carrera: Sistemas Computacionales</w:t>
      </w:r>
    </w:p>
    <w:p w14:paraId="45091387" w14:textId="23299178" w:rsidR="005F4075" w:rsidRPr="00806359" w:rsidRDefault="005F4075" w:rsidP="009145E8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5371C382" w14:textId="59A8F4C8" w:rsidR="009145E8" w:rsidRDefault="009145E8" w:rsidP="009145E8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 xml:space="preserve">Tema: </w:t>
      </w:r>
      <w:r w:rsidR="00797C15">
        <w:rPr>
          <w:rFonts w:ascii="Segoe UI" w:hAnsi="Segoe UI" w:cs="Segoe UI"/>
          <w:b/>
          <w:bCs/>
          <w:sz w:val="32"/>
          <w:szCs w:val="32"/>
        </w:rPr>
        <w:t>Arquitectura del SGBD</w:t>
      </w:r>
    </w:p>
    <w:p w14:paraId="725AA9E5" w14:textId="24F22992" w:rsidR="005F4075" w:rsidRPr="00806359" w:rsidRDefault="005F4075" w:rsidP="009145E8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029004B2" w14:textId="3E335747" w:rsidR="009145E8" w:rsidRDefault="009145E8" w:rsidP="009145E8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Alumno:</w:t>
      </w:r>
      <w:r w:rsidRPr="005F4075">
        <w:rPr>
          <w:rFonts w:ascii="Segoe UI" w:hAnsi="Segoe UI" w:cs="Segoe UI"/>
          <w:sz w:val="32"/>
          <w:szCs w:val="32"/>
        </w:rPr>
        <w:t xml:space="preserve"> Reyes Villar Luis Ricardo</w:t>
      </w:r>
    </w:p>
    <w:p w14:paraId="4BD3C5A7" w14:textId="125EF1B7" w:rsidR="005F4075" w:rsidRPr="00806359" w:rsidRDefault="005F4075" w:rsidP="009145E8">
      <w:pPr>
        <w:jc w:val="center"/>
        <w:rPr>
          <w:rFonts w:ascii="Segoe UI" w:hAnsi="Segoe UI" w:cs="Segoe UI"/>
          <w:sz w:val="20"/>
          <w:szCs w:val="20"/>
        </w:rPr>
      </w:pPr>
    </w:p>
    <w:p w14:paraId="15DC5EA9" w14:textId="48789889" w:rsidR="009145E8" w:rsidRDefault="006E4927" w:rsidP="009145E8">
      <w:pPr>
        <w:jc w:val="center"/>
        <w:rPr>
          <w:rFonts w:ascii="Segoe UI" w:hAnsi="Segoe UI" w:cs="Segoe UI"/>
          <w:sz w:val="32"/>
          <w:szCs w:val="32"/>
        </w:rPr>
      </w:pP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4D9473" wp14:editId="78127285">
                <wp:simplePos x="0" y="0"/>
                <wp:positionH relativeFrom="column">
                  <wp:posOffset>-3775075</wp:posOffset>
                </wp:positionH>
                <wp:positionV relativeFrom="page">
                  <wp:posOffset>5297170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03B7F" id="Rectángulo 5" o:spid="_x0000_s1026" style="position:absolute;margin-left:-297.25pt;margin-top:417.1pt;width:550.5pt;height:12.75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" fillcolor="black [3213]" strokecolor="black [3213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FCDE17" wp14:editId="2E68F4F8">
                <wp:simplePos x="0" y="0"/>
                <wp:positionH relativeFrom="column">
                  <wp:posOffset>2382520</wp:posOffset>
                </wp:positionH>
                <wp:positionV relativeFrom="page">
                  <wp:posOffset>5297170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48AC8" id="Rectángulo 7" o:spid="_x0000_s1026" style="position:absolute;margin-left:187.6pt;margin-top:417.1pt;width:550.5pt;height:12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" fillcolor="black [3213]" strokecolor="black [3213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2DD3EA" wp14:editId="112FC2CD">
                <wp:simplePos x="0" y="0"/>
                <wp:positionH relativeFrom="column">
                  <wp:posOffset>2202815</wp:posOffset>
                </wp:positionH>
                <wp:positionV relativeFrom="page">
                  <wp:posOffset>5295900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A76A0" id="Rectángulo 4" o:spid="_x0000_s1026" style="position:absolute;margin-left:173.45pt;margin-top:417pt;width:550.5pt;height:12.75pt;rotation:90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" fillcolor="#ffc000 [3207]" strokecolor="#ffc000 [3207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ED12017" wp14:editId="6989F8D8">
                <wp:simplePos x="0" y="0"/>
                <wp:positionH relativeFrom="leftMargin">
                  <wp:posOffset>3640455</wp:posOffset>
                </wp:positionH>
                <wp:positionV relativeFrom="margin">
                  <wp:posOffset>4394835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7697" id="Rectángulo 3" o:spid="_x0000_s1026" style="position:absolute;margin-left:286.65pt;margin-top:346.05pt;width:550.5pt;height:12.7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" fillcolor="#ffc000 [3207]" strokecolor="#ffc000 [3207]" strokeweight="1pt">
                <w10:wrap type="tight" anchorx="margin" anchory="margin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F2D5937" wp14:editId="41279FCD">
                <wp:simplePos x="0" y="0"/>
                <wp:positionH relativeFrom="column">
                  <wp:posOffset>-3955415</wp:posOffset>
                </wp:positionH>
                <wp:positionV relativeFrom="page">
                  <wp:posOffset>5296535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B713C" id="Rectángulo 6" o:spid="_x0000_s1026" style="position:absolute;margin-left:-311.45pt;margin-top:417.05pt;width:550.5pt;height:12.7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" fillcolor="#ffc000 [3207]" strokecolor="#ffc000 [3207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5A0D95" wp14:editId="77497E6E">
                <wp:simplePos x="0" y="0"/>
                <wp:positionH relativeFrom="leftMargin">
                  <wp:posOffset>-2517140</wp:posOffset>
                </wp:positionH>
                <wp:positionV relativeFrom="margin">
                  <wp:posOffset>4395470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9D42E" id="Rectángulo 8" o:spid="_x0000_s1026" style="position:absolute;margin-left:-198.2pt;margin-top:346.1pt;width:550.5pt;height:12.7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" fillcolor="#ffc000 [3207]" strokecolor="#ffc000 [3207]" strokeweight="1pt">
                <w10:wrap type="tight" anchorx="margin" anchory="margin"/>
              </v:rect>
            </w:pict>
          </mc:Fallback>
        </mc:AlternateContent>
      </w:r>
      <w:r w:rsidR="009145E8" w:rsidRPr="005F4075">
        <w:rPr>
          <w:rFonts w:ascii="Segoe UI" w:hAnsi="Segoe UI" w:cs="Segoe UI"/>
          <w:b/>
          <w:bCs/>
          <w:sz w:val="32"/>
          <w:szCs w:val="32"/>
        </w:rPr>
        <w:t>Numero de control:</w:t>
      </w:r>
      <w:r w:rsidR="009145E8" w:rsidRPr="005F4075">
        <w:rPr>
          <w:rFonts w:ascii="Segoe UI" w:hAnsi="Segoe UI" w:cs="Segoe UI"/>
          <w:sz w:val="32"/>
          <w:szCs w:val="32"/>
        </w:rPr>
        <w:t xml:space="preserve"> 21070343</w:t>
      </w:r>
    </w:p>
    <w:p w14:paraId="722D0D2A" w14:textId="6E4AB87F" w:rsidR="005F4075" w:rsidRPr="00806359" w:rsidRDefault="005F4075" w:rsidP="009145E8">
      <w:pPr>
        <w:jc w:val="center"/>
        <w:rPr>
          <w:rFonts w:ascii="Segoe UI" w:hAnsi="Segoe UI" w:cs="Segoe UI"/>
          <w:sz w:val="20"/>
          <w:szCs w:val="20"/>
        </w:rPr>
      </w:pPr>
    </w:p>
    <w:p w14:paraId="55B44AE1" w14:textId="455F043C" w:rsidR="009145E8" w:rsidRDefault="009145E8" w:rsidP="009145E8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Profesora:</w:t>
      </w:r>
      <w:r w:rsidRPr="005F4075">
        <w:rPr>
          <w:rFonts w:ascii="Segoe UI" w:hAnsi="Segoe UI" w:cs="Segoe UI"/>
          <w:sz w:val="32"/>
          <w:szCs w:val="32"/>
        </w:rPr>
        <w:t xml:space="preserve"> Elizabeth Cortez Razo</w:t>
      </w:r>
    </w:p>
    <w:p w14:paraId="693254ED" w14:textId="77777777" w:rsidR="005F4075" w:rsidRPr="00806359" w:rsidRDefault="005F4075" w:rsidP="009145E8">
      <w:pPr>
        <w:jc w:val="center"/>
        <w:rPr>
          <w:rFonts w:ascii="Segoe UI" w:hAnsi="Segoe UI" w:cs="Segoe UI"/>
          <w:sz w:val="20"/>
          <w:szCs w:val="20"/>
        </w:rPr>
      </w:pPr>
    </w:p>
    <w:p w14:paraId="6652CEF6" w14:textId="4AF0EDDA" w:rsidR="009145E8" w:rsidRDefault="009145E8" w:rsidP="009145E8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Materia:</w:t>
      </w:r>
      <w:r w:rsidRPr="005F4075">
        <w:rPr>
          <w:rFonts w:ascii="Segoe UI" w:hAnsi="Segoe UI" w:cs="Segoe UI"/>
          <w:sz w:val="32"/>
          <w:szCs w:val="32"/>
        </w:rPr>
        <w:t xml:space="preserve"> Fundamentos de Base de datos</w:t>
      </w:r>
    </w:p>
    <w:p w14:paraId="17E1914D" w14:textId="77777777" w:rsidR="005F4075" w:rsidRPr="00806359" w:rsidRDefault="005F4075" w:rsidP="009145E8">
      <w:pPr>
        <w:jc w:val="center"/>
        <w:rPr>
          <w:rFonts w:ascii="Segoe UI" w:hAnsi="Segoe UI" w:cs="Segoe UI"/>
          <w:sz w:val="20"/>
          <w:szCs w:val="20"/>
        </w:rPr>
      </w:pPr>
    </w:p>
    <w:p w14:paraId="029AF588" w14:textId="7EF2B521" w:rsidR="005F4075" w:rsidRDefault="009145E8" w:rsidP="005F4075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Hora:</w:t>
      </w:r>
      <w:r w:rsidRPr="005F4075">
        <w:rPr>
          <w:rFonts w:ascii="Segoe UI" w:hAnsi="Segoe UI" w:cs="Segoe UI"/>
          <w:sz w:val="32"/>
          <w:szCs w:val="32"/>
        </w:rPr>
        <w:t xml:space="preserve"> 9:00 – 10:00hrs</w:t>
      </w:r>
    </w:p>
    <w:p w14:paraId="401BC074" w14:textId="77777777" w:rsidR="005F4075" w:rsidRPr="00806359" w:rsidRDefault="005F4075" w:rsidP="005F4075">
      <w:pPr>
        <w:jc w:val="center"/>
        <w:rPr>
          <w:rFonts w:ascii="Segoe UI" w:hAnsi="Segoe UI" w:cs="Segoe UI"/>
          <w:sz w:val="20"/>
          <w:szCs w:val="20"/>
        </w:rPr>
      </w:pPr>
    </w:p>
    <w:p w14:paraId="74D064CC" w14:textId="47DF3904" w:rsidR="005F4075" w:rsidRDefault="009145E8" w:rsidP="005F4075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Grupo:</w:t>
      </w:r>
      <w:r w:rsidRPr="005F4075">
        <w:rPr>
          <w:rFonts w:ascii="Segoe UI" w:hAnsi="Segoe UI" w:cs="Segoe UI"/>
          <w:sz w:val="32"/>
          <w:szCs w:val="32"/>
        </w:rPr>
        <w:t xml:space="preserve"> 4504</w:t>
      </w:r>
      <w:r w:rsidR="005F4075" w:rsidRPr="005F4075">
        <w:rPr>
          <w:rFonts w:ascii="Segoe UI" w:hAnsi="Segoe UI" w:cs="Segoe UI"/>
          <w:sz w:val="32"/>
          <w:szCs w:val="32"/>
        </w:rPr>
        <w:t>A</w:t>
      </w:r>
    </w:p>
    <w:p w14:paraId="599B17CF" w14:textId="4D0DF80A" w:rsidR="005F4075" w:rsidRDefault="005F4075" w:rsidP="005F4075">
      <w:pPr>
        <w:jc w:val="center"/>
        <w:rPr>
          <w:rFonts w:ascii="Segoe UI" w:hAnsi="Segoe UI" w:cs="Segoe UI"/>
          <w:sz w:val="20"/>
          <w:szCs w:val="20"/>
        </w:rPr>
      </w:pPr>
    </w:p>
    <w:p w14:paraId="2BF1725F" w14:textId="29FC5EBB" w:rsidR="00806359" w:rsidRPr="00797C15" w:rsidRDefault="00806359" w:rsidP="005F4075">
      <w:pPr>
        <w:jc w:val="center"/>
        <w:rPr>
          <w:rFonts w:ascii="Segoe UI" w:hAnsi="Segoe UI" w:cs="Segoe UI"/>
          <w:sz w:val="32"/>
          <w:szCs w:val="32"/>
        </w:rPr>
      </w:pPr>
      <w:r w:rsidRPr="00806359">
        <w:rPr>
          <w:rFonts w:ascii="Segoe UI" w:hAnsi="Segoe UI" w:cs="Segoe UI"/>
          <w:b/>
          <w:bCs/>
          <w:sz w:val="32"/>
          <w:szCs w:val="32"/>
        </w:rPr>
        <w:t>Fecha de entrega:</w:t>
      </w:r>
      <w:r w:rsidR="00797C15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797C15">
        <w:rPr>
          <w:rFonts w:ascii="Segoe UI" w:hAnsi="Segoe UI" w:cs="Segoe UI"/>
          <w:sz w:val="32"/>
          <w:szCs w:val="32"/>
        </w:rPr>
        <w:t xml:space="preserve">07 de </w:t>
      </w:r>
      <w:proofErr w:type="gramStart"/>
      <w:r w:rsidR="00797C15">
        <w:rPr>
          <w:rFonts w:ascii="Segoe UI" w:hAnsi="Segoe UI" w:cs="Segoe UI"/>
          <w:sz w:val="32"/>
          <w:szCs w:val="32"/>
        </w:rPr>
        <w:t>Febrero</w:t>
      </w:r>
      <w:proofErr w:type="gramEnd"/>
      <w:r w:rsidR="00797C15">
        <w:rPr>
          <w:rFonts w:ascii="Segoe UI" w:hAnsi="Segoe UI" w:cs="Segoe UI"/>
          <w:sz w:val="32"/>
          <w:szCs w:val="32"/>
        </w:rPr>
        <w:t xml:space="preserve"> del 2023</w:t>
      </w:r>
    </w:p>
    <w:p w14:paraId="48C0F091" w14:textId="77777777" w:rsidR="00806359" w:rsidRPr="00806359" w:rsidRDefault="00806359" w:rsidP="005F4075">
      <w:pPr>
        <w:jc w:val="center"/>
        <w:rPr>
          <w:rFonts w:ascii="Segoe UI" w:hAnsi="Segoe UI" w:cs="Segoe UI"/>
          <w:sz w:val="20"/>
          <w:szCs w:val="20"/>
        </w:rPr>
      </w:pPr>
    </w:p>
    <w:p w14:paraId="3A23A6FB" w14:textId="51CAFD75" w:rsidR="00806359" w:rsidRDefault="005F4075" w:rsidP="00806359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Semestre: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proofErr w:type="gramStart"/>
      <w:r w:rsidRPr="005F4075">
        <w:rPr>
          <w:rFonts w:ascii="Segoe UI" w:hAnsi="Segoe UI" w:cs="Segoe UI"/>
          <w:sz w:val="32"/>
          <w:szCs w:val="32"/>
        </w:rPr>
        <w:t>Enero</w:t>
      </w:r>
      <w:proofErr w:type="gramEnd"/>
      <w:r w:rsidRPr="005F4075">
        <w:rPr>
          <w:rFonts w:ascii="Segoe UI" w:hAnsi="Segoe UI" w:cs="Segoe UI"/>
          <w:sz w:val="32"/>
          <w:szCs w:val="32"/>
        </w:rPr>
        <w:t xml:space="preserve"> 2023 – Junio 2023</w:t>
      </w:r>
    </w:p>
    <w:p w14:paraId="736A53F5" w14:textId="2A5003ED" w:rsidR="00797C15" w:rsidRDefault="00797C15" w:rsidP="00797C1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¿Qué es un SGDB?</w:t>
      </w:r>
    </w:p>
    <w:p w14:paraId="5AB374A3" w14:textId="5D4729DD" w:rsidR="00797C15" w:rsidRDefault="00797C15" w:rsidP="00797C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7C15">
        <w:rPr>
          <w:rFonts w:ascii="Arial" w:hAnsi="Arial" w:cs="Arial"/>
          <w:sz w:val="24"/>
          <w:szCs w:val="24"/>
        </w:rPr>
        <w:t>Un Sistema Gestor de Base de Datos (SGBD, en inglés DBMS</w:t>
      </w:r>
      <w:r>
        <w:rPr>
          <w:rFonts w:ascii="Arial" w:hAnsi="Arial" w:cs="Arial"/>
          <w:sz w:val="24"/>
          <w:szCs w:val="24"/>
        </w:rPr>
        <w:t>:</w:t>
      </w:r>
      <w:r w:rsidRPr="00797C15">
        <w:rPr>
          <w:rFonts w:ascii="Arial" w:hAnsi="Arial" w:cs="Arial"/>
          <w:sz w:val="24"/>
          <w:szCs w:val="24"/>
        </w:rPr>
        <w:t xml:space="preserve"> D</w:t>
      </w:r>
      <w:proofErr w:type="spellStart"/>
      <w:r w:rsidRPr="00797C15">
        <w:rPr>
          <w:rFonts w:ascii="Arial" w:hAnsi="Arial" w:cs="Arial"/>
          <w:sz w:val="24"/>
          <w:szCs w:val="24"/>
        </w:rPr>
        <w:t>ataBase</w:t>
      </w:r>
      <w:proofErr w:type="spellEnd"/>
      <w:r w:rsidRPr="00797C15">
        <w:rPr>
          <w:rFonts w:ascii="Arial" w:hAnsi="Arial" w:cs="Arial"/>
          <w:sz w:val="24"/>
          <w:szCs w:val="24"/>
        </w:rPr>
        <w:t xml:space="preserve"> Management </w:t>
      </w:r>
      <w:proofErr w:type="spellStart"/>
      <w:r w:rsidRPr="00797C15">
        <w:rPr>
          <w:rFonts w:ascii="Arial" w:hAnsi="Arial" w:cs="Arial"/>
          <w:sz w:val="24"/>
          <w:szCs w:val="24"/>
        </w:rPr>
        <w:t>System</w:t>
      </w:r>
      <w:proofErr w:type="spellEnd"/>
      <w:r w:rsidRPr="00797C15">
        <w:rPr>
          <w:rFonts w:ascii="Arial" w:hAnsi="Arial" w:cs="Arial"/>
          <w:sz w:val="24"/>
          <w:szCs w:val="24"/>
        </w:rPr>
        <w:t xml:space="preserve">) es </w:t>
      </w:r>
      <w:r>
        <w:rPr>
          <w:rFonts w:ascii="Arial" w:hAnsi="Arial" w:cs="Arial"/>
          <w:sz w:val="24"/>
          <w:szCs w:val="24"/>
        </w:rPr>
        <w:t>una colección de datos relacionados entre sí, estructurados y organizados, y un conjunto de programas que acceden y gestionan esos datos.</w:t>
      </w:r>
    </w:p>
    <w:p w14:paraId="027AC3C3" w14:textId="71EA7094" w:rsidR="00487C92" w:rsidRDefault="00487C92" w:rsidP="00487C9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Arquitectura de tres niveles.</w:t>
      </w:r>
    </w:p>
    <w:p w14:paraId="308E99F2" w14:textId="0C5B049C" w:rsidR="00487C92" w:rsidRDefault="00487C92" w:rsidP="00487C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1975, el comité ANSI.SPARC (American </w:t>
      </w:r>
      <w:proofErr w:type="spellStart"/>
      <w:r>
        <w:rPr>
          <w:rFonts w:ascii="Arial" w:hAnsi="Arial" w:cs="Arial"/>
          <w:sz w:val="24"/>
          <w:szCs w:val="24"/>
        </w:rPr>
        <w:t>National</w:t>
      </w:r>
      <w:proofErr w:type="spellEnd"/>
      <w:r>
        <w:rPr>
          <w:rFonts w:ascii="Arial" w:hAnsi="Arial" w:cs="Arial"/>
          <w:sz w:val="24"/>
          <w:szCs w:val="24"/>
        </w:rPr>
        <w:t xml:space="preserve"> Standard </w:t>
      </w:r>
      <w:proofErr w:type="spellStart"/>
      <w:r>
        <w:rPr>
          <w:rFonts w:ascii="Arial" w:hAnsi="Arial" w:cs="Arial"/>
          <w:sz w:val="24"/>
          <w:szCs w:val="24"/>
        </w:rPr>
        <w:t>Institute-Standards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Planning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Requeriments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Committee</w:t>
      </w:r>
      <w:proofErr w:type="spellEnd"/>
      <w:r>
        <w:rPr>
          <w:rFonts w:ascii="Arial" w:hAnsi="Arial" w:cs="Arial"/>
          <w:sz w:val="24"/>
          <w:szCs w:val="24"/>
        </w:rPr>
        <w:t xml:space="preserve">) propuso una arquitectura de tres niveles para los DBMS con el objetivo de separar la </w:t>
      </w:r>
      <w:proofErr w:type="gramStart"/>
      <w:r w:rsidR="00354915">
        <w:rPr>
          <w:rFonts w:ascii="Arial" w:hAnsi="Arial" w:cs="Arial"/>
          <w:sz w:val="24"/>
          <w:szCs w:val="24"/>
        </w:rPr>
        <w:t>BD física</w:t>
      </w:r>
      <w:proofErr w:type="gramEnd"/>
      <w:r>
        <w:rPr>
          <w:rFonts w:ascii="Arial" w:hAnsi="Arial" w:cs="Arial"/>
          <w:sz w:val="24"/>
          <w:szCs w:val="24"/>
        </w:rPr>
        <w:t xml:space="preserve"> de los programas de aplicación.</w:t>
      </w:r>
      <w:r w:rsidR="00354915" w:rsidRPr="00354915">
        <w:rPr>
          <w:noProof/>
        </w:rPr>
        <w:t xml:space="preserve"> </w:t>
      </w:r>
    </w:p>
    <w:p w14:paraId="12B43457" w14:textId="22E8210D" w:rsidR="00487C92" w:rsidRDefault="00487C92" w:rsidP="00487C9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Nivel interno o físico. </w:t>
      </w:r>
      <w:r>
        <w:rPr>
          <w:rFonts w:ascii="Arial" w:hAnsi="Arial" w:cs="Arial"/>
          <w:sz w:val="24"/>
          <w:szCs w:val="24"/>
        </w:rPr>
        <w:t>Es el mas cercano al almacenamiento físico; es decir, tal y como están almacenados en la computadora y describe la estructura física de la BD mediante un esquema interno. Este esquema se especifica con un modelo físico y describe los detalles de cómo se almacenan físicamente los datos; los archivos que contienen la información, su organización, los métodos de acceso a los registros, los tipos de registros, la longitud y los campos que los compone.</w:t>
      </w:r>
    </w:p>
    <w:p w14:paraId="6FBAE774" w14:textId="3E48B302" w:rsidR="00487C92" w:rsidRDefault="00354915" w:rsidP="00487C9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91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15DBD2A" wp14:editId="060831EA">
            <wp:simplePos x="0" y="0"/>
            <wp:positionH relativeFrom="margin">
              <wp:align>right</wp:align>
            </wp:positionH>
            <wp:positionV relativeFrom="paragraph">
              <wp:posOffset>399474</wp:posOffset>
            </wp:positionV>
            <wp:extent cx="2514600" cy="28765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C92">
        <w:rPr>
          <w:rFonts w:ascii="Arial" w:hAnsi="Arial" w:cs="Arial"/>
          <w:b/>
          <w:bCs/>
          <w:sz w:val="24"/>
          <w:szCs w:val="24"/>
        </w:rPr>
        <w:t>Nivel externo o de visión.</w:t>
      </w:r>
      <w:r w:rsidR="00487C92">
        <w:rPr>
          <w:rFonts w:ascii="Arial" w:hAnsi="Arial" w:cs="Arial"/>
          <w:sz w:val="24"/>
          <w:szCs w:val="24"/>
        </w:rPr>
        <w:t xml:space="preserve"> Es el mas cercano a los usuarios; es decir, es donde se describen varios esquemas externos o vista de usuarios. Cada esquema describe la parte de la BD</w:t>
      </w:r>
      <w:r>
        <w:rPr>
          <w:rFonts w:ascii="Arial" w:hAnsi="Arial" w:cs="Arial"/>
          <w:sz w:val="24"/>
          <w:szCs w:val="24"/>
        </w:rPr>
        <w:t xml:space="preserve"> que es de interés para un determinado grupo de usuarios, en este nivel se representa la visión individual de un usuario o de un grupo de campos que lo compone.</w:t>
      </w:r>
    </w:p>
    <w:p w14:paraId="0C10C805" w14:textId="7BC3C587" w:rsidR="00354915" w:rsidRPr="00487C92" w:rsidRDefault="00354915" w:rsidP="00487C9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Nivel conceptual.</w:t>
      </w:r>
      <w:r>
        <w:rPr>
          <w:rFonts w:ascii="Arial" w:hAnsi="Arial" w:cs="Arial"/>
          <w:sz w:val="24"/>
          <w:szCs w:val="24"/>
        </w:rPr>
        <w:t xml:space="preserve"> Describe la estructura de toda la BD para un grupo de usuarios mediante un </w:t>
      </w:r>
      <w:r>
        <w:rPr>
          <w:rFonts w:ascii="Arial" w:hAnsi="Arial" w:cs="Arial"/>
          <w:sz w:val="24"/>
          <w:szCs w:val="24"/>
        </w:rPr>
        <w:lastRenderedPageBreak/>
        <w:t>esquema conceptual. Este esquema describe las entidades, atributos, relaciones y operaciones de los usuarios, así como las restricciones, ocultando los detalles de las estructuras físicas de almacenamiento. Representa la información contenida en una BD.</w:t>
      </w:r>
    </w:p>
    <w:p w14:paraId="6C075E61" w14:textId="3D38B734" w:rsidR="00354915" w:rsidRDefault="00487C92" w:rsidP="00A76DB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Arquitectura de cuatro niveles.</w:t>
      </w:r>
    </w:p>
    <w:p w14:paraId="43D90B33" w14:textId="39848768" w:rsidR="00A76DBB" w:rsidRPr="00A76DBB" w:rsidRDefault="00A76DBB" w:rsidP="00A76DB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Nivel conceptual o visión. </w:t>
      </w:r>
      <w:r>
        <w:rPr>
          <w:rFonts w:ascii="Arial" w:hAnsi="Arial" w:cs="Arial"/>
          <w:sz w:val="24"/>
          <w:szCs w:val="24"/>
        </w:rPr>
        <w:t>Diseñado desde un punto de vista organizativo, independiente del SGBD que se utilice e, incluso, de la utilización o no de sistemas de bases de datos. En este nivel se describe la información de la organización (objetos y relaciones) desde un punto de vista no informático.</w:t>
      </w:r>
    </w:p>
    <w:p w14:paraId="4E850089" w14:textId="0B859696" w:rsidR="00A76DBB" w:rsidRPr="00A76DBB" w:rsidRDefault="00A76DBB" w:rsidP="00A76DB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Nivel lógico o visión. </w:t>
      </w:r>
      <w:r>
        <w:rPr>
          <w:rFonts w:ascii="Arial" w:hAnsi="Arial" w:cs="Arial"/>
          <w:sz w:val="24"/>
          <w:szCs w:val="24"/>
        </w:rPr>
        <w:t>Estructura expresada en términos de un SBBD concreto o, mejor dicho, de un modelo de datos soportado por un SGBD. En este esquema lógico se representan las entidades y relaciones de acuerdo con las características de dicho modelo sin entrar todavía en los terrenos de la representación física.</w:t>
      </w:r>
    </w:p>
    <w:p w14:paraId="1EEEBDBA" w14:textId="7C5C9BD1" w:rsidR="00A76DBB" w:rsidRPr="00A76DBB" w:rsidRDefault="00A76DBB" w:rsidP="00A76DB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E17E8B4" wp14:editId="07D2A87A">
            <wp:simplePos x="0" y="0"/>
            <wp:positionH relativeFrom="margin">
              <wp:align>right</wp:align>
            </wp:positionH>
            <wp:positionV relativeFrom="paragraph">
              <wp:posOffset>84972</wp:posOffset>
            </wp:positionV>
            <wp:extent cx="2247900" cy="2152650"/>
            <wp:effectExtent l="0" t="0" r="0" b="0"/>
            <wp:wrapTight wrapText="bothSides">
              <wp:wrapPolygon edited="0">
                <wp:start x="0" y="0"/>
                <wp:lineTo x="0" y="21409"/>
                <wp:lineTo x="21417" y="21409"/>
                <wp:lineTo x="21417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Nivel interno.</w:t>
      </w:r>
      <w:r>
        <w:rPr>
          <w:rFonts w:ascii="Arial" w:hAnsi="Arial" w:cs="Arial"/>
          <w:sz w:val="24"/>
          <w:szCs w:val="24"/>
        </w:rPr>
        <w:t xml:space="preserve"> Descripción de la representación en la memoria externa de la computadora de los datos del esquema lógico, sus interrelaciones y los instrumentos para acceder a ellos.</w:t>
      </w:r>
    </w:p>
    <w:p w14:paraId="19277462" w14:textId="3795F410" w:rsidR="00A76DBB" w:rsidRPr="00A76DBB" w:rsidRDefault="00A76DBB" w:rsidP="00A76DB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Niveles externos.</w:t>
      </w:r>
      <w:r>
        <w:rPr>
          <w:rFonts w:ascii="Arial" w:hAnsi="Arial" w:cs="Arial"/>
          <w:sz w:val="24"/>
          <w:szCs w:val="24"/>
        </w:rPr>
        <w:t xml:space="preserve"> Cada uno describe los datos y relaciones entre ellos que son de interés para una aplicación dada, estos esquemas pueden verse como subconjuntos del modelo lógico de la BD.</w:t>
      </w:r>
    </w:p>
    <w:p w14:paraId="19B55B1B" w14:textId="77777777" w:rsidR="00A76DBB" w:rsidRDefault="00A76DBB" w:rsidP="00A76DB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698E6FD" w14:textId="77777777" w:rsidR="00A76DBB" w:rsidRDefault="00A76DBB" w:rsidP="00A76DB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36EF5FF" w14:textId="77777777" w:rsidR="00A76DBB" w:rsidRDefault="00A76DBB" w:rsidP="00A76DB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5BB4D26" w14:textId="77777777" w:rsidR="00A76DBB" w:rsidRDefault="00A76DBB" w:rsidP="00A76DB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EC0D5F1" w14:textId="22DFFB60" w:rsidR="00A76DBB" w:rsidRDefault="00A76DBB" w:rsidP="00A76DB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Componentes principales de un SGBD.</w:t>
      </w:r>
    </w:p>
    <w:p w14:paraId="7D83A00E" w14:textId="3C6DB3E9" w:rsidR="00A76DBB" w:rsidRDefault="00A76DBB" w:rsidP="00A76D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6DBB">
        <w:rPr>
          <w:rFonts w:ascii="Arial" w:hAnsi="Arial" w:cs="Arial"/>
          <w:sz w:val="24"/>
          <w:szCs w:val="24"/>
        </w:rPr>
        <w:t>La arquitectura de un SGBD especifica sus componentes (incluyendo su descripción funcional) y sus interfaces.</w:t>
      </w:r>
    </w:p>
    <w:p w14:paraId="579BD4EC" w14:textId="7D8B51EA" w:rsidR="00A76DBB" w:rsidRDefault="00A76DBB" w:rsidP="00A76DB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F22">
        <w:rPr>
          <w:rFonts w:ascii="Arial" w:hAnsi="Arial" w:cs="Arial"/>
          <w:b/>
          <w:bCs/>
          <w:sz w:val="24"/>
          <w:szCs w:val="24"/>
        </w:rPr>
        <w:t>Interfaces externas:</w:t>
      </w:r>
      <w:r w:rsidRPr="00A76DBB">
        <w:rPr>
          <w:rFonts w:ascii="Arial" w:hAnsi="Arial" w:cs="Arial"/>
          <w:sz w:val="24"/>
          <w:szCs w:val="24"/>
        </w:rPr>
        <w:t xml:space="preserve"> medios para comunicarse con el SGDB en ambos sentidos (E/S) y explotar a todas sus funciones. Pueden afectar a la BD o a la operación del SGBD, por ejemplo:</w:t>
      </w:r>
    </w:p>
    <w:p w14:paraId="64D2772A" w14:textId="532EB416" w:rsidR="00A76DBB" w:rsidRDefault="00A76DBB" w:rsidP="00A76DB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F22">
        <w:rPr>
          <w:rFonts w:ascii="Arial" w:hAnsi="Arial" w:cs="Arial"/>
          <w:i/>
          <w:iCs/>
          <w:sz w:val="24"/>
          <w:szCs w:val="24"/>
        </w:rPr>
        <w:t>O</w:t>
      </w:r>
      <w:r w:rsidRPr="004F3F22">
        <w:rPr>
          <w:rFonts w:ascii="Arial" w:hAnsi="Arial" w:cs="Arial"/>
          <w:i/>
          <w:iCs/>
          <w:sz w:val="24"/>
          <w:szCs w:val="24"/>
        </w:rPr>
        <w:t>peraciones directas con la base de datos:</w:t>
      </w:r>
      <w:r w:rsidRPr="00A76DBB">
        <w:rPr>
          <w:rFonts w:ascii="Arial" w:hAnsi="Arial" w:cs="Arial"/>
          <w:sz w:val="24"/>
          <w:szCs w:val="24"/>
        </w:rPr>
        <w:t xml:space="preserve"> definición de tipos, asignación de niveles de seguridad, actualización de datos, interrogación de la base de datos.</w:t>
      </w:r>
    </w:p>
    <w:p w14:paraId="2043CE03" w14:textId="436F52A6" w:rsidR="004F3F22" w:rsidRDefault="00A76DBB" w:rsidP="004F3F22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F22">
        <w:rPr>
          <w:rFonts w:ascii="Arial" w:hAnsi="Arial" w:cs="Arial"/>
          <w:i/>
          <w:iCs/>
          <w:sz w:val="24"/>
          <w:szCs w:val="24"/>
        </w:rPr>
        <w:t>O</w:t>
      </w:r>
      <w:r w:rsidRPr="004F3F22">
        <w:rPr>
          <w:rFonts w:ascii="Arial" w:hAnsi="Arial" w:cs="Arial"/>
          <w:i/>
          <w:iCs/>
          <w:sz w:val="24"/>
          <w:szCs w:val="24"/>
        </w:rPr>
        <w:t>peraciones relativas a la operación del SGBD:</w:t>
      </w:r>
      <w:r w:rsidRPr="00A76DBB">
        <w:rPr>
          <w:rFonts w:ascii="Arial" w:hAnsi="Arial" w:cs="Arial"/>
          <w:sz w:val="24"/>
          <w:szCs w:val="24"/>
        </w:rPr>
        <w:t xml:space="preserve"> copia de seguridad y restauración, recuperación tras una caída, monitoreo de seguridad, gestión del almacenamiento, reserva de espacio, monitoreo de la configuración, monitoreo de prestaciones, afinado.</w:t>
      </w:r>
    </w:p>
    <w:p w14:paraId="20C27144" w14:textId="7A6211FD" w:rsidR="004F3F22" w:rsidRDefault="004F3F22" w:rsidP="004F3F2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F22">
        <w:rPr>
          <w:rFonts w:ascii="Arial" w:hAnsi="Arial" w:cs="Arial"/>
          <w:b/>
          <w:bCs/>
          <w:sz w:val="24"/>
          <w:szCs w:val="24"/>
        </w:rPr>
        <w:t>Optimizador de consultas</w:t>
      </w:r>
      <w:r w:rsidRPr="004F3F22">
        <w:rPr>
          <w:rFonts w:ascii="Arial" w:hAnsi="Arial" w:cs="Arial"/>
          <w:b/>
          <w:bCs/>
          <w:sz w:val="24"/>
          <w:szCs w:val="24"/>
        </w:rPr>
        <w:t>:</w:t>
      </w:r>
      <w:r w:rsidRPr="004F3F22">
        <w:rPr>
          <w:rFonts w:ascii="Arial" w:hAnsi="Arial" w:cs="Arial"/>
          <w:sz w:val="24"/>
          <w:szCs w:val="24"/>
        </w:rPr>
        <w:t xml:space="preserve"> Realiza la optimización de cada pregunta y escoge el plan de actuación más eficiente para ejecutarlo.</w:t>
      </w:r>
    </w:p>
    <w:p w14:paraId="38F09779" w14:textId="4C39B9AC" w:rsidR="004F3F22" w:rsidRPr="004F3F22" w:rsidRDefault="004F3F22" w:rsidP="004F3F2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F22">
        <w:rPr>
          <w:rFonts w:ascii="Arial" w:hAnsi="Arial" w:cs="Arial"/>
          <w:b/>
          <w:bCs/>
          <w:sz w:val="24"/>
          <w:szCs w:val="24"/>
        </w:rPr>
        <w:t>Motor de la base de datos</w:t>
      </w:r>
      <w:r w:rsidRPr="004F3F22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4F3F22">
        <w:rPr>
          <w:rFonts w:ascii="Arial" w:hAnsi="Arial" w:cs="Arial"/>
          <w:sz w:val="24"/>
          <w:szCs w:val="24"/>
        </w:rPr>
        <w:t>Realiza las operaciones requeridas sobre la base de datos, típicamente representándolo a alto nivel.</w:t>
      </w:r>
    </w:p>
    <w:p w14:paraId="1F590CC6" w14:textId="0AADEA0C" w:rsidR="004F3F22" w:rsidRDefault="004F3F22" w:rsidP="004F3F2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F22">
        <w:rPr>
          <w:rFonts w:ascii="Arial" w:hAnsi="Arial" w:cs="Arial"/>
          <w:b/>
          <w:bCs/>
          <w:sz w:val="24"/>
          <w:szCs w:val="24"/>
        </w:rPr>
        <w:t>Mecanismo de almacenamiento</w:t>
      </w:r>
      <w:r w:rsidRPr="004F3F22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4F3F22">
        <w:rPr>
          <w:rFonts w:ascii="Arial" w:hAnsi="Arial" w:cs="Arial"/>
          <w:sz w:val="24"/>
          <w:szCs w:val="24"/>
        </w:rPr>
        <w:t>Traduce las operaciones a lenguaje de bajo nivel para acceder a los datos. En algunas arquitecturas el mecanismo de almacenamiento está integrado en el motor de la base de datos.</w:t>
      </w:r>
    </w:p>
    <w:p w14:paraId="6E9FCED4" w14:textId="78E36DC6" w:rsidR="004F3F22" w:rsidRPr="004F3F22" w:rsidRDefault="004F3F22" w:rsidP="004F3F2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F22">
        <w:rPr>
          <w:rFonts w:ascii="Arial" w:hAnsi="Arial" w:cs="Arial"/>
          <w:b/>
          <w:bCs/>
          <w:sz w:val="24"/>
          <w:szCs w:val="24"/>
        </w:rPr>
        <w:t>Motor de transacciones</w:t>
      </w:r>
      <w:r w:rsidRPr="004F3F22">
        <w:rPr>
          <w:rFonts w:ascii="Arial" w:hAnsi="Arial" w:cs="Arial"/>
          <w:b/>
          <w:bCs/>
          <w:sz w:val="24"/>
          <w:szCs w:val="24"/>
        </w:rPr>
        <w:t>:</w:t>
      </w:r>
      <w:r w:rsidRPr="004F3F22">
        <w:rPr>
          <w:rFonts w:ascii="Arial" w:hAnsi="Arial" w:cs="Arial"/>
          <w:sz w:val="24"/>
          <w:szCs w:val="24"/>
        </w:rPr>
        <w:t xml:space="preserve"> Para conseguir corrección y fiabilidad la mayoría de las operaciones internas del SGBD se realizan encapsuladas dentro de transacciones.</w:t>
      </w:r>
    </w:p>
    <w:p w14:paraId="1F0DB911" w14:textId="6B9E9DE5" w:rsidR="004F3F22" w:rsidRDefault="004F3F22" w:rsidP="004F3F2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F22">
        <w:rPr>
          <w:rFonts w:ascii="Arial" w:hAnsi="Arial" w:cs="Arial"/>
          <w:b/>
          <w:bCs/>
          <w:sz w:val="24"/>
          <w:szCs w:val="24"/>
        </w:rPr>
        <w:t>Gestión y operación de SGBD</w:t>
      </w:r>
      <w:r w:rsidRPr="004F3F22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4F3F22">
        <w:rPr>
          <w:rFonts w:ascii="Arial" w:hAnsi="Arial" w:cs="Arial"/>
          <w:sz w:val="24"/>
          <w:szCs w:val="24"/>
        </w:rPr>
        <w:t>Comprende muchos otros componentes que tratan de aspectos de gestión y operativos del SGBD como monitoreo de prestaciones, gestión del almacenamiento, mapas de almacenamiento.</w:t>
      </w:r>
    </w:p>
    <w:p w14:paraId="3F1C5D04" w14:textId="492018B7" w:rsidR="004F3F22" w:rsidRDefault="004F3F22" w:rsidP="004F3F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60FCD1" w14:textId="76CFE40B" w:rsidR="00F45226" w:rsidRDefault="00F45226" w:rsidP="004F3F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6C7F98" w14:textId="7D67BEF6" w:rsidR="00F45226" w:rsidRDefault="00F45226" w:rsidP="004F3F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15CDEB" w14:textId="584343A0" w:rsidR="00F45226" w:rsidRPr="00F45226" w:rsidRDefault="00F45226" w:rsidP="004F3F2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45226">
        <w:rPr>
          <w:rFonts w:ascii="Arial" w:hAnsi="Arial" w:cs="Arial"/>
          <w:b/>
          <w:bCs/>
          <w:sz w:val="28"/>
          <w:szCs w:val="28"/>
        </w:rPr>
        <w:lastRenderedPageBreak/>
        <w:t>Referencias Bibliográficas.</w:t>
      </w:r>
    </w:p>
    <w:p w14:paraId="1B4C5CB5" w14:textId="2F3BBB44" w:rsidR="00F45226" w:rsidRDefault="00F45226" w:rsidP="004F3F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5226">
        <w:rPr>
          <w:rFonts w:ascii="Arial" w:hAnsi="Arial" w:cs="Arial"/>
          <w:sz w:val="24"/>
          <w:szCs w:val="24"/>
        </w:rPr>
        <w:t xml:space="preserve">Pulido Romero, E. Escobar Domínguez, </w:t>
      </w:r>
      <w:proofErr w:type="spellStart"/>
      <w:r w:rsidRPr="00F45226">
        <w:rPr>
          <w:rFonts w:ascii="Arial" w:hAnsi="Arial" w:cs="Arial"/>
          <w:sz w:val="24"/>
          <w:szCs w:val="24"/>
        </w:rPr>
        <w:t>Ó</w:t>
      </w:r>
      <w:proofErr w:type="spellEnd"/>
      <w:r w:rsidRPr="00F45226">
        <w:rPr>
          <w:rFonts w:ascii="Arial" w:hAnsi="Arial" w:cs="Arial"/>
          <w:sz w:val="24"/>
          <w:szCs w:val="24"/>
        </w:rPr>
        <w:t>. &amp; Núñez Pérez, J.                 Á. (2019). Base de datos. Grupo Editorial Patria. (</w:t>
      </w:r>
      <w:hyperlink r:id="rId9" w:history="1">
        <w:r w:rsidRPr="00A96AAA">
          <w:rPr>
            <w:rStyle w:val="Hipervnculo"/>
            <w:rFonts w:ascii="Arial" w:hAnsi="Arial" w:cs="Arial"/>
            <w:sz w:val="24"/>
            <w:szCs w:val="24"/>
          </w:rPr>
          <w:t>https://elibro.net/es/lc/tecnmcdmadero/titulos/121283</w:t>
        </w:r>
      </w:hyperlink>
      <w:r w:rsidRPr="00F45226">
        <w:rPr>
          <w:rFonts w:ascii="Arial" w:hAnsi="Arial" w:cs="Arial"/>
          <w:sz w:val="24"/>
          <w:szCs w:val="24"/>
        </w:rPr>
        <w:t>)</w:t>
      </w:r>
    </w:p>
    <w:p w14:paraId="2EFE4AEE" w14:textId="13BF2126" w:rsidR="00F45226" w:rsidRDefault="00F45226" w:rsidP="004F3F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Pelayo Christian. Arquitectura de un Sistema Gestor de Bases de Datos. (2014). Prezi. Recuperado de </w:t>
      </w:r>
      <w:hyperlink r:id="rId10" w:history="1">
        <w:r w:rsidRPr="00A96AAA">
          <w:rPr>
            <w:rStyle w:val="Hipervnculo"/>
            <w:rFonts w:ascii="Arial" w:hAnsi="Arial" w:cs="Arial"/>
            <w:sz w:val="24"/>
            <w:szCs w:val="24"/>
          </w:rPr>
          <w:t>https://prezi.com/rdixti-mewbo/arquitectura-de-un-sistema-gestor-de-base-de-</w:t>
        </w:r>
        <w:r w:rsidRPr="00A96AAA">
          <w:rPr>
            <w:rStyle w:val="Hipervnculo"/>
            <w:rFonts w:ascii="Arial" w:hAnsi="Arial" w:cs="Arial"/>
            <w:sz w:val="24"/>
            <w:szCs w:val="24"/>
          </w:rPr>
          <w:t>d</w:t>
        </w:r>
        <w:r w:rsidRPr="00A96AAA">
          <w:rPr>
            <w:rStyle w:val="Hipervnculo"/>
            <w:rFonts w:ascii="Arial" w:hAnsi="Arial" w:cs="Arial"/>
            <w:sz w:val="24"/>
            <w:szCs w:val="24"/>
          </w:rPr>
          <w:t>atos/#:~:text=La%20arquitectura%20de%20un%20SGBD,explotar%20a%20todas%20sus%20funciones</w:t>
        </w:r>
      </w:hyperlink>
      <w:r w:rsidRPr="00F45226">
        <w:rPr>
          <w:rFonts w:ascii="Arial" w:hAnsi="Arial" w:cs="Arial"/>
          <w:sz w:val="24"/>
          <w:szCs w:val="24"/>
        </w:rPr>
        <w:t>.</w:t>
      </w:r>
    </w:p>
    <w:p w14:paraId="2783FE74" w14:textId="58CBBD83" w:rsidR="00F45226" w:rsidRDefault="00F45226" w:rsidP="004F3F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Padilla Jefferson. La Arquitectura de un SGBD. (2020). JEFFERSONPADILLADATOS. Recuperado de </w:t>
      </w:r>
      <w:hyperlink r:id="rId11" w:history="1">
        <w:r w:rsidRPr="00A96AAA">
          <w:rPr>
            <w:rStyle w:val="Hipervnculo"/>
            <w:rFonts w:ascii="Arial" w:hAnsi="Arial" w:cs="Arial"/>
            <w:sz w:val="24"/>
            <w:szCs w:val="24"/>
          </w:rPr>
          <w:t>https://sites.google.com/site/jeffersonpadilladatos/proceso/la-arquitectura-de-un-sgbd</w:t>
        </w:r>
      </w:hyperlink>
    </w:p>
    <w:p w14:paraId="3BFAD75E" w14:textId="77777777" w:rsidR="00F45226" w:rsidRPr="004F3F22" w:rsidRDefault="00F45226" w:rsidP="004F3F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45226" w:rsidRPr="004F3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288D"/>
    <w:multiLevelType w:val="hybridMultilevel"/>
    <w:tmpl w:val="D3E6C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84CDB"/>
    <w:multiLevelType w:val="hybridMultilevel"/>
    <w:tmpl w:val="8526A1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7282B"/>
    <w:multiLevelType w:val="hybridMultilevel"/>
    <w:tmpl w:val="E5B030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32E58"/>
    <w:multiLevelType w:val="hybridMultilevel"/>
    <w:tmpl w:val="403224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B6A66"/>
    <w:multiLevelType w:val="hybridMultilevel"/>
    <w:tmpl w:val="4A46B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E8"/>
    <w:rsid w:val="000F1FDC"/>
    <w:rsid w:val="001C5E79"/>
    <w:rsid w:val="0021294E"/>
    <w:rsid w:val="00354915"/>
    <w:rsid w:val="00487C92"/>
    <w:rsid w:val="004F3F22"/>
    <w:rsid w:val="005A23B9"/>
    <w:rsid w:val="005F4075"/>
    <w:rsid w:val="006E4927"/>
    <w:rsid w:val="00701A01"/>
    <w:rsid w:val="00797C15"/>
    <w:rsid w:val="00806359"/>
    <w:rsid w:val="009145E8"/>
    <w:rsid w:val="00A76DBB"/>
    <w:rsid w:val="00F07D63"/>
    <w:rsid w:val="00F4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C402"/>
  <w15:chartTrackingRefBased/>
  <w15:docId w15:val="{4E175940-9D36-4FA2-AD38-908516B4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C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52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5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sites.google.com/site/jeffersonpadilladatos/proceso/la-arquitectura-de-un-sgbd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prezi.com/rdixti-mewbo/arquitectura-de-un-sistema-gestor-de-base-de-datos/#:~:text=La%20arquitectura%20de%20un%20SGBD,explotar%20a%20todas%20sus%20funcio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bro.net/es/lc/tecnmcdmadero/titulos/12128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872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4</cp:revision>
  <dcterms:created xsi:type="dcterms:W3CDTF">2023-02-07T03:48:00Z</dcterms:created>
  <dcterms:modified xsi:type="dcterms:W3CDTF">2023-02-07T04:43:00Z</dcterms:modified>
</cp:coreProperties>
</file>