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09434" w14:textId="5A91500C" w:rsidR="00663014" w:rsidRDefault="00C25630" w:rsidP="00374BF7">
      <w:pPr>
        <w:pStyle w:val="Ttulo1"/>
      </w:pPr>
      <w:r w:rsidRPr="00374BF7">
        <w:rPr>
          <w:rStyle w:val="Ttulo1Car"/>
        </w:rPr>
        <w:t>Descripción</w:t>
      </w:r>
      <w:r w:rsidRPr="00C25630">
        <w:t xml:space="preserve"> de las AP</w:t>
      </w:r>
      <w:r>
        <w:t>IS</w:t>
      </w:r>
      <w:r w:rsidRPr="00C25630">
        <w:t xml:space="preserve"> de Asterisk</w:t>
      </w:r>
    </w:p>
    <w:p w14:paraId="13B8D359" w14:textId="7A39805C" w:rsidR="00C25630" w:rsidRDefault="00C25630" w:rsidP="00C25630">
      <w:r>
        <w:t xml:space="preserve">Las APIS de Asterisk estamos hablando de lenguajes de programación sea java, </w:t>
      </w:r>
      <w:proofErr w:type="spellStart"/>
      <w:r>
        <w:t>php</w:t>
      </w:r>
      <w:proofErr w:type="spellEnd"/>
      <w:r>
        <w:t xml:space="preserve">, </w:t>
      </w:r>
      <w:proofErr w:type="spellStart"/>
      <w:r>
        <w:t>Pyton</w:t>
      </w:r>
      <w:proofErr w:type="spellEnd"/>
      <w:r w:rsidR="00984591">
        <w:t xml:space="preserve"> etc. Ya cuando el programador o desarrollador quiere interactuar con un Asterisk de manera directa</w:t>
      </w:r>
      <w:r w:rsidR="00B32CBC">
        <w:t>. Cuando alguien quería hacer algo que no estuviera dentro del Asterisk, la única opción era crearlo uno mismo su modulo de Asterisk, compilarlo y arrancarlo. Para intentar subsanar esto se crearon dos APIS, el primero el AMI (Asterisk Manager Interface), se trabaja con un lenguaje de programación que permitía ejecutar acciones sobre el Asterisk, ejecutar algunas acciones sobre las aplicaciones y monitorea los eventos que sucedan en Asterisk</w:t>
      </w:r>
      <w:r w:rsidR="007737ED">
        <w:t xml:space="preserve">. También viene el tema del AGI (Asterisk Gateway Interface) lo que permite ejecutar programas desde el dial plan con lo cual con una llamada se </w:t>
      </w:r>
      <w:r w:rsidR="0012359F">
        <w:t xml:space="preserve">podría ejecutar un programa externo. </w:t>
      </w:r>
      <w:r w:rsidR="00D16D37">
        <w:t>Después</w:t>
      </w:r>
      <w:r w:rsidR="0012359F">
        <w:t xml:space="preserve"> tenemos el tema de ARI (Asterisk </w:t>
      </w:r>
      <w:proofErr w:type="spellStart"/>
      <w:r w:rsidR="0012359F">
        <w:t>Rest</w:t>
      </w:r>
      <w:proofErr w:type="spellEnd"/>
      <w:r w:rsidR="0012359F">
        <w:t xml:space="preserve"> </w:t>
      </w:r>
      <w:r w:rsidR="00D16D37">
        <w:t>Interface</w:t>
      </w:r>
      <w:r w:rsidR="0012359F">
        <w:t>)</w:t>
      </w:r>
      <w:r w:rsidR="00D16D37">
        <w:t xml:space="preserve"> que básicamente te permite construir tu propia aplicación, en general cubre las deficiencias del AMI y el ARI.</w:t>
      </w:r>
    </w:p>
    <w:p w14:paraId="2B682EBD" w14:textId="629C257F" w:rsidR="00374BF7" w:rsidRDefault="00263567" w:rsidP="00374BF7">
      <w:pPr>
        <w:jc w:val="center"/>
      </w:pPr>
      <w:r w:rsidRPr="00263567">
        <w:rPr>
          <w:noProof/>
        </w:rPr>
        <w:drawing>
          <wp:inline distT="0" distB="0" distL="0" distR="0" wp14:anchorId="05A89C49" wp14:editId="1665FB8E">
            <wp:extent cx="5303017" cy="28399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0847" cy="2844109"/>
                    </a:xfrm>
                    <a:prstGeom prst="rect">
                      <a:avLst/>
                    </a:prstGeom>
                  </pic:spPr>
                </pic:pic>
              </a:graphicData>
            </a:graphic>
          </wp:inline>
        </w:drawing>
      </w:r>
    </w:p>
    <w:p w14:paraId="1B575201" w14:textId="0AFC62D9" w:rsidR="00374BF7" w:rsidRDefault="00374BF7" w:rsidP="00374BF7"/>
    <w:p w14:paraId="0F68D083" w14:textId="4313F57A" w:rsidR="00374BF7" w:rsidRDefault="00374BF7" w:rsidP="00374BF7"/>
    <w:p w14:paraId="6FBD1286" w14:textId="437C8A47" w:rsidR="00374BF7" w:rsidRDefault="00374BF7" w:rsidP="00374BF7"/>
    <w:p w14:paraId="1BD19957" w14:textId="52F46663" w:rsidR="00374BF7" w:rsidRDefault="00374BF7" w:rsidP="00374BF7"/>
    <w:p w14:paraId="0508BE42" w14:textId="3B7798BC" w:rsidR="00374BF7" w:rsidRDefault="00374BF7" w:rsidP="00374BF7"/>
    <w:p w14:paraId="762B24F5" w14:textId="7035C1D6" w:rsidR="00374BF7" w:rsidRDefault="00374BF7" w:rsidP="00374BF7"/>
    <w:p w14:paraId="595A323D" w14:textId="744645F8" w:rsidR="00374BF7" w:rsidRDefault="00374BF7" w:rsidP="00374BF7"/>
    <w:p w14:paraId="46F725F1" w14:textId="1277694B" w:rsidR="00374BF7" w:rsidRDefault="00374BF7" w:rsidP="00374BF7"/>
    <w:p w14:paraId="0A0F1474" w14:textId="7F904E13" w:rsidR="00374BF7" w:rsidRDefault="00374BF7" w:rsidP="00374BF7"/>
    <w:p w14:paraId="5E1027FC" w14:textId="2CDADCC5" w:rsidR="00374BF7" w:rsidRDefault="00374BF7" w:rsidP="00374BF7"/>
    <w:p w14:paraId="63542C75" w14:textId="35C45F76" w:rsidR="00374BF7" w:rsidRDefault="00374BF7" w:rsidP="00374BF7">
      <w:pPr>
        <w:pStyle w:val="Ttulo1"/>
      </w:pPr>
      <w:r w:rsidRPr="00374BF7">
        <w:lastRenderedPageBreak/>
        <w:t xml:space="preserve">Configuración del </w:t>
      </w:r>
      <w:proofErr w:type="spellStart"/>
      <w:r w:rsidRPr="00374BF7">
        <w:t>manager.conf</w:t>
      </w:r>
      <w:proofErr w:type="spellEnd"/>
    </w:p>
    <w:p w14:paraId="498EFB39" w14:textId="5A8DAC6D" w:rsidR="00713E8C" w:rsidRDefault="00713E8C" w:rsidP="00713E8C">
      <w:r>
        <w:t>Como habíamos comentado el AMI nos permitirá ejecutar acciones de Asterisk desde un programa externo y a la vez leer eventos del Asterisk desde un programa externo y puede estar en cualquier lenguaje. En este caso vamos a trabajar con Python, pero ese lenguaje ejecuta acciones, mediante las acciones actúa sobre el Asterisk y mediante los eventos escucha que pasa en el central Asterisk.</w:t>
      </w:r>
    </w:p>
    <w:p w14:paraId="081CC37E" w14:textId="401FDBD4" w:rsidR="00713E8C" w:rsidRDefault="00713E8C" w:rsidP="00713E8C">
      <w:r>
        <w:t>El archivo involucrado en lo que es Asterisk se llama “</w:t>
      </w:r>
      <w:proofErr w:type="spellStart"/>
      <w:r>
        <w:t>manager.conf</w:t>
      </w:r>
      <w:proofErr w:type="spellEnd"/>
      <w:r>
        <w:t>” ubicado en el directorio “/</w:t>
      </w:r>
      <w:proofErr w:type="spellStart"/>
      <w:r>
        <w:t>etc</w:t>
      </w:r>
      <w:proofErr w:type="spellEnd"/>
      <w:r>
        <w:t>/</w:t>
      </w:r>
      <w:proofErr w:type="spellStart"/>
      <w:r>
        <w:t>asterisk</w:t>
      </w:r>
      <w:proofErr w:type="spellEnd"/>
      <w:r>
        <w:t>/”</w:t>
      </w:r>
      <w:r w:rsidR="00C415CE">
        <w:t xml:space="preserve"> y para ingresar a el usaremos el sig. comando:</w:t>
      </w:r>
    </w:p>
    <w:p w14:paraId="2141264A" w14:textId="5859BCCA" w:rsidR="00C415CE" w:rsidRDefault="00C415CE" w:rsidP="00713E8C">
      <w:r>
        <w:tab/>
      </w:r>
      <w:r w:rsidRPr="00C415CE">
        <w:rPr>
          <w:highlight w:val="yellow"/>
        </w:rPr>
        <w:t xml:space="preserve">nano </w:t>
      </w:r>
      <w:proofErr w:type="spellStart"/>
      <w:r w:rsidRPr="00C415CE">
        <w:rPr>
          <w:highlight w:val="yellow"/>
        </w:rPr>
        <w:t>manager.conf</w:t>
      </w:r>
      <w:proofErr w:type="spellEnd"/>
    </w:p>
    <w:p w14:paraId="05AC6F59" w14:textId="3E6475A8" w:rsidR="00C415CE" w:rsidRDefault="00C415CE" w:rsidP="00C71AE5">
      <w:pPr>
        <w:ind w:firstLine="708"/>
        <w:jc w:val="center"/>
      </w:pPr>
      <w:r w:rsidRPr="00C415CE">
        <w:rPr>
          <w:noProof/>
        </w:rPr>
        <w:drawing>
          <wp:inline distT="0" distB="0" distL="0" distR="0" wp14:anchorId="2F027F8E" wp14:editId="323B6D5B">
            <wp:extent cx="3506382" cy="22332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2338" cy="2243409"/>
                    </a:xfrm>
                    <a:prstGeom prst="rect">
                      <a:avLst/>
                    </a:prstGeom>
                  </pic:spPr>
                </pic:pic>
              </a:graphicData>
            </a:graphic>
          </wp:inline>
        </w:drawing>
      </w:r>
    </w:p>
    <w:p w14:paraId="1C6E45DD" w14:textId="2DD47B59" w:rsidR="00C415CE" w:rsidRDefault="00C415CE" w:rsidP="00C415CE">
      <w:pPr>
        <w:ind w:firstLine="708"/>
      </w:pPr>
      <w:r>
        <w:t>Nota: este es el archivo encargado de lo que es la configuración del Asterisk, si entramaos la primera vez veremos la documentación, que podremos leer, que algunos parámetros que están por default.</w:t>
      </w:r>
    </w:p>
    <w:p w14:paraId="4B8CD608" w14:textId="7F11CA6B" w:rsidR="00C415CE" w:rsidRDefault="00C415CE" w:rsidP="00C415CE">
      <w:r>
        <w:t xml:space="preserve">Como siempre lo movemos al </w:t>
      </w:r>
      <w:proofErr w:type="spellStart"/>
      <w:r>
        <w:t>bak</w:t>
      </w:r>
      <w:proofErr w:type="spellEnd"/>
      <w:r>
        <w:t xml:space="preserve"> con el sig. comando:</w:t>
      </w:r>
    </w:p>
    <w:p w14:paraId="688F557E" w14:textId="002FA54F" w:rsidR="00C415CE" w:rsidRPr="00C415CE" w:rsidRDefault="00C415CE" w:rsidP="00C415CE">
      <w:pPr>
        <w:rPr>
          <w:lang w:val="en-US"/>
        </w:rPr>
      </w:pPr>
      <w:r>
        <w:tab/>
      </w:r>
      <w:r w:rsidRPr="00C415CE">
        <w:rPr>
          <w:lang w:val="en-US"/>
        </w:rPr>
        <w:t xml:space="preserve">mv </w:t>
      </w:r>
      <w:proofErr w:type="spellStart"/>
      <w:r w:rsidRPr="00C415CE">
        <w:rPr>
          <w:lang w:val="en-US"/>
        </w:rPr>
        <w:t>manager.conf</w:t>
      </w:r>
      <w:proofErr w:type="spellEnd"/>
      <w:r w:rsidRPr="00C415CE">
        <w:rPr>
          <w:lang w:val="en-US"/>
        </w:rPr>
        <w:t xml:space="preserve"> </w:t>
      </w:r>
      <w:proofErr w:type="spellStart"/>
      <w:r w:rsidRPr="00C415CE">
        <w:rPr>
          <w:lang w:val="en-US"/>
        </w:rPr>
        <w:t>manager.conf.bak</w:t>
      </w:r>
      <w:proofErr w:type="spellEnd"/>
    </w:p>
    <w:p w14:paraId="3EE5697E" w14:textId="1C6C621E" w:rsidR="00C415CE" w:rsidRDefault="00C71AE5" w:rsidP="00C71AE5">
      <w:pPr>
        <w:ind w:firstLine="708"/>
        <w:jc w:val="center"/>
        <w:rPr>
          <w:lang w:val="en-US"/>
        </w:rPr>
      </w:pPr>
      <w:r w:rsidRPr="00C71AE5">
        <w:rPr>
          <w:noProof/>
          <w:lang w:val="en-US"/>
        </w:rPr>
        <w:drawing>
          <wp:inline distT="0" distB="0" distL="0" distR="0" wp14:anchorId="0E819838" wp14:editId="3BCEF112">
            <wp:extent cx="3517179" cy="2259623"/>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1218" cy="2268643"/>
                    </a:xfrm>
                    <a:prstGeom prst="rect">
                      <a:avLst/>
                    </a:prstGeom>
                  </pic:spPr>
                </pic:pic>
              </a:graphicData>
            </a:graphic>
          </wp:inline>
        </w:drawing>
      </w:r>
    </w:p>
    <w:p w14:paraId="04FCCE40" w14:textId="71812D50" w:rsidR="00C71AE5" w:rsidRDefault="00C71AE5" w:rsidP="00C71AE5">
      <w:pPr>
        <w:ind w:firstLine="708"/>
        <w:jc w:val="center"/>
        <w:rPr>
          <w:lang w:val="en-US"/>
        </w:rPr>
      </w:pPr>
    </w:p>
    <w:p w14:paraId="03B43B85" w14:textId="345C0EB2" w:rsidR="00C71AE5" w:rsidRDefault="00C71AE5" w:rsidP="00C71AE5">
      <w:pPr>
        <w:ind w:firstLine="708"/>
        <w:jc w:val="center"/>
        <w:rPr>
          <w:lang w:val="en-US"/>
        </w:rPr>
      </w:pPr>
    </w:p>
    <w:p w14:paraId="4AAC910A" w14:textId="2E12E053" w:rsidR="00C71AE5" w:rsidRDefault="00C71AE5" w:rsidP="00C71AE5">
      <w:r w:rsidRPr="00C71AE5">
        <w:t>Viene la parte de las s</w:t>
      </w:r>
      <w:r>
        <w:t xml:space="preserve">ecciones, vienen parámetros del “general” y parámetros de los usuarios, podemos tener un usuario para conectarnos y leer eventos o ejecutar acciones, podemos tener dos usuarios para que cada uno haga diferentes eventos o diferentes acciones. Una vez </w:t>
      </w:r>
      <w:proofErr w:type="spellStart"/>
      <w:r>
        <w:t>acalardo</w:t>
      </w:r>
      <w:proofErr w:type="spellEnd"/>
      <w:r>
        <w:t xml:space="preserve"> eso escribiremos lo sig.:</w:t>
      </w:r>
    </w:p>
    <w:p w14:paraId="253499F5" w14:textId="25665420" w:rsidR="00C71AE5" w:rsidRDefault="00C71AE5" w:rsidP="00C71AE5">
      <w:r>
        <w:tab/>
      </w:r>
      <w:r w:rsidRPr="00C314BB">
        <w:rPr>
          <w:highlight w:val="yellow"/>
        </w:rPr>
        <w:t>[general]</w:t>
      </w:r>
    </w:p>
    <w:p w14:paraId="61B60DAA" w14:textId="6140562F" w:rsidR="009955C3" w:rsidRDefault="009955C3" w:rsidP="00C71AE5">
      <w:r>
        <w:tab/>
      </w:r>
      <w:proofErr w:type="spellStart"/>
      <w:r w:rsidRPr="00C314BB">
        <w:rPr>
          <w:highlight w:val="yellow"/>
        </w:rPr>
        <w:t>enabled</w:t>
      </w:r>
      <w:proofErr w:type="spellEnd"/>
      <w:r w:rsidRPr="00C314BB">
        <w:rPr>
          <w:highlight w:val="yellow"/>
        </w:rPr>
        <w:t>=yes</w:t>
      </w:r>
      <w:r>
        <w:t xml:space="preserve"> (Estamos habilitando el manager, con eso ya estamos activando el AMI)</w:t>
      </w:r>
    </w:p>
    <w:p w14:paraId="7C3742E7" w14:textId="4BBB6A94" w:rsidR="009955C3" w:rsidRDefault="009955C3" w:rsidP="00C71AE5">
      <w:r>
        <w:tab/>
      </w:r>
      <w:proofErr w:type="spellStart"/>
      <w:r w:rsidRPr="00C314BB">
        <w:rPr>
          <w:highlight w:val="yellow"/>
        </w:rPr>
        <w:t>webenabled</w:t>
      </w:r>
      <w:proofErr w:type="spellEnd"/>
      <w:r w:rsidRPr="00C314BB">
        <w:rPr>
          <w:highlight w:val="yellow"/>
        </w:rPr>
        <w:t>=no</w:t>
      </w:r>
      <w:r>
        <w:t xml:space="preserve"> (Estamos indicando que podremos conectarnos </w:t>
      </w:r>
      <w:proofErr w:type="spellStart"/>
      <w:r>
        <w:t>via</w:t>
      </w:r>
      <w:proofErr w:type="spellEnd"/>
      <w:r>
        <w:t xml:space="preserve"> web, en un inicio le daremos “no”)</w:t>
      </w:r>
    </w:p>
    <w:p w14:paraId="047334BE" w14:textId="23A431AC" w:rsidR="009955C3" w:rsidRDefault="009955C3" w:rsidP="00C71AE5">
      <w:r>
        <w:tab/>
      </w:r>
      <w:proofErr w:type="spellStart"/>
      <w:r w:rsidR="00C314BB" w:rsidRPr="00C314BB">
        <w:rPr>
          <w:highlight w:val="yellow"/>
        </w:rPr>
        <w:t>bindaaddr</w:t>
      </w:r>
      <w:proofErr w:type="spellEnd"/>
      <w:r w:rsidR="00C314BB" w:rsidRPr="00C314BB">
        <w:rPr>
          <w:highlight w:val="yellow"/>
        </w:rPr>
        <w:t>=0.0.0.0</w:t>
      </w:r>
      <w:r w:rsidR="00C314BB">
        <w:t xml:space="preserve"> (Aquí colocaremos la una IP determinada, localhost o la IP de la misma máquina para poder acceder, de momento dejaremos cualquier IP, que se pueda conectar de cualquier ubicación)</w:t>
      </w:r>
    </w:p>
    <w:p w14:paraId="6D124EC0" w14:textId="77777777" w:rsidR="00C314BB" w:rsidRDefault="00C314BB" w:rsidP="00C71AE5"/>
    <w:p w14:paraId="3C85A9FD" w14:textId="72640F96" w:rsidR="00C71AE5" w:rsidRDefault="00C71AE5" w:rsidP="00C71AE5">
      <w:r>
        <w:tab/>
      </w:r>
      <w:r w:rsidRPr="00C314BB">
        <w:rPr>
          <w:highlight w:val="yellow"/>
        </w:rPr>
        <w:t>[</w:t>
      </w:r>
      <w:proofErr w:type="spellStart"/>
      <w:r w:rsidRPr="00C314BB">
        <w:rPr>
          <w:highlight w:val="yellow"/>
        </w:rPr>
        <w:t>diagnocons</w:t>
      </w:r>
      <w:proofErr w:type="spellEnd"/>
      <w:r w:rsidRPr="00C314BB">
        <w:rPr>
          <w:highlight w:val="yellow"/>
        </w:rPr>
        <w:t>]</w:t>
      </w:r>
      <w:r w:rsidR="009955C3">
        <w:t xml:space="preserve"> (Usuario)</w:t>
      </w:r>
    </w:p>
    <w:p w14:paraId="03B6E6CE" w14:textId="1A2B3236" w:rsidR="00C314BB" w:rsidRDefault="00C314BB" w:rsidP="00C71AE5">
      <w:r>
        <w:tab/>
      </w:r>
      <w:proofErr w:type="spellStart"/>
      <w:r w:rsidRPr="00D20BF1">
        <w:rPr>
          <w:highlight w:val="yellow"/>
        </w:rPr>
        <w:t>secret</w:t>
      </w:r>
      <w:proofErr w:type="spellEnd"/>
      <w:r w:rsidRPr="00D20BF1">
        <w:rPr>
          <w:highlight w:val="yellow"/>
        </w:rPr>
        <w:t xml:space="preserve"> = diagnocons2022</w:t>
      </w:r>
      <w:r w:rsidR="00B26FE5">
        <w:t xml:space="preserve"> (Contraseña)</w:t>
      </w:r>
    </w:p>
    <w:p w14:paraId="0631F027" w14:textId="56CDA65A" w:rsidR="00B26FE5" w:rsidRDefault="00B26FE5" w:rsidP="00C71AE5">
      <w:r>
        <w:tab/>
      </w:r>
      <w:proofErr w:type="spellStart"/>
      <w:r w:rsidRPr="00D20BF1">
        <w:rPr>
          <w:highlight w:val="yellow"/>
        </w:rPr>
        <w:t>read</w:t>
      </w:r>
      <w:proofErr w:type="spellEnd"/>
      <w:r w:rsidRPr="00D20BF1">
        <w:rPr>
          <w:highlight w:val="yellow"/>
        </w:rPr>
        <w:t>=</w:t>
      </w:r>
      <w:proofErr w:type="spellStart"/>
      <w:r w:rsidRPr="00D20BF1">
        <w:rPr>
          <w:highlight w:val="yellow"/>
        </w:rPr>
        <w:t>all</w:t>
      </w:r>
      <w:proofErr w:type="spellEnd"/>
      <w:r>
        <w:t xml:space="preserve"> </w:t>
      </w:r>
    </w:p>
    <w:p w14:paraId="5739D2DB" w14:textId="1E204C1A" w:rsidR="00B26FE5" w:rsidRDefault="00B26FE5" w:rsidP="00C71AE5">
      <w:r>
        <w:tab/>
      </w:r>
      <w:proofErr w:type="spellStart"/>
      <w:r w:rsidRPr="00D20BF1">
        <w:rPr>
          <w:highlight w:val="yellow"/>
        </w:rPr>
        <w:t>write</w:t>
      </w:r>
      <w:proofErr w:type="spellEnd"/>
      <w:r w:rsidRPr="00D20BF1">
        <w:rPr>
          <w:highlight w:val="yellow"/>
        </w:rPr>
        <w:t>=</w:t>
      </w:r>
      <w:proofErr w:type="spellStart"/>
      <w:r w:rsidRPr="00D20BF1">
        <w:rPr>
          <w:highlight w:val="yellow"/>
        </w:rPr>
        <w:t>all</w:t>
      </w:r>
      <w:proofErr w:type="spellEnd"/>
      <w:r>
        <w:t xml:space="preserve"> (Estos dos últimos parámetros hacen referencia a los permisos como lo que son lectura y </w:t>
      </w:r>
      <w:r w:rsidR="00D20BF1">
        <w:t>escritura, nosotros escogemos los permisos, se puede observar en la documentación</w:t>
      </w:r>
      <w:r>
        <w:t>)</w:t>
      </w:r>
    </w:p>
    <w:p w14:paraId="6C4FB175" w14:textId="19ABBBB1" w:rsidR="00B26FE5" w:rsidRDefault="00D20BF1" w:rsidP="00D20BF1">
      <w:pPr>
        <w:ind w:firstLine="708"/>
        <w:jc w:val="center"/>
      </w:pPr>
      <w:r w:rsidRPr="00D20BF1">
        <w:rPr>
          <w:noProof/>
        </w:rPr>
        <w:drawing>
          <wp:inline distT="0" distB="0" distL="0" distR="0" wp14:anchorId="1D257243" wp14:editId="46A0961D">
            <wp:extent cx="4551376" cy="2883877"/>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0258" cy="2889505"/>
                    </a:xfrm>
                    <a:prstGeom prst="rect">
                      <a:avLst/>
                    </a:prstGeom>
                  </pic:spPr>
                </pic:pic>
              </a:graphicData>
            </a:graphic>
          </wp:inline>
        </w:drawing>
      </w:r>
    </w:p>
    <w:p w14:paraId="6816D17C" w14:textId="3800C8C9" w:rsidR="009955C3" w:rsidRDefault="00D20BF1" w:rsidP="00C71AE5">
      <w:r>
        <w:t>Con esto ya estaría funcionando el manager.</w:t>
      </w:r>
    </w:p>
    <w:p w14:paraId="1123A01D" w14:textId="1EC22AE4" w:rsidR="00C60109" w:rsidRDefault="00C60109" w:rsidP="00C71AE5"/>
    <w:p w14:paraId="5E7CFC2F" w14:textId="77777777" w:rsidR="00C60109" w:rsidRDefault="00C60109" w:rsidP="00C71AE5"/>
    <w:p w14:paraId="4767C6FF" w14:textId="7AD5FED9" w:rsidR="00C60109" w:rsidRDefault="00C60109" w:rsidP="00C71AE5">
      <w:r>
        <w:lastRenderedPageBreak/>
        <w:t>Después entramos al Asterisk le escribimos un “</w:t>
      </w:r>
      <w:proofErr w:type="spellStart"/>
      <w:r>
        <w:t>relaod</w:t>
      </w:r>
      <w:proofErr w:type="spellEnd"/>
      <w:r>
        <w:t>” y escribimos lo sig.:</w:t>
      </w:r>
    </w:p>
    <w:p w14:paraId="74927EE1" w14:textId="127EB0A0" w:rsidR="00C60109" w:rsidRDefault="00C60109" w:rsidP="00C71AE5">
      <w:r>
        <w:tab/>
      </w:r>
      <w:r w:rsidRPr="00C60109">
        <w:rPr>
          <w:highlight w:val="yellow"/>
        </w:rPr>
        <w:t xml:space="preserve">manager show </w:t>
      </w:r>
      <w:proofErr w:type="spellStart"/>
      <w:r w:rsidRPr="00C60109">
        <w:rPr>
          <w:highlight w:val="yellow"/>
        </w:rPr>
        <w:t>users</w:t>
      </w:r>
      <w:proofErr w:type="spellEnd"/>
    </w:p>
    <w:p w14:paraId="24CD38C4" w14:textId="0164F119" w:rsidR="00C60109" w:rsidRDefault="008E483A" w:rsidP="008E483A">
      <w:pPr>
        <w:ind w:firstLine="708"/>
        <w:jc w:val="center"/>
      </w:pPr>
      <w:r w:rsidRPr="008E483A">
        <w:rPr>
          <w:noProof/>
        </w:rPr>
        <w:drawing>
          <wp:inline distT="0" distB="0" distL="0" distR="0" wp14:anchorId="1881F60B" wp14:editId="52E62E03">
            <wp:extent cx="4043736" cy="255856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0531" cy="2562861"/>
                    </a:xfrm>
                    <a:prstGeom prst="rect">
                      <a:avLst/>
                    </a:prstGeom>
                  </pic:spPr>
                </pic:pic>
              </a:graphicData>
            </a:graphic>
          </wp:inline>
        </w:drawing>
      </w:r>
    </w:p>
    <w:p w14:paraId="214AB7C1" w14:textId="74B19233" w:rsidR="00C60109" w:rsidRDefault="00C60109" w:rsidP="00C60109">
      <w:pPr>
        <w:ind w:firstLine="708"/>
      </w:pPr>
      <w:r>
        <w:t>Nota</w:t>
      </w:r>
      <w:r w:rsidR="008E483A">
        <w:t>:</w:t>
      </w:r>
      <w:r>
        <w:t xml:space="preserve"> nos mostrara los usuarios correctamente configurados.</w:t>
      </w:r>
    </w:p>
    <w:p w14:paraId="5B429301" w14:textId="240E7D88" w:rsidR="00110C18" w:rsidRDefault="00110C18" w:rsidP="00C60109">
      <w:pPr>
        <w:ind w:firstLine="708"/>
      </w:pPr>
    </w:p>
    <w:p w14:paraId="5AF2A106" w14:textId="29183C1F" w:rsidR="00110C18" w:rsidRDefault="00110C18" w:rsidP="00C60109">
      <w:pPr>
        <w:ind w:firstLine="708"/>
      </w:pPr>
    </w:p>
    <w:p w14:paraId="21C73C0B" w14:textId="7357301C" w:rsidR="00110C18" w:rsidRDefault="00110C18" w:rsidP="00C60109">
      <w:pPr>
        <w:ind w:firstLine="708"/>
      </w:pPr>
    </w:p>
    <w:p w14:paraId="72DD9243" w14:textId="39410A5A" w:rsidR="00110C18" w:rsidRDefault="00110C18" w:rsidP="00C60109">
      <w:pPr>
        <w:ind w:firstLine="708"/>
      </w:pPr>
    </w:p>
    <w:p w14:paraId="0F36FBD6" w14:textId="4B67EBC0" w:rsidR="00110C18" w:rsidRDefault="00110C18" w:rsidP="00C60109">
      <w:pPr>
        <w:ind w:firstLine="708"/>
      </w:pPr>
    </w:p>
    <w:p w14:paraId="6CCC08A1" w14:textId="6A73E732" w:rsidR="00110C18" w:rsidRDefault="00110C18" w:rsidP="00C60109">
      <w:pPr>
        <w:ind w:firstLine="708"/>
      </w:pPr>
    </w:p>
    <w:p w14:paraId="7B7959C7" w14:textId="797627B8" w:rsidR="00110C18" w:rsidRDefault="00110C18" w:rsidP="00C60109">
      <w:pPr>
        <w:ind w:firstLine="708"/>
      </w:pPr>
    </w:p>
    <w:p w14:paraId="44DEA492" w14:textId="2C5C5014" w:rsidR="00110C18" w:rsidRDefault="00110C18" w:rsidP="00C60109">
      <w:pPr>
        <w:ind w:firstLine="708"/>
      </w:pPr>
    </w:p>
    <w:p w14:paraId="6C78DD57" w14:textId="73D036C8" w:rsidR="00110C18" w:rsidRDefault="00110C18" w:rsidP="00C60109">
      <w:pPr>
        <w:ind w:firstLine="708"/>
      </w:pPr>
    </w:p>
    <w:p w14:paraId="15D29151" w14:textId="4A1D913D" w:rsidR="00110C18" w:rsidRDefault="00110C18" w:rsidP="00C60109">
      <w:pPr>
        <w:ind w:firstLine="708"/>
      </w:pPr>
    </w:p>
    <w:p w14:paraId="6B59AF91" w14:textId="6AB148C8" w:rsidR="00110C18" w:rsidRDefault="00110C18" w:rsidP="00C60109">
      <w:pPr>
        <w:ind w:firstLine="708"/>
      </w:pPr>
    </w:p>
    <w:p w14:paraId="2E420B48" w14:textId="36B78ED7" w:rsidR="00110C18" w:rsidRDefault="00110C18" w:rsidP="00C60109">
      <w:pPr>
        <w:ind w:firstLine="708"/>
      </w:pPr>
    </w:p>
    <w:p w14:paraId="3AEFA519" w14:textId="169D8581" w:rsidR="00110C18" w:rsidRDefault="00110C18" w:rsidP="00C60109">
      <w:pPr>
        <w:ind w:firstLine="708"/>
      </w:pPr>
    </w:p>
    <w:p w14:paraId="34175C0A" w14:textId="7F32AB9E" w:rsidR="00110C18" w:rsidRDefault="00110C18" w:rsidP="00C60109">
      <w:pPr>
        <w:ind w:firstLine="708"/>
      </w:pPr>
    </w:p>
    <w:p w14:paraId="55EED13F" w14:textId="45DE39AD" w:rsidR="00110C18" w:rsidRDefault="00110C18" w:rsidP="00C60109">
      <w:pPr>
        <w:ind w:firstLine="708"/>
      </w:pPr>
    </w:p>
    <w:p w14:paraId="795768E0" w14:textId="77777777" w:rsidR="00110C18" w:rsidRDefault="00110C18" w:rsidP="00C60109">
      <w:pPr>
        <w:ind w:firstLine="708"/>
      </w:pPr>
    </w:p>
    <w:p w14:paraId="4D077446" w14:textId="0D4AE5B5" w:rsidR="003A52FD" w:rsidRDefault="003A52FD" w:rsidP="003A52FD">
      <w:r>
        <w:lastRenderedPageBreak/>
        <w:t xml:space="preserve">Sobre el manager podremos ejecutar acciones o se puede monitorear eventos, usando el comando “manager </w:t>
      </w:r>
      <w:proofErr w:type="spellStart"/>
      <w:r>
        <w:t>commands</w:t>
      </w:r>
      <w:proofErr w:type="spellEnd"/>
      <w:r>
        <w:t>” entre ellos están:</w:t>
      </w:r>
    </w:p>
    <w:p w14:paraId="0D5AF878" w14:textId="691963AC" w:rsidR="003A52FD" w:rsidRDefault="003A52FD" w:rsidP="003A52FD">
      <w:pPr>
        <w:pStyle w:val="Prrafodelista"/>
        <w:numPr>
          <w:ilvl w:val="0"/>
          <w:numId w:val="1"/>
        </w:numPr>
      </w:pPr>
      <w:proofErr w:type="spellStart"/>
      <w:r>
        <w:t>Login</w:t>
      </w:r>
      <w:proofErr w:type="spellEnd"/>
      <w:r>
        <w:t xml:space="preserve">: para </w:t>
      </w:r>
      <w:proofErr w:type="spellStart"/>
      <w:r>
        <w:t>loguearnos</w:t>
      </w:r>
      <w:proofErr w:type="spellEnd"/>
      <w:r>
        <w:t xml:space="preserve"> en el manager</w:t>
      </w:r>
    </w:p>
    <w:p w14:paraId="0E119F7E" w14:textId="3527A438" w:rsidR="003A52FD" w:rsidRDefault="003A52FD" w:rsidP="003A52FD">
      <w:pPr>
        <w:pStyle w:val="Prrafodelista"/>
        <w:numPr>
          <w:ilvl w:val="1"/>
          <w:numId w:val="1"/>
        </w:numPr>
      </w:pPr>
      <w:r>
        <w:t>Para ver su sintaxis podemos usar el comando:</w:t>
      </w:r>
    </w:p>
    <w:p w14:paraId="4CD3C884" w14:textId="3A5008C3" w:rsidR="003A52FD" w:rsidRPr="00D67594" w:rsidRDefault="003A52FD" w:rsidP="003A52FD">
      <w:pPr>
        <w:ind w:left="2146"/>
        <w:rPr>
          <w:lang w:val="en-US"/>
        </w:rPr>
      </w:pPr>
      <w:r w:rsidRPr="00D67594">
        <w:rPr>
          <w:highlight w:val="yellow"/>
          <w:lang w:val="en-US"/>
        </w:rPr>
        <w:t>manager show command Login</w:t>
      </w:r>
    </w:p>
    <w:p w14:paraId="2B6CE63A" w14:textId="158BCE47" w:rsidR="003A52FD" w:rsidRPr="00D67594" w:rsidRDefault="003A52FD" w:rsidP="003A52FD">
      <w:pPr>
        <w:ind w:left="2146"/>
        <w:rPr>
          <w:lang w:val="en-US"/>
        </w:rPr>
      </w:pPr>
      <w:r w:rsidRPr="00D67594">
        <w:rPr>
          <w:lang w:val="en-US"/>
        </w:rPr>
        <w:t>Action: login</w:t>
      </w:r>
    </w:p>
    <w:p w14:paraId="2F75245B" w14:textId="38B4AB40" w:rsidR="003A52FD" w:rsidRDefault="003A52FD" w:rsidP="003A52FD">
      <w:pPr>
        <w:ind w:left="2146"/>
        <w:rPr>
          <w:lang w:val="en-US"/>
        </w:rPr>
      </w:pPr>
      <w:r>
        <w:rPr>
          <w:lang w:val="en-US"/>
        </w:rPr>
        <w:t>[</w:t>
      </w:r>
      <w:proofErr w:type="spellStart"/>
      <w:r>
        <w:t>ActionID</w:t>
      </w:r>
      <w:proofErr w:type="spellEnd"/>
      <w:r>
        <w:t>:</w:t>
      </w:r>
      <w:r>
        <w:rPr>
          <w:lang w:val="en-US"/>
        </w:rPr>
        <w:t>]</w:t>
      </w:r>
      <w:r w:rsidR="00110C18">
        <w:rPr>
          <w:lang w:val="en-US"/>
        </w:rPr>
        <w:t xml:space="preserve"> &lt;value&gt;</w:t>
      </w:r>
    </w:p>
    <w:p w14:paraId="70605A1D" w14:textId="6BF400F5" w:rsidR="003A52FD" w:rsidRDefault="003A52FD" w:rsidP="003A52FD">
      <w:pPr>
        <w:ind w:left="2146"/>
        <w:rPr>
          <w:lang w:val="en-US"/>
        </w:rPr>
      </w:pPr>
      <w:r>
        <w:rPr>
          <w:lang w:val="en-US"/>
        </w:rPr>
        <w:t>Username:</w:t>
      </w:r>
      <w:r w:rsidR="00110C18">
        <w:rPr>
          <w:lang w:val="en-US"/>
        </w:rPr>
        <w:t xml:space="preserve"> &lt;value&gt;</w:t>
      </w:r>
    </w:p>
    <w:p w14:paraId="07260BD8" w14:textId="061A8BF9" w:rsidR="003A52FD" w:rsidRDefault="003A52FD" w:rsidP="003A52FD">
      <w:pPr>
        <w:ind w:left="2146"/>
        <w:rPr>
          <w:lang w:val="en-US"/>
        </w:rPr>
      </w:pPr>
      <w:r>
        <w:rPr>
          <w:lang w:val="en-US"/>
        </w:rPr>
        <w:t>[Secret</w:t>
      </w:r>
      <w:r w:rsidR="00110C18">
        <w:rPr>
          <w:lang w:val="en-US"/>
        </w:rPr>
        <w:t>:</w:t>
      </w:r>
      <w:r>
        <w:rPr>
          <w:lang w:val="en-US"/>
        </w:rPr>
        <w:t>]</w:t>
      </w:r>
      <w:r w:rsidR="00110C18">
        <w:rPr>
          <w:lang w:val="en-US"/>
        </w:rPr>
        <w:t xml:space="preserve"> &lt;</w:t>
      </w:r>
      <w:proofErr w:type="spellStart"/>
      <w:r w:rsidR="00110C18">
        <w:t>value</w:t>
      </w:r>
      <w:proofErr w:type="spellEnd"/>
      <w:r w:rsidR="00110C18">
        <w:rPr>
          <w:lang w:val="en-US"/>
        </w:rPr>
        <w:t>&gt;</w:t>
      </w:r>
    </w:p>
    <w:p w14:paraId="43787B24" w14:textId="324D2667" w:rsidR="00110C18" w:rsidRDefault="00110C18" w:rsidP="00110C18">
      <w:pPr>
        <w:ind w:firstLine="708"/>
        <w:jc w:val="center"/>
        <w:rPr>
          <w:lang w:val="en-US"/>
        </w:rPr>
      </w:pPr>
      <w:r w:rsidRPr="00110C18">
        <w:rPr>
          <w:lang w:val="en-US"/>
        </w:rPr>
        <w:drawing>
          <wp:inline distT="0" distB="0" distL="0" distR="0" wp14:anchorId="10BE73E8" wp14:editId="1015E05E">
            <wp:extent cx="3602843" cy="2259623"/>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5634" cy="2273917"/>
                    </a:xfrm>
                    <a:prstGeom prst="rect">
                      <a:avLst/>
                    </a:prstGeom>
                  </pic:spPr>
                </pic:pic>
              </a:graphicData>
            </a:graphic>
          </wp:inline>
        </w:drawing>
      </w:r>
    </w:p>
    <w:p w14:paraId="54C7165B" w14:textId="77777777" w:rsidR="00110C18" w:rsidRPr="003A52FD" w:rsidRDefault="00110C18" w:rsidP="00110C18">
      <w:pPr>
        <w:ind w:firstLine="708"/>
        <w:jc w:val="center"/>
        <w:rPr>
          <w:lang w:val="en-US"/>
        </w:rPr>
      </w:pPr>
    </w:p>
    <w:p w14:paraId="4E6D88DE" w14:textId="77777777" w:rsidR="003A52FD" w:rsidRDefault="003A52FD" w:rsidP="003A52FD">
      <w:pPr>
        <w:pStyle w:val="Prrafodelista"/>
        <w:numPr>
          <w:ilvl w:val="1"/>
          <w:numId w:val="1"/>
        </w:numPr>
      </w:pPr>
    </w:p>
    <w:p w14:paraId="37E8BE29" w14:textId="76D3FDE9" w:rsidR="003A52FD" w:rsidRPr="00C71AE5" w:rsidRDefault="003A52FD" w:rsidP="003A52FD">
      <w:r>
        <w:tab/>
      </w:r>
    </w:p>
    <w:sectPr w:rsidR="003A52FD" w:rsidRPr="00C71A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8164C"/>
    <w:multiLevelType w:val="hybridMultilevel"/>
    <w:tmpl w:val="731425EA"/>
    <w:lvl w:ilvl="0" w:tplc="080A0001">
      <w:start w:val="1"/>
      <w:numFmt w:val="bullet"/>
      <w:lvlText w:val=""/>
      <w:lvlJc w:val="left"/>
      <w:pPr>
        <w:ind w:left="1426" w:hanging="360"/>
      </w:pPr>
      <w:rPr>
        <w:rFonts w:ascii="Symbol" w:hAnsi="Symbol" w:hint="default"/>
      </w:rPr>
    </w:lvl>
    <w:lvl w:ilvl="1" w:tplc="080A0003">
      <w:start w:val="1"/>
      <w:numFmt w:val="bullet"/>
      <w:lvlText w:val="o"/>
      <w:lvlJc w:val="left"/>
      <w:pPr>
        <w:ind w:left="2146" w:hanging="360"/>
      </w:pPr>
      <w:rPr>
        <w:rFonts w:ascii="Courier New" w:hAnsi="Courier New" w:cs="Courier New" w:hint="default"/>
      </w:rPr>
    </w:lvl>
    <w:lvl w:ilvl="2" w:tplc="080A0005">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num w:numId="1" w16cid:durableId="1457068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30"/>
    <w:rsid w:val="00110C18"/>
    <w:rsid w:val="0012359F"/>
    <w:rsid w:val="00263567"/>
    <w:rsid w:val="00374BF7"/>
    <w:rsid w:val="003A52FD"/>
    <w:rsid w:val="00663014"/>
    <w:rsid w:val="00713E8C"/>
    <w:rsid w:val="007737ED"/>
    <w:rsid w:val="008E483A"/>
    <w:rsid w:val="00984591"/>
    <w:rsid w:val="009955C3"/>
    <w:rsid w:val="00B26FE5"/>
    <w:rsid w:val="00B32CBC"/>
    <w:rsid w:val="00C25630"/>
    <w:rsid w:val="00C314BB"/>
    <w:rsid w:val="00C415CE"/>
    <w:rsid w:val="00C60109"/>
    <w:rsid w:val="00C71AE5"/>
    <w:rsid w:val="00D16D37"/>
    <w:rsid w:val="00D20BF1"/>
    <w:rsid w:val="00D675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2B45A"/>
  <w15:chartTrackingRefBased/>
  <w15:docId w15:val="{833CF62E-44A6-45B4-B838-2AFF6726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4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4BF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A5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5</Pages>
  <Words>524</Words>
  <Characters>2887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c:creator>
  <cp:keywords/>
  <dc:description/>
  <cp:lastModifiedBy>SERVI</cp:lastModifiedBy>
  <cp:revision>2</cp:revision>
  <dcterms:created xsi:type="dcterms:W3CDTF">2022-05-21T16:21:00Z</dcterms:created>
  <dcterms:modified xsi:type="dcterms:W3CDTF">2022-05-21T19:50:00Z</dcterms:modified>
</cp:coreProperties>
</file>