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C39" w:rsidRPr="00A564FE" w:rsidRDefault="00D75C39" w:rsidP="00D75C39">
      <w:pPr>
        <w:pStyle w:val="SuperTitle"/>
        <w:rPr>
          <w:rFonts w:cs="Arial"/>
        </w:rPr>
      </w:pPr>
      <w:bookmarkStart w:id="0" w:name="_Toc323496497"/>
      <w:r w:rsidRPr="00A564FE">
        <w:rPr>
          <w:rFonts w:cs="Arial"/>
        </w:rPr>
        <w:tab/>
      </w:r>
    </w:p>
    <w:p w:rsidR="00927802" w:rsidRDefault="00927802" w:rsidP="00927802">
      <w:pPr>
        <w:pStyle w:val="Ttulo1"/>
        <w:numPr>
          <w:ilvl w:val="0"/>
          <w:numId w:val="0"/>
        </w:numPr>
        <w:spacing w:before="0"/>
        <w:ind w:left="360"/>
        <w:jc w:val="both"/>
      </w:pPr>
    </w:p>
    <w:p w:rsidR="008C3C13" w:rsidRDefault="008C3C13" w:rsidP="008C3C13">
      <w:pPr>
        <w:autoSpaceDE w:val="0"/>
        <w:autoSpaceDN w:val="0"/>
        <w:adjustRightInd w:val="0"/>
        <w:jc w:val="center"/>
        <w:rPr>
          <w:rFonts w:ascii="CMR17" w:eastAsiaTheme="minorHAnsi" w:hAnsi="CMR17" w:cs="CMR17"/>
          <w:b/>
          <w:sz w:val="41"/>
          <w:szCs w:val="41"/>
          <w:lang w:val="es-MX" w:eastAsia="en-US"/>
        </w:rPr>
      </w:pPr>
      <w:bookmarkStart w:id="1" w:name="_Toc264212869"/>
      <w:bookmarkStart w:id="2" w:name="_Toc290578500"/>
      <w:bookmarkStart w:id="3" w:name="_Toc290582073"/>
      <w:r w:rsidRPr="008C3C13">
        <w:rPr>
          <w:rFonts w:ascii="CMR17" w:eastAsiaTheme="minorHAnsi" w:hAnsi="CMR17" w:cs="CMR17"/>
          <w:b/>
          <w:sz w:val="41"/>
          <w:szCs w:val="41"/>
          <w:lang w:val="es-MX" w:eastAsia="en-US"/>
        </w:rPr>
        <w:t>Especificación de Requisitos según</w:t>
      </w:r>
      <w:r>
        <w:rPr>
          <w:rFonts w:ascii="CMR17" w:eastAsiaTheme="minorHAnsi" w:hAnsi="CMR17" w:cs="CMR17"/>
          <w:b/>
          <w:sz w:val="41"/>
          <w:szCs w:val="41"/>
          <w:lang w:val="es-MX" w:eastAsia="en-US"/>
        </w:rPr>
        <w:t xml:space="preserve"> el </w:t>
      </w:r>
      <w:r w:rsidRPr="008C3C13">
        <w:rPr>
          <w:rFonts w:ascii="CMR17" w:eastAsiaTheme="minorHAnsi" w:hAnsi="CMR17" w:cs="CMR17"/>
          <w:b/>
          <w:sz w:val="41"/>
          <w:szCs w:val="41"/>
          <w:lang w:val="es-MX" w:eastAsia="en-US"/>
        </w:rPr>
        <w:t>estándar</w:t>
      </w:r>
      <w:r>
        <w:rPr>
          <w:rFonts w:ascii="CMR17" w:eastAsiaTheme="minorHAnsi" w:hAnsi="CMR17" w:cs="CMR17"/>
          <w:b/>
          <w:sz w:val="41"/>
          <w:szCs w:val="41"/>
          <w:lang w:val="es-MX" w:eastAsia="en-US"/>
        </w:rPr>
        <w:t xml:space="preserve"> </w:t>
      </w:r>
      <w:r w:rsidRPr="008C3C13">
        <w:rPr>
          <w:rFonts w:ascii="CMR17" w:eastAsiaTheme="minorHAnsi" w:hAnsi="CMR17" w:cs="CMR17"/>
          <w:b/>
          <w:sz w:val="41"/>
          <w:szCs w:val="41"/>
          <w:lang w:val="es-MX" w:eastAsia="en-US"/>
        </w:rPr>
        <w:t>de IEEE 830</w:t>
      </w:r>
    </w:p>
    <w:p w:rsidR="00D75C39" w:rsidRPr="00C456CA" w:rsidRDefault="00D75C39" w:rsidP="00C456CA">
      <w:pPr>
        <w:autoSpaceDE w:val="0"/>
        <w:autoSpaceDN w:val="0"/>
        <w:adjustRightInd w:val="0"/>
        <w:jc w:val="center"/>
        <w:rPr>
          <w:rFonts w:ascii="Tahoma" w:hAnsi="Tahoma" w:cs="Tahoma"/>
          <w:sz w:val="44"/>
          <w:szCs w:val="20"/>
        </w:rPr>
      </w:pPr>
      <w:r w:rsidRPr="008C3C13">
        <w:rPr>
          <w:rFonts w:cs="Arial"/>
          <w:b/>
          <w:sz w:val="72"/>
          <w:highlight w:val="yellow"/>
        </w:rPr>
        <w:br/>
      </w:r>
      <w:bookmarkEnd w:id="1"/>
      <w:bookmarkEnd w:id="2"/>
      <w:bookmarkEnd w:id="3"/>
      <w:r w:rsidRPr="008E42D3">
        <w:rPr>
          <w:rFonts w:ascii="Tahoma" w:hAnsi="Tahoma" w:cs="Tahoma"/>
          <w:sz w:val="44"/>
          <w:szCs w:val="20"/>
        </w:rPr>
        <w:t>Desarrollo de requisitos</w:t>
      </w:r>
    </w:p>
    <w:p w:rsidR="00D75C39" w:rsidRPr="00542D98" w:rsidRDefault="00D75C39" w:rsidP="00D75C39">
      <w:pPr>
        <w:pStyle w:val="Ttulo"/>
        <w:spacing w:after="720"/>
        <w:rPr>
          <w:rFonts w:ascii="Tahoma" w:hAnsi="Tahoma" w:cs="Tahoma"/>
          <w:b/>
          <w:caps w:val="0"/>
          <w:color w:val="auto"/>
          <w:spacing w:val="0"/>
          <w:sz w:val="24"/>
          <w:szCs w:val="24"/>
          <w:lang w:val="es-ES" w:eastAsia="es-ES"/>
        </w:rPr>
      </w:pPr>
    </w:p>
    <w:p w:rsidR="00D75C39" w:rsidRPr="00542D98" w:rsidRDefault="00C456CA" w:rsidP="00D75C39">
      <w:pPr>
        <w:pStyle w:val="ByLine"/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</w:pPr>
      <w:r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Versión 1</w:t>
      </w:r>
      <w:r w:rsidR="00D75C39" w:rsidRPr="00542D98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.0</w:t>
      </w:r>
    </w:p>
    <w:p w:rsidR="00D75C39" w:rsidRPr="00542D98" w:rsidRDefault="00D75C39" w:rsidP="00D75C39">
      <w:pPr>
        <w:pStyle w:val="ByLine"/>
        <w:spacing w:before="0" w:after="0" w:line="360" w:lineRule="auto"/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</w:pPr>
      <w:r w:rsidRPr="00542D98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Elaborado por:</w:t>
      </w:r>
    </w:p>
    <w:p w:rsidR="00C456CA" w:rsidRDefault="00C456CA" w:rsidP="00D75C39">
      <w:pPr>
        <w:pStyle w:val="ByLine"/>
        <w:spacing w:before="0" w:after="0" w:line="360" w:lineRule="auto"/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</w:pPr>
      <w:r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Juan Borges</w:t>
      </w:r>
    </w:p>
    <w:p w:rsidR="00C456CA" w:rsidRDefault="00C456CA" w:rsidP="00D75C39">
      <w:pPr>
        <w:pStyle w:val="ByLine"/>
        <w:spacing w:before="0" w:after="0" w:line="360" w:lineRule="auto"/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</w:pPr>
      <w:r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Rafael  Ortiz</w:t>
      </w:r>
    </w:p>
    <w:p w:rsidR="00D75C39" w:rsidRPr="001D59DF" w:rsidRDefault="001D59DF" w:rsidP="001D59DF">
      <w:pPr>
        <w:pStyle w:val="ByLine"/>
        <w:spacing w:before="0" w:after="0" w:line="360" w:lineRule="auto"/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</w:pPr>
      <w:r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Luis Javier Salgado Segoviano</w:t>
      </w:r>
      <w:r>
        <w:rPr>
          <w:rFonts w:ascii="Tahoma" w:hAnsi="Tahoma" w:cs="Tahoma"/>
          <w:b/>
          <w:caps w:val="0"/>
          <w:color w:val="auto"/>
          <w:spacing w:val="0"/>
          <w:sz w:val="24"/>
          <w:szCs w:val="24"/>
          <w:lang w:val="es-ES" w:eastAsia="es-ES"/>
        </w:rPr>
        <w:br/>
      </w:r>
    </w:p>
    <w:p w:rsidR="001D59DF" w:rsidRDefault="001D59DF">
      <w:pPr>
        <w:pStyle w:val="TtulodeTDC"/>
        <w:rPr>
          <w:rFonts w:ascii="Tahoma" w:hAnsi="Tahoma" w:cs="Tahoma"/>
          <w:bCs w:val="0"/>
          <w:color w:val="auto"/>
          <w:sz w:val="24"/>
          <w:szCs w:val="24"/>
          <w:lang w:val="es-ES" w:eastAsia="es-ES"/>
        </w:rPr>
      </w:pPr>
    </w:p>
    <w:p w:rsidR="001D59DF" w:rsidRPr="001D59DF" w:rsidRDefault="001D59DF" w:rsidP="001D59DF"/>
    <w:p w:rsidR="001D59DF" w:rsidRDefault="001D59DF">
      <w:pPr>
        <w:spacing w:after="200" w:line="276" w:lineRule="auto"/>
      </w:pPr>
      <w:r>
        <w:rPr>
          <w:b/>
          <w:bCs/>
        </w:rPr>
        <w:br w:type="page"/>
      </w:r>
    </w:p>
    <w:p w:rsidR="001D59DF" w:rsidRDefault="001D59DF">
      <w:pPr>
        <w:pStyle w:val="TtulodeTDC"/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es-ES" w:eastAsia="es-ES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es-ES" w:eastAsia="es-ES"/>
        </w:rPr>
        <w:id w:val="1794474114"/>
        <w:docPartObj>
          <w:docPartGallery w:val="Table of Contents"/>
          <w:docPartUnique/>
        </w:docPartObj>
      </w:sdtPr>
      <w:sdtContent>
        <w:p w:rsidR="000864AF" w:rsidRDefault="003674A0">
          <w:pPr>
            <w:pStyle w:val="TtulodeTDC"/>
          </w:pPr>
          <w:r>
            <w:rPr>
              <w:lang w:val="es-ES"/>
            </w:rPr>
            <w:t>Contenido</w:t>
          </w:r>
        </w:p>
        <w:p w:rsidR="00C2758C" w:rsidRDefault="0094100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 w:rsidR="000864AF">
            <w:instrText xml:space="preserve"> TOC \o "1-3" \h \z \u </w:instrText>
          </w:r>
          <w:r>
            <w:fldChar w:fldCharType="separate"/>
          </w:r>
          <w:hyperlink w:anchor="_Toc357432211" w:history="1">
            <w:r w:rsidR="00C2758C" w:rsidRPr="004F40C6">
              <w:rPr>
                <w:rStyle w:val="Hipervnculo"/>
                <w:noProof/>
              </w:rPr>
              <w:t>1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Introducción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_Toc357432211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4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2" w:history="1">
            <w:r w:rsidR="00C2758C" w:rsidRPr="004F40C6">
              <w:rPr>
                <w:rStyle w:val="Hipervnculo"/>
                <w:noProof/>
              </w:rPr>
              <w:t>1.1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Propósito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_Toc357432212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4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3" w:history="1">
            <w:r w:rsidR="00C2758C" w:rsidRPr="004F40C6">
              <w:rPr>
                <w:rStyle w:val="Hipervnculo"/>
                <w:noProof/>
              </w:rPr>
              <w:t>1.2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Ámbito del Sistema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_Toc357432213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4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4" w:history="1">
            <w:r w:rsidR="00C2758C" w:rsidRPr="004F40C6">
              <w:rPr>
                <w:rStyle w:val="Hipervnculo"/>
                <w:noProof/>
              </w:rPr>
              <w:t>1.3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Definiciones, Acrónimos  y Abreviaturas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_Toc357432214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4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5" w:history="1">
            <w:r w:rsidR="00C2758C" w:rsidRPr="004F40C6">
              <w:rPr>
                <w:rStyle w:val="Hipervnculo"/>
                <w:noProof/>
              </w:rPr>
              <w:t>1.4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Referencias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_Toc357432215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6" w:history="1">
            <w:r w:rsidR="00C2758C" w:rsidRPr="004F40C6">
              <w:rPr>
                <w:rStyle w:val="Hipervnculo"/>
                <w:rFonts w:ascii="CMBX12" w:eastAsiaTheme="minorHAnsi" w:hAnsi="CMBX12" w:cs="CMBX12"/>
                <w:noProof/>
                <w:lang w:val="es-MX" w:eastAsia="en-US"/>
              </w:rPr>
              <w:t>1.5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eastAsiaTheme="minorHAnsi" w:hAnsi="CMBX12" w:cs="CMBX12"/>
                <w:noProof/>
                <w:lang w:val="es-MX" w:eastAsia="en-US"/>
              </w:rPr>
              <w:t>Visión General del Documento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_Toc357432216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7" w:history="1">
            <w:r w:rsidR="00C2758C" w:rsidRPr="004F40C6">
              <w:rPr>
                <w:rStyle w:val="Hipervnculo"/>
                <w:noProof/>
              </w:rPr>
              <w:t>2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Descripción General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_Toc357432217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8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2.1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eastAsiaTheme="minorHAnsi" w:hAnsi="CMBX12" w:cs="CMBX12"/>
                <w:noProof/>
                <w:lang w:val="es-MX" w:eastAsia="en-US"/>
              </w:rPr>
              <w:t>Perspectiva</w:t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 xml:space="preserve"> del Producto.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_Toc357432218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9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2.2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Funciones del Producto.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_Toc357432219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0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2.3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Características de los Usuarios.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_Toc357432220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1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2.4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Restricciones.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_Toc357432221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2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2.5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Suposiciones y Dependencias.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_Toc357432222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3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2.6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Requisitos Futuros.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_Toc357432223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4" w:history="1">
            <w:r w:rsidR="00C2758C" w:rsidRPr="004F40C6">
              <w:rPr>
                <w:rStyle w:val="Hipervnculo"/>
                <w:noProof/>
              </w:rPr>
              <w:t>3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Requisitos Específicos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_Toc357432224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5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3.1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Interfaces Externas.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_Toc357432225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7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6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3.2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Funciones.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_Toc357432226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7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3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3.3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Requisitos de Rendimiento.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_Toc357432243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64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4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3.4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Restricciones de Diseño.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_Toc357432244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5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3.5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Atributos del Sistema.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_Toc357432245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6" w:history="1">
            <w:r w:rsidR="00C2758C" w:rsidRPr="004F40C6">
              <w:rPr>
                <w:rStyle w:val="Hipervnculo"/>
                <w:noProof/>
              </w:rPr>
              <w:t>4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Apéndices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_Toc357432246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7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4.1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Formatos de entrada y salida.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_Toc357432247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8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4.2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Restricciones de lenguaje de programación.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_Toc357432248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0864AF" w:rsidRDefault="00941001">
          <w:r>
            <w:rPr>
              <w:b/>
              <w:bCs/>
            </w:rPr>
            <w:fldChar w:fldCharType="end"/>
          </w:r>
        </w:p>
      </w:sdtContent>
    </w:sdt>
    <w:p w:rsidR="00D75C39" w:rsidRDefault="00D75C39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59473B" w:rsidRDefault="0059473B" w:rsidP="001D59DF">
      <w:pPr>
        <w:pStyle w:val="Normalindentado1"/>
        <w:ind w:left="0"/>
        <w:rPr>
          <w:rFonts w:ascii="Tahoma" w:hAnsi="Tahoma" w:cs="Tahoma"/>
          <w:b/>
          <w:sz w:val="24"/>
        </w:rPr>
      </w:pPr>
    </w:p>
    <w:p w:rsidR="001D59DF" w:rsidRPr="0059473B" w:rsidRDefault="001D59DF" w:rsidP="001D59DF">
      <w:pPr>
        <w:pStyle w:val="Normalindentado1"/>
        <w:ind w:left="0"/>
      </w:pPr>
    </w:p>
    <w:p w:rsidR="0012114E" w:rsidRDefault="0012114E" w:rsidP="009B05DA">
      <w:pPr>
        <w:pStyle w:val="Ttulo1"/>
        <w:spacing w:before="0"/>
        <w:jc w:val="both"/>
      </w:pPr>
      <w:bookmarkStart w:id="4" w:name="_Toc357432211"/>
      <w:r>
        <w:t>Introducción</w:t>
      </w:r>
      <w:bookmarkEnd w:id="0"/>
      <w:bookmarkEnd w:id="4"/>
    </w:p>
    <w:p w:rsidR="0012114E" w:rsidRDefault="0012114E" w:rsidP="009B05DA">
      <w:pPr>
        <w:pStyle w:val="Ttulo2"/>
        <w:tabs>
          <w:tab w:val="num" w:pos="1276"/>
        </w:tabs>
        <w:ind w:left="1276"/>
        <w:jc w:val="both"/>
      </w:pPr>
      <w:bookmarkStart w:id="5" w:name="_Toc323496498"/>
      <w:bookmarkStart w:id="6" w:name="_Toc357432212"/>
      <w:r>
        <w:t>Propósito</w:t>
      </w:r>
      <w:bookmarkEnd w:id="5"/>
      <w:bookmarkEnd w:id="6"/>
    </w:p>
    <w:p w:rsidR="0012114E" w:rsidRDefault="0012114E" w:rsidP="009B05DA">
      <w:pPr>
        <w:pStyle w:val="Ttulo2"/>
        <w:tabs>
          <w:tab w:val="num" w:pos="1276"/>
        </w:tabs>
        <w:ind w:left="1276"/>
        <w:jc w:val="both"/>
      </w:pPr>
      <w:bookmarkStart w:id="7" w:name="_Toc323496499"/>
      <w:bookmarkStart w:id="8" w:name="_Toc357432213"/>
      <w:r>
        <w:t>Ámbito del Sistema</w:t>
      </w:r>
      <w:bookmarkEnd w:id="7"/>
      <w:bookmarkEnd w:id="8"/>
    </w:p>
    <w:p w:rsidR="0012114E" w:rsidRDefault="0012114E" w:rsidP="009B05DA">
      <w:pPr>
        <w:pStyle w:val="Ttulo2"/>
        <w:tabs>
          <w:tab w:val="clear" w:pos="720"/>
          <w:tab w:val="num" w:pos="1276"/>
        </w:tabs>
        <w:ind w:left="1276"/>
        <w:jc w:val="both"/>
      </w:pPr>
      <w:bookmarkStart w:id="9" w:name="_Toc323496500"/>
      <w:bookmarkStart w:id="10" w:name="_Toc357432214"/>
      <w:r w:rsidRPr="009D709B">
        <w:t>Definiciones, Acrónimos  y Abreviaturas</w:t>
      </w:r>
      <w:bookmarkEnd w:id="9"/>
      <w:bookmarkEnd w:id="10"/>
    </w:p>
    <w:p w:rsidR="00927802" w:rsidRPr="00927802" w:rsidRDefault="00927802" w:rsidP="00927802">
      <w:pPr>
        <w:pStyle w:val="Normalindentado2"/>
      </w:pPr>
    </w:p>
    <w:p w:rsidR="0088345A" w:rsidRPr="0044414F" w:rsidRDefault="0088345A">
      <w:pPr>
        <w:spacing w:after="200" w:line="276" w:lineRule="auto"/>
        <w:rPr>
          <w:rFonts w:cs="Arial"/>
          <w:b/>
          <w:bCs/>
          <w:iCs/>
          <w:sz w:val="28"/>
          <w:szCs w:val="28"/>
          <w:lang w:val="en-US"/>
        </w:rPr>
      </w:pPr>
      <w:bookmarkStart w:id="11" w:name="_Toc33238237"/>
      <w:bookmarkStart w:id="12" w:name="_Toc323496501"/>
    </w:p>
    <w:p w:rsidR="009B6528" w:rsidRDefault="0012114E" w:rsidP="009B05DA">
      <w:pPr>
        <w:pStyle w:val="Ttulo2"/>
        <w:tabs>
          <w:tab w:val="num" w:pos="1276"/>
        </w:tabs>
        <w:ind w:left="1276"/>
        <w:jc w:val="both"/>
      </w:pPr>
      <w:bookmarkStart w:id="13" w:name="_Toc357432215"/>
      <w:r>
        <w:t>Referencias</w:t>
      </w:r>
      <w:bookmarkEnd w:id="11"/>
      <w:bookmarkEnd w:id="12"/>
      <w:bookmarkEnd w:id="13"/>
    </w:p>
    <w:tbl>
      <w:tblPr>
        <w:tblW w:w="7114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96"/>
        <w:gridCol w:w="2518"/>
      </w:tblGrid>
      <w:tr w:rsidR="009B6528" w:rsidTr="0098422E">
        <w:trPr>
          <w:cantSplit/>
          <w:trHeight w:val="333"/>
        </w:trPr>
        <w:tc>
          <w:tcPr>
            <w:tcW w:w="0" w:type="auto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9B6528" w:rsidRDefault="009B6528" w:rsidP="009B05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0" w:type="auto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9B6528" w:rsidRDefault="009B6528" w:rsidP="009B05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</w:tr>
      <w:tr w:rsidR="009B6528" w:rsidTr="0098422E">
        <w:trPr>
          <w:cantSplit/>
          <w:trHeight w:val="263"/>
        </w:trPr>
        <w:tc>
          <w:tcPr>
            <w:tcW w:w="0" w:type="auto"/>
            <w:tcBorders>
              <w:top w:val="double" w:sz="6" w:space="0" w:color="292929"/>
              <w:bottom w:val="double" w:sz="6" w:space="0" w:color="292929"/>
            </w:tcBorders>
          </w:tcPr>
          <w:p w:rsidR="009B6528" w:rsidRDefault="009B6528" w:rsidP="009B05DA">
            <w:pPr>
              <w:pStyle w:val="Normalindentado2"/>
              <w:ind w:left="0"/>
              <w:jc w:val="both"/>
            </w:pPr>
          </w:p>
        </w:tc>
        <w:tc>
          <w:tcPr>
            <w:tcW w:w="0" w:type="auto"/>
            <w:tcBorders>
              <w:top w:val="double" w:sz="6" w:space="0" w:color="292929"/>
              <w:bottom w:val="double" w:sz="6" w:space="0" w:color="292929"/>
              <w:right w:val="single" w:sz="4" w:space="0" w:color="292929"/>
            </w:tcBorders>
          </w:tcPr>
          <w:p w:rsidR="009B6528" w:rsidRDefault="009B6528" w:rsidP="009B05DA">
            <w:pPr>
              <w:pStyle w:val="Normalindentado2"/>
              <w:ind w:left="0"/>
              <w:jc w:val="both"/>
            </w:pPr>
          </w:p>
        </w:tc>
      </w:tr>
      <w:tr w:rsidR="009B6528" w:rsidTr="000C27DB">
        <w:trPr>
          <w:cantSplit/>
          <w:trHeight w:val="263"/>
        </w:trPr>
        <w:tc>
          <w:tcPr>
            <w:tcW w:w="0" w:type="auto"/>
            <w:tcBorders>
              <w:top w:val="double" w:sz="6" w:space="0" w:color="292929"/>
              <w:bottom w:val="double" w:sz="6" w:space="0" w:color="292929"/>
            </w:tcBorders>
          </w:tcPr>
          <w:p w:rsidR="009B6528" w:rsidRDefault="009B6528" w:rsidP="009B05DA">
            <w:pPr>
              <w:pStyle w:val="Normalindentado2"/>
              <w:ind w:left="0"/>
              <w:jc w:val="both"/>
            </w:pPr>
          </w:p>
        </w:tc>
        <w:tc>
          <w:tcPr>
            <w:tcW w:w="0" w:type="auto"/>
            <w:tcBorders>
              <w:top w:val="double" w:sz="6" w:space="0" w:color="292929"/>
              <w:bottom w:val="double" w:sz="6" w:space="0" w:color="292929"/>
              <w:right w:val="single" w:sz="4" w:space="0" w:color="292929"/>
            </w:tcBorders>
          </w:tcPr>
          <w:p w:rsidR="009B6528" w:rsidRDefault="009B6528" w:rsidP="009B05DA">
            <w:pPr>
              <w:pStyle w:val="Normalindentado2"/>
              <w:ind w:left="0"/>
              <w:jc w:val="both"/>
            </w:pPr>
          </w:p>
        </w:tc>
      </w:tr>
      <w:tr w:rsidR="000C27DB" w:rsidTr="0098422E">
        <w:trPr>
          <w:cantSplit/>
          <w:trHeight w:val="263"/>
        </w:trPr>
        <w:tc>
          <w:tcPr>
            <w:tcW w:w="0" w:type="auto"/>
            <w:tcBorders>
              <w:top w:val="double" w:sz="6" w:space="0" w:color="292929"/>
            </w:tcBorders>
          </w:tcPr>
          <w:p w:rsidR="000C27DB" w:rsidRDefault="000C27DB" w:rsidP="009B05DA">
            <w:pPr>
              <w:pStyle w:val="Normalindentado2"/>
              <w:ind w:left="0"/>
              <w:jc w:val="both"/>
            </w:pPr>
          </w:p>
        </w:tc>
        <w:tc>
          <w:tcPr>
            <w:tcW w:w="0" w:type="auto"/>
            <w:tcBorders>
              <w:top w:val="double" w:sz="6" w:space="0" w:color="292929"/>
              <w:right w:val="single" w:sz="4" w:space="0" w:color="292929"/>
            </w:tcBorders>
          </w:tcPr>
          <w:p w:rsidR="000C27DB" w:rsidRPr="0098422E" w:rsidRDefault="000C27DB" w:rsidP="009B05DA">
            <w:pPr>
              <w:pStyle w:val="Normalindentado2"/>
              <w:ind w:left="0"/>
              <w:jc w:val="both"/>
            </w:pPr>
          </w:p>
        </w:tc>
      </w:tr>
    </w:tbl>
    <w:p w:rsidR="009B6528" w:rsidRDefault="009B6528" w:rsidP="009B05DA">
      <w:pPr>
        <w:pStyle w:val="Normalindentado2"/>
        <w:jc w:val="both"/>
      </w:pPr>
    </w:p>
    <w:p w:rsidR="00AD62EE" w:rsidRDefault="00AD62EE" w:rsidP="009B05DA">
      <w:pPr>
        <w:pStyle w:val="Normalindentado2"/>
        <w:jc w:val="both"/>
      </w:pPr>
    </w:p>
    <w:p w:rsidR="00BD4EC4" w:rsidRPr="009B6528" w:rsidRDefault="00BD4EC4" w:rsidP="009B05DA">
      <w:pPr>
        <w:pStyle w:val="Normalindentado2"/>
        <w:jc w:val="both"/>
      </w:pPr>
    </w:p>
    <w:p w:rsidR="009B6528" w:rsidRDefault="0098422E" w:rsidP="009B05DA">
      <w:pPr>
        <w:pStyle w:val="Ttulo2"/>
        <w:tabs>
          <w:tab w:val="num" w:pos="1276"/>
        </w:tabs>
        <w:ind w:left="1276"/>
        <w:jc w:val="both"/>
        <w:rPr>
          <w:rFonts w:ascii="CMBX12" w:eastAsiaTheme="minorHAnsi" w:hAnsi="CMBX12" w:cs="CMBX12"/>
          <w:sz w:val="29"/>
          <w:szCs w:val="29"/>
          <w:lang w:val="es-MX" w:eastAsia="en-US"/>
        </w:rPr>
      </w:pPr>
      <w:bookmarkStart w:id="14" w:name="_Toc357432216"/>
      <w:r>
        <w:rPr>
          <w:rFonts w:ascii="CMBX12" w:eastAsiaTheme="minorHAnsi" w:hAnsi="CMBX12" w:cs="CMBX12"/>
          <w:sz w:val="29"/>
          <w:szCs w:val="29"/>
          <w:lang w:val="es-MX" w:eastAsia="en-US"/>
        </w:rPr>
        <w:t>Visión General del Documento</w:t>
      </w:r>
      <w:bookmarkEnd w:id="14"/>
    </w:p>
    <w:p w:rsidR="00BD4EC4" w:rsidRPr="00BD4EC4" w:rsidRDefault="00BD4EC4" w:rsidP="00BD4EC4">
      <w:pPr>
        <w:pStyle w:val="Normalindentado2"/>
        <w:rPr>
          <w:lang w:val="es-MX" w:eastAsia="en-US"/>
        </w:rPr>
      </w:pPr>
    </w:p>
    <w:p w:rsidR="00A7408B" w:rsidRDefault="00A7408B" w:rsidP="00985B1C">
      <w:pPr>
        <w:pStyle w:val="Normalindentado2"/>
        <w:spacing w:after="80" w:line="276" w:lineRule="auto"/>
        <w:ind w:left="601"/>
        <w:jc w:val="both"/>
      </w:pPr>
    </w:p>
    <w:p w:rsidR="00A7408B" w:rsidRPr="00A7408B" w:rsidRDefault="00A7408B" w:rsidP="00A7408B">
      <w:pPr>
        <w:pStyle w:val="Ttulo1"/>
      </w:pPr>
      <w:bookmarkStart w:id="15" w:name="_Toc357432217"/>
      <w:r w:rsidRPr="00A7408B">
        <w:t>Descripción General</w:t>
      </w:r>
      <w:bookmarkEnd w:id="15"/>
    </w:p>
    <w:p w:rsidR="00A7408B" w:rsidRDefault="00A7408B" w:rsidP="00A7408B">
      <w:pPr>
        <w:pStyle w:val="Prrafodelista"/>
        <w:autoSpaceDE w:val="0"/>
        <w:autoSpaceDN w:val="0"/>
        <w:adjustRightInd w:val="0"/>
        <w:spacing w:after="0" w:line="360" w:lineRule="auto"/>
        <w:ind w:left="284"/>
        <w:jc w:val="both"/>
        <w:rPr>
          <w:rFonts w:cstheme="minorHAnsi"/>
          <w:sz w:val="24"/>
          <w:szCs w:val="24"/>
        </w:rPr>
      </w:pPr>
    </w:p>
    <w:p w:rsidR="00A7408B" w:rsidRPr="00A7408B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16" w:name="_Toc357432218"/>
      <w:r w:rsidRPr="004B77D2">
        <w:rPr>
          <w:rFonts w:ascii="CMBX12" w:eastAsiaTheme="minorHAnsi" w:hAnsi="CMBX12" w:cs="CMBX12"/>
          <w:sz w:val="29"/>
          <w:szCs w:val="29"/>
          <w:lang w:val="es-MX" w:eastAsia="en-US"/>
        </w:rPr>
        <w:t>Perspectiva</w:t>
      </w:r>
      <w:r w:rsidRPr="00A7408B">
        <w:rPr>
          <w:rFonts w:ascii="CMBX12" w:hAnsi="CMBX12" w:cs="CMBX12"/>
          <w:sz w:val="29"/>
          <w:szCs w:val="29"/>
        </w:rPr>
        <w:t xml:space="preserve"> del Producto.</w:t>
      </w:r>
      <w:bookmarkEnd w:id="16"/>
    </w:p>
    <w:p w:rsidR="00A7408B" w:rsidRDefault="00A7408B" w:rsidP="00A7408B">
      <w:pPr>
        <w:autoSpaceDE w:val="0"/>
        <w:autoSpaceDN w:val="0"/>
        <w:adjustRightInd w:val="0"/>
        <w:spacing w:line="360" w:lineRule="auto"/>
        <w:jc w:val="both"/>
        <w:rPr>
          <w:rFonts w:cstheme="minorHAnsi"/>
          <w:sz w:val="24"/>
          <w:szCs w:val="29"/>
        </w:rPr>
      </w:pPr>
    </w:p>
    <w:p w:rsidR="00A7408B" w:rsidRPr="00321ADC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17" w:name="_Toc357432219"/>
      <w:r w:rsidRPr="00321ADC">
        <w:rPr>
          <w:rFonts w:ascii="CMBX12" w:hAnsi="CMBX12" w:cs="CMBX12"/>
          <w:sz w:val="29"/>
          <w:szCs w:val="29"/>
        </w:rPr>
        <w:t>Funciones del Producto.</w:t>
      </w:r>
      <w:bookmarkEnd w:id="17"/>
    </w:p>
    <w:p w:rsidR="00A7408B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18" w:name="_Toc357432220"/>
      <w:r w:rsidRPr="00755B6C">
        <w:rPr>
          <w:rFonts w:ascii="CMBX12" w:hAnsi="CMBX12" w:cs="CMBX12"/>
          <w:sz w:val="29"/>
          <w:szCs w:val="29"/>
        </w:rPr>
        <w:t>Características de los Usuarios.</w:t>
      </w:r>
      <w:bookmarkEnd w:id="18"/>
    </w:p>
    <w:p w:rsidR="001B5613" w:rsidRDefault="001B5613" w:rsidP="001B5613">
      <w:pPr>
        <w:pStyle w:val="Normalindentado2"/>
      </w:pPr>
    </w:p>
    <w:p w:rsidR="00A7408B" w:rsidRPr="004B77D2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19" w:name="_Toc357432221"/>
      <w:r w:rsidRPr="004B77D2">
        <w:rPr>
          <w:rFonts w:ascii="CMBX12" w:hAnsi="CMBX12" w:cs="CMBX12"/>
          <w:sz w:val="29"/>
          <w:szCs w:val="29"/>
        </w:rPr>
        <w:t>Restricciones.</w:t>
      </w:r>
      <w:bookmarkEnd w:id="19"/>
    </w:p>
    <w:p w:rsidR="004B77D2" w:rsidRPr="00820FBB" w:rsidRDefault="004B77D2" w:rsidP="004B77D2">
      <w:pPr>
        <w:ind w:left="567"/>
      </w:pPr>
    </w:p>
    <w:p w:rsidR="004B77D2" w:rsidRPr="0018465E" w:rsidRDefault="004B77D2" w:rsidP="004B77D2">
      <w:pPr>
        <w:pStyle w:val="Prrafodelista"/>
        <w:spacing w:line="252" w:lineRule="auto"/>
        <w:ind w:left="1276"/>
        <w:rPr>
          <w:lang w:val="es-ES"/>
        </w:rPr>
      </w:pPr>
    </w:p>
    <w:p w:rsidR="00A7408B" w:rsidRPr="001275B4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0" w:name="_Toc357432222"/>
      <w:r w:rsidRPr="001275B4">
        <w:rPr>
          <w:rFonts w:ascii="CMBX12" w:hAnsi="CMBX12" w:cs="CMBX12"/>
          <w:sz w:val="29"/>
          <w:szCs w:val="29"/>
        </w:rPr>
        <w:t xml:space="preserve">Suposiciones y </w:t>
      </w:r>
      <w:r w:rsidRPr="004B77D2">
        <w:rPr>
          <w:rFonts w:ascii="CMBX12" w:hAnsi="CMBX12" w:cs="CMBX12"/>
          <w:sz w:val="29"/>
          <w:szCs w:val="29"/>
        </w:rPr>
        <w:t>Dependencias</w:t>
      </w:r>
      <w:r w:rsidRPr="001275B4">
        <w:rPr>
          <w:rFonts w:ascii="CMBX12" w:hAnsi="CMBX12" w:cs="CMBX12"/>
          <w:sz w:val="29"/>
          <w:szCs w:val="29"/>
        </w:rPr>
        <w:t>.</w:t>
      </w:r>
      <w:bookmarkEnd w:id="20"/>
    </w:p>
    <w:p w:rsidR="00A7408B" w:rsidRPr="004B77D2" w:rsidRDefault="00A7408B" w:rsidP="00927802">
      <w:pPr>
        <w:rPr>
          <w:sz w:val="22"/>
        </w:rPr>
      </w:pPr>
    </w:p>
    <w:p w:rsidR="00A7408B" w:rsidRPr="004B77D2" w:rsidRDefault="00A7408B" w:rsidP="004B77D2">
      <w:pPr>
        <w:ind w:left="567"/>
      </w:pPr>
    </w:p>
    <w:p w:rsidR="00A7408B" w:rsidRPr="00C40820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1" w:name="_Toc357432223"/>
      <w:r w:rsidRPr="00C40820">
        <w:rPr>
          <w:rFonts w:ascii="CMBX12" w:hAnsi="CMBX12" w:cs="CMBX12"/>
          <w:sz w:val="29"/>
          <w:szCs w:val="29"/>
        </w:rPr>
        <w:lastRenderedPageBreak/>
        <w:t>Requisitos Futuros.</w:t>
      </w:r>
      <w:bookmarkEnd w:id="21"/>
    </w:p>
    <w:p w:rsidR="00A7408B" w:rsidRPr="00C40820" w:rsidRDefault="00A7408B" w:rsidP="00A7408B">
      <w:pPr>
        <w:autoSpaceDE w:val="0"/>
        <w:autoSpaceDN w:val="0"/>
        <w:adjustRightInd w:val="0"/>
      </w:pPr>
    </w:p>
    <w:p w:rsidR="00A7408B" w:rsidRDefault="00A7408B" w:rsidP="004B77D2">
      <w:pPr>
        <w:pStyle w:val="Ttulo1"/>
      </w:pPr>
      <w:bookmarkStart w:id="22" w:name="_Toc357432224"/>
      <w:r w:rsidRPr="004B77D2">
        <w:t>Requisitos Específicos</w:t>
      </w:r>
      <w:bookmarkEnd w:id="22"/>
    </w:p>
    <w:p w:rsidR="004B77D2" w:rsidRDefault="004B77D2" w:rsidP="00A7408B">
      <w:pPr>
        <w:autoSpaceDE w:val="0"/>
        <w:autoSpaceDN w:val="0"/>
        <w:adjustRightInd w:val="0"/>
        <w:rPr>
          <w:rFonts w:ascii="CMBX12" w:hAnsi="CMBX12" w:cs="CMBX12"/>
          <w:b/>
          <w:sz w:val="13"/>
          <w:szCs w:val="29"/>
        </w:rPr>
      </w:pPr>
    </w:p>
    <w:p w:rsidR="00E831C5" w:rsidRDefault="00E831C5" w:rsidP="00E831C5">
      <w:pPr>
        <w:pStyle w:val="Ttulo2"/>
        <w:numPr>
          <w:ilvl w:val="0"/>
          <w:numId w:val="0"/>
        </w:numPr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</w:p>
    <w:p w:rsidR="00A7408B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3" w:name="_Toc357432225"/>
      <w:r w:rsidRPr="004B77D2">
        <w:rPr>
          <w:rFonts w:ascii="CMBX12" w:hAnsi="CMBX12" w:cs="CMBX12"/>
          <w:sz w:val="29"/>
          <w:szCs w:val="29"/>
        </w:rPr>
        <w:t>Interfaces Externas.</w:t>
      </w:r>
      <w:bookmarkEnd w:id="23"/>
    </w:p>
    <w:p w:rsidR="00D7457A" w:rsidRPr="00D7457A" w:rsidRDefault="00D7457A" w:rsidP="00D7457A">
      <w:pPr>
        <w:pStyle w:val="Normalindentado2"/>
      </w:pPr>
    </w:p>
    <w:p w:rsidR="00D7457A" w:rsidRDefault="00D7457A" w:rsidP="00D7457A">
      <w:pPr>
        <w:pStyle w:val="Normalindentado2"/>
        <w:ind w:left="1320"/>
      </w:pPr>
    </w:p>
    <w:p w:rsidR="00D7457A" w:rsidRPr="00623C7A" w:rsidRDefault="00D7457A" w:rsidP="00D7457A">
      <w:pPr>
        <w:pStyle w:val="Normalindentado2"/>
        <w:rPr>
          <w:sz w:val="8"/>
        </w:rPr>
      </w:pPr>
    </w:p>
    <w:p w:rsidR="00A7408B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4" w:name="_Toc357432226"/>
      <w:r w:rsidRPr="00226B2D">
        <w:rPr>
          <w:rFonts w:ascii="CMBX12" w:hAnsi="CMBX12" w:cs="CMBX12"/>
          <w:sz w:val="29"/>
          <w:szCs w:val="29"/>
        </w:rPr>
        <w:t>Funciones.</w:t>
      </w:r>
      <w:bookmarkEnd w:id="24"/>
    </w:p>
    <w:p w:rsidR="007979E1" w:rsidRDefault="007979E1" w:rsidP="007979E1">
      <w:pPr>
        <w:pStyle w:val="Normalindentado2"/>
      </w:pPr>
    </w:p>
    <w:p w:rsidR="00A7408B" w:rsidRDefault="00A7408B" w:rsidP="00CA3C8C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5" w:name="_Toc357432243"/>
      <w:r w:rsidRPr="00226B2D">
        <w:rPr>
          <w:rFonts w:ascii="CMBX12" w:hAnsi="CMBX12" w:cs="CMBX12"/>
          <w:sz w:val="29"/>
          <w:szCs w:val="29"/>
        </w:rPr>
        <w:t>Requisitos de Rendimiento.</w:t>
      </w:r>
      <w:bookmarkEnd w:id="25"/>
    </w:p>
    <w:p w:rsidR="00A7408B" w:rsidRDefault="00A7408B" w:rsidP="003E118D">
      <w:pPr>
        <w:autoSpaceDE w:val="0"/>
        <w:autoSpaceDN w:val="0"/>
        <w:adjustRightInd w:val="0"/>
        <w:jc w:val="both"/>
        <w:rPr>
          <w:rFonts w:ascii="CMBX12" w:hAnsi="CMBX12" w:cs="CMBX12"/>
          <w:sz w:val="29"/>
          <w:szCs w:val="29"/>
        </w:rPr>
      </w:pPr>
    </w:p>
    <w:p w:rsidR="00A7408B" w:rsidRPr="00226B2D" w:rsidRDefault="00A7408B" w:rsidP="00CA3C8C">
      <w:pPr>
        <w:autoSpaceDE w:val="0"/>
        <w:autoSpaceDN w:val="0"/>
        <w:adjustRightInd w:val="0"/>
        <w:ind w:left="567"/>
        <w:rPr>
          <w:rFonts w:ascii="CMBX12" w:hAnsi="CMBX12" w:cs="CMBX12"/>
          <w:sz w:val="29"/>
          <w:szCs w:val="29"/>
        </w:rPr>
      </w:pPr>
    </w:p>
    <w:p w:rsidR="00A7408B" w:rsidRDefault="00A7408B" w:rsidP="00CA3C8C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6" w:name="_Toc357432244"/>
      <w:r w:rsidRPr="00226B2D">
        <w:rPr>
          <w:rFonts w:ascii="CMBX12" w:hAnsi="CMBX12" w:cs="CMBX12"/>
          <w:sz w:val="29"/>
          <w:szCs w:val="29"/>
        </w:rPr>
        <w:t>Restricciones de Diseño.</w:t>
      </w:r>
      <w:bookmarkEnd w:id="26"/>
    </w:p>
    <w:p w:rsidR="00A7408B" w:rsidRDefault="00A7408B" w:rsidP="003E118D">
      <w:pPr>
        <w:autoSpaceDE w:val="0"/>
        <w:autoSpaceDN w:val="0"/>
        <w:adjustRightInd w:val="0"/>
        <w:jc w:val="both"/>
        <w:rPr>
          <w:rFonts w:ascii="CMBX12" w:hAnsi="CMBX12" w:cs="CMBX12"/>
          <w:sz w:val="29"/>
          <w:szCs w:val="29"/>
        </w:rPr>
      </w:pPr>
    </w:p>
    <w:p w:rsidR="00A7408B" w:rsidRDefault="00A7408B" w:rsidP="00CA3C8C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7" w:name="_Toc357432245"/>
      <w:r w:rsidRPr="00CA3C8C">
        <w:rPr>
          <w:rFonts w:ascii="CMBX12" w:hAnsi="CMBX12" w:cs="CMBX12"/>
          <w:sz w:val="29"/>
          <w:szCs w:val="29"/>
        </w:rPr>
        <w:t>Atributos del Sistema.</w:t>
      </w:r>
      <w:bookmarkEnd w:id="27"/>
    </w:p>
    <w:p w:rsidR="00A7408B" w:rsidRPr="00CA3C8C" w:rsidRDefault="00A7408B" w:rsidP="00CA3C8C">
      <w:pPr>
        <w:ind w:left="567"/>
      </w:pPr>
    </w:p>
    <w:p w:rsidR="00A7408B" w:rsidRPr="00226B2D" w:rsidRDefault="00A7408B" w:rsidP="003E118D">
      <w:pPr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CMBX12" w:hAnsi="CMBX12" w:cs="CMBX12"/>
          <w:sz w:val="29"/>
          <w:szCs w:val="29"/>
        </w:rPr>
      </w:pPr>
    </w:p>
    <w:p w:rsidR="006F2B58" w:rsidRDefault="006F2B58" w:rsidP="006F2B58">
      <w:pPr>
        <w:pStyle w:val="Ttulo1"/>
      </w:pPr>
      <w:bookmarkStart w:id="28" w:name="_Toc357432246"/>
      <w:r>
        <w:t>Apéndices</w:t>
      </w:r>
      <w:bookmarkEnd w:id="28"/>
    </w:p>
    <w:p w:rsidR="006F2B58" w:rsidRDefault="006F2B58" w:rsidP="006F2B58">
      <w:pPr>
        <w:pStyle w:val="Normalindentado1"/>
      </w:pPr>
    </w:p>
    <w:p w:rsidR="006F2B58" w:rsidRDefault="006F2B58" w:rsidP="006F2B58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9" w:name="_Toc357432247"/>
      <w:r>
        <w:rPr>
          <w:rFonts w:ascii="CMBX12" w:hAnsi="CMBX12" w:cs="CMBX12"/>
          <w:sz w:val="29"/>
          <w:szCs w:val="29"/>
        </w:rPr>
        <w:t>Formatos de entrada y salida.</w:t>
      </w:r>
      <w:bookmarkEnd w:id="29"/>
    </w:p>
    <w:p w:rsidR="006F2B58" w:rsidRDefault="006F2B58" w:rsidP="006F2B58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30" w:name="_Toc357432248"/>
      <w:r>
        <w:rPr>
          <w:rFonts w:ascii="CMBX12" w:hAnsi="CMBX12" w:cs="CMBX12"/>
          <w:sz w:val="29"/>
          <w:szCs w:val="29"/>
        </w:rPr>
        <w:t>Restricciones de lenguaje de programación.</w:t>
      </w:r>
      <w:bookmarkEnd w:id="30"/>
    </w:p>
    <w:p w:rsidR="00A7408B" w:rsidRDefault="00A7408B" w:rsidP="003E118D">
      <w:pPr>
        <w:tabs>
          <w:tab w:val="left" w:pos="567"/>
        </w:tabs>
        <w:ind w:left="567"/>
        <w:jc w:val="both"/>
        <w:rPr>
          <w:rFonts w:ascii="CMBX12" w:hAnsi="CMBX12" w:cs="CMBX12"/>
          <w:sz w:val="29"/>
          <w:szCs w:val="29"/>
        </w:rPr>
      </w:pPr>
      <w:bookmarkStart w:id="31" w:name="_GoBack"/>
      <w:bookmarkEnd w:id="31"/>
    </w:p>
    <w:p w:rsidR="009B6528" w:rsidRPr="0012114E" w:rsidRDefault="009B6528" w:rsidP="003E118D">
      <w:pPr>
        <w:tabs>
          <w:tab w:val="left" w:pos="567"/>
        </w:tabs>
        <w:ind w:left="567"/>
        <w:jc w:val="both"/>
      </w:pPr>
    </w:p>
    <w:sectPr w:rsidR="009B6528" w:rsidRPr="0012114E" w:rsidSect="0094100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6CA" w:rsidRDefault="00C456CA" w:rsidP="008C3C13">
      <w:r>
        <w:separator/>
      </w:r>
    </w:p>
  </w:endnote>
  <w:endnote w:type="continuationSeparator" w:id="0">
    <w:p w:rsidR="00C456CA" w:rsidRDefault="00C456CA" w:rsidP="008C3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5762241"/>
      <w:docPartObj>
        <w:docPartGallery w:val="Page Numbers (Bottom of Page)"/>
        <w:docPartUnique/>
      </w:docPartObj>
    </w:sdtPr>
    <w:sdtContent>
      <w:p w:rsidR="00C456CA" w:rsidRDefault="00C456C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6166">
          <w:rPr>
            <w:noProof/>
          </w:rPr>
          <w:t>1</w:t>
        </w:r>
        <w:r>
          <w:fldChar w:fldCharType="end"/>
        </w:r>
      </w:p>
    </w:sdtContent>
  </w:sdt>
  <w:p w:rsidR="00C456CA" w:rsidRDefault="00C456C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6CA" w:rsidRDefault="00C456CA" w:rsidP="008C3C13">
      <w:r>
        <w:separator/>
      </w:r>
    </w:p>
  </w:footnote>
  <w:footnote w:type="continuationSeparator" w:id="0">
    <w:p w:rsidR="00C456CA" w:rsidRDefault="00C456CA" w:rsidP="008C3C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6CA" w:rsidRDefault="00C456C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-502920</wp:posOffset>
          </wp:positionH>
          <wp:positionV relativeFrom="paragraph">
            <wp:posOffset>-329211</wp:posOffset>
          </wp:positionV>
          <wp:extent cx="1619250" cy="1204595"/>
          <wp:effectExtent l="0" t="0" r="0" b="0"/>
          <wp:wrapNone/>
          <wp:docPr id="27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204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0DF5"/>
    <w:multiLevelType w:val="hybridMultilevel"/>
    <w:tmpl w:val="FA762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95EE4"/>
    <w:multiLevelType w:val="hybridMultilevel"/>
    <w:tmpl w:val="1C5C38DC"/>
    <w:lvl w:ilvl="0" w:tplc="0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10984F78"/>
    <w:multiLevelType w:val="multilevel"/>
    <w:tmpl w:val="FBA2419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1C8B3764"/>
    <w:multiLevelType w:val="hybridMultilevel"/>
    <w:tmpl w:val="A1C80F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D94DCE"/>
    <w:multiLevelType w:val="hybridMultilevel"/>
    <w:tmpl w:val="3788E5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D6D3F"/>
    <w:multiLevelType w:val="hybridMultilevel"/>
    <w:tmpl w:val="DC52C834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>
    <w:nsid w:val="302A7AA2"/>
    <w:multiLevelType w:val="hybridMultilevel"/>
    <w:tmpl w:val="C1766E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801B8"/>
    <w:multiLevelType w:val="hybridMultilevel"/>
    <w:tmpl w:val="410A9D82"/>
    <w:lvl w:ilvl="0" w:tplc="0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>
    <w:nsid w:val="39AD6F3C"/>
    <w:multiLevelType w:val="hybridMultilevel"/>
    <w:tmpl w:val="49861A28"/>
    <w:lvl w:ilvl="0" w:tplc="0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3CF126EB"/>
    <w:multiLevelType w:val="hybridMultilevel"/>
    <w:tmpl w:val="A48E84D4"/>
    <w:lvl w:ilvl="0" w:tplc="080A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11">
    <w:nsid w:val="445368AB"/>
    <w:multiLevelType w:val="hybridMultilevel"/>
    <w:tmpl w:val="3FFCFB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C79D2"/>
    <w:multiLevelType w:val="hybridMultilevel"/>
    <w:tmpl w:val="61CE86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7177A"/>
    <w:multiLevelType w:val="hybridMultilevel"/>
    <w:tmpl w:val="560A1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D6211"/>
    <w:multiLevelType w:val="hybridMultilevel"/>
    <w:tmpl w:val="6E3A41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644D32"/>
    <w:multiLevelType w:val="hybridMultilevel"/>
    <w:tmpl w:val="6E3A41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AE318E"/>
    <w:multiLevelType w:val="hybridMultilevel"/>
    <w:tmpl w:val="A0C88A52"/>
    <w:lvl w:ilvl="0" w:tplc="0C0A000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3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0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7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4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2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925" w:hanging="360"/>
      </w:pPr>
      <w:rPr>
        <w:rFonts w:ascii="Wingdings" w:hAnsi="Wingdings" w:hint="default"/>
      </w:rPr>
    </w:lvl>
  </w:abstractNum>
  <w:abstractNum w:abstractNumId="17">
    <w:nsid w:val="77C64659"/>
    <w:multiLevelType w:val="hybridMultilevel"/>
    <w:tmpl w:val="69C29FD2"/>
    <w:lvl w:ilvl="0" w:tplc="D188F3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AB1DF4"/>
    <w:multiLevelType w:val="hybridMultilevel"/>
    <w:tmpl w:val="66BA6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0"/>
  </w:num>
  <w:num w:numId="5">
    <w:abstractNumId w:val="2"/>
  </w:num>
  <w:num w:numId="6">
    <w:abstractNumId w:val="13"/>
  </w:num>
  <w:num w:numId="7">
    <w:abstractNumId w:val="16"/>
  </w:num>
  <w:num w:numId="8">
    <w:abstractNumId w:val="4"/>
  </w:num>
  <w:num w:numId="9">
    <w:abstractNumId w:val="5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9"/>
  </w:num>
  <w:num w:numId="23">
    <w:abstractNumId w:val="17"/>
  </w:num>
  <w:num w:numId="24">
    <w:abstractNumId w:val="12"/>
  </w:num>
  <w:num w:numId="25">
    <w:abstractNumId w:val="11"/>
  </w:num>
  <w:num w:numId="26">
    <w:abstractNumId w:val="3"/>
  </w:num>
  <w:num w:numId="27">
    <w:abstractNumId w:val="7"/>
  </w:num>
  <w:num w:numId="28">
    <w:abstractNumId w:val="18"/>
  </w:num>
  <w:num w:numId="29">
    <w:abstractNumId w:val="0"/>
  </w:num>
  <w:num w:numId="30">
    <w:abstractNumId w:val="15"/>
  </w:num>
  <w:num w:numId="31">
    <w:abstractNumId w:val="1"/>
  </w:num>
  <w:num w:numId="32">
    <w:abstractNumId w:val="6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4E"/>
    <w:rsid w:val="00024282"/>
    <w:rsid w:val="000803B2"/>
    <w:rsid w:val="000864AF"/>
    <w:rsid w:val="00090CC8"/>
    <w:rsid w:val="000C27DB"/>
    <w:rsid w:val="000E2429"/>
    <w:rsid w:val="000E3156"/>
    <w:rsid w:val="00105A5A"/>
    <w:rsid w:val="0012114E"/>
    <w:rsid w:val="001339B1"/>
    <w:rsid w:val="001515E8"/>
    <w:rsid w:val="0018446C"/>
    <w:rsid w:val="0018465E"/>
    <w:rsid w:val="00186577"/>
    <w:rsid w:val="001A6680"/>
    <w:rsid w:val="001B5613"/>
    <w:rsid w:val="001D59DF"/>
    <w:rsid w:val="001E4797"/>
    <w:rsid w:val="001F3235"/>
    <w:rsid w:val="00232089"/>
    <w:rsid w:val="0023633E"/>
    <w:rsid w:val="00261A62"/>
    <w:rsid w:val="0028081C"/>
    <w:rsid w:val="0029210A"/>
    <w:rsid w:val="002B6166"/>
    <w:rsid w:val="002D3227"/>
    <w:rsid w:val="002D6130"/>
    <w:rsid w:val="002F01E6"/>
    <w:rsid w:val="002F16CE"/>
    <w:rsid w:val="00307945"/>
    <w:rsid w:val="003674A0"/>
    <w:rsid w:val="003A183A"/>
    <w:rsid w:val="003E118D"/>
    <w:rsid w:val="004025F8"/>
    <w:rsid w:val="0044414F"/>
    <w:rsid w:val="0045154E"/>
    <w:rsid w:val="00455405"/>
    <w:rsid w:val="00485B99"/>
    <w:rsid w:val="00497BE8"/>
    <w:rsid w:val="004B77D2"/>
    <w:rsid w:val="004C5022"/>
    <w:rsid w:val="004C54E0"/>
    <w:rsid w:val="004E4CF8"/>
    <w:rsid w:val="005014D2"/>
    <w:rsid w:val="00502E41"/>
    <w:rsid w:val="00533D65"/>
    <w:rsid w:val="00542428"/>
    <w:rsid w:val="0056778B"/>
    <w:rsid w:val="005944C4"/>
    <w:rsid w:val="0059473B"/>
    <w:rsid w:val="005954A1"/>
    <w:rsid w:val="005D22E6"/>
    <w:rsid w:val="00606E90"/>
    <w:rsid w:val="00623C7A"/>
    <w:rsid w:val="00633FBB"/>
    <w:rsid w:val="00674FE2"/>
    <w:rsid w:val="00692393"/>
    <w:rsid w:val="00694051"/>
    <w:rsid w:val="006A2D96"/>
    <w:rsid w:val="006A438A"/>
    <w:rsid w:val="006C302E"/>
    <w:rsid w:val="006F2B58"/>
    <w:rsid w:val="0071408F"/>
    <w:rsid w:val="0078208B"/>
    <w:rsid w:val="00796051"/>
    <w:rsid w:val="0079652F"/>
    <w:rsid w:val="007979E1"/>
    <w:rsid w:val="007C1108"/>
    <w:rsid w:val="007E216F"/>
    <w:rsid w:val="007E660A"/>
    <w:rsid w:val="007E7FAA"/>
    <w:rsid w:val="007F1008"/>
    <w:rsid w:val="0080468A"/>
    <w:rsid w:val="008236BC"/>
    <w:rsid w:val="00836893"/>
    <w:rsid w:val="008533C4"/>
    <w:rsid w:val="0086756B"/>
    <w:rsid w:val="00875920"/>
    <w:rsid w:val="0088062C"/>
    <w:rsid w:val="008821D8"/>
    <w:rsid w:val="0088345A"/>
    <w:rsid w:val="008C3C13"/>
    <w:rsid w:val="008C7537"/>
    <w:rsid w:val="00927802"/>
    <w:rsid w:val="00932C2A"/>
    <w:rsid w:val="00941001"/>
    <w:rsid w:val="00962B23"/>
    <w:rsid w:val="00963EB6"/>
    <w:rsid w:val="0097589D"/>
    <w:rsid w:val="00976869"/>
    <w:rsid w:val="0098422E"/>
    <w:rsid w:val="00985B1C"/>
    <w:rsid w:val="00994CE6"/>
    <w:rsid w:val="00996EB5"/>
    <w:rsid w:val="009A1DCC"/>
    <w:rsid w:val="009B05DA"/>
    <w:rsid w:val="009B6528"/>
    <w:rsid w:val="009C345A"/>
    <w:rsid w:val="00A06F1F"/>
    <w:rsid w:val="00A31B95"/>
    <w:rsid w:val="00A355D0"/>
    <w:rsid w:val="00A7408B"/>
    <w:rsid w:val="00AB46D1"/>
    <w:rsid w:val="00AC66C5"/>
    <w:rsid w:val="00AD62EE"/>
    <w:rsid w:val="00AE1800"/>
    <w:rsid w:val="00B2724B"/>
    <w:rsid w:val="00B470EF"/>
    <w:rsid w:val="00B965C7"/>
    <w:rsid w:val="00BB75AE"/>
    <w:rsid w:val="00BD4EC4"/>
    <w:rsid w:val="00BF174C"/>
    <w:rsid w:val="00BF49FE"/>
    <w:rsid w:val="00C17163"/>
    <w:rsid w:val="00C2758C"/>
    <w:rsid w:val="00C32629"/>
    <w:rsid w:val="00C44E16"/>
    <w:rsid w:val="00C456CA"/>
    <w:rsid w:val="00C5578F"/>
    <w:rsid w:val="00C56426"/>
    <w:rsid w:val="00C713EA"/>
    <w:rsid w:val="00C84018"/>
    <w:rsid w:val="00C956FC"/>
    <w:rsid w:val="00CA3C8C"/>
    <w:rsid w:val="00CB5325"/>
    <w:rsid w:val="00CD2814"/>
    <w:rsid w:val="00CE4BC2"/>
    <w:rsid w:val="00D05647"/>
    <w:rsid w:val="00D275D3"/>
    <w:rsid w:val="00D370F9"/>
    <w:rsid w:val="00D5341C"/>
    <w:rsid w:val="00D7457A"/>
    <w:rsid w:val="00D75C39"/>
    <w:rsid w:val="00D86A2B"/>
    <w:rsid w:val="00DA49F5"/>
    <w:rsid w:val="00DB55DB"/>
    <w:rsid w:val="00DE6A0D"/>
    <w:rsid w:val="00DF2A73"/>
    <w:rsid w:val="00E30D07"/>
    <w:rsid w:val="00E33C5B"/>
    <w:rsid w:val="00E516D7"/>
    <w:rsid w:val="00E52E0F"/>
    <w:rsid w:val="00E831C5"/>
    <w:rsid w:val="00E90964"/>
    <w:rsid w:val="00E97B48"/>
    <w:rsid w:val="00EA0BF1"/>
    <w:rsid w:val="00EB1832"/>
    <w:rsid w:val="00EC15D1"/>
    <w:rsid w:val="00EC593C"/>
    <w:rsid w:val="00ED2BAB"/>
    <w:rsid w:val="00EF3095"/>
    <w:rsid w:val="00F02FB0"/>
    <w:rsid w:val="00F34A9D"/>
    <w:rsid w:val="00F85CCA"/>
    <w:rsid w:val="00F91EA3"/>
    <w:rsid w:val="00F9623C"/>
    <w:rsid w:val="00FD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14E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12114E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12114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12114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114E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2114E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2114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12114E"/>
    <w:pPr>
      <w:ind w:left="300"/>
    </w:pPr>
  </w:style>
  <w:style w:type="paragraph" w:customStyle="1" w:styleId="Normalindentado2">
    <w:name w:val="Normal indentado 2"/>
    <w:basedOn w:val="Normal"/>
    <w:rsid w:val="0012114E"/>
    <w:pPr>
      <w:ind w:left="600"/>
    </w:pPr>
  </w:style>
  <w:style w:type="paragraph" w:styleId="Prrafodelista">
    <w:name w:val="List Paragraph"/>
    <w:basedOn w:val="Normal"/>
    <w:uiPriority w:val="34"/>
    <w:qFormat/>
    <w:rsid w:val="00A740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uficommentbody">
    <w:name w:val="uficommentbody"/>
    <w:basedOn w:val="Fuentedeprrafopredeter"/>
    <w:rsid w:val="00A7408B"/>
  </w:style>
  <w:style w:type="table" w:customStyle="1" w:styleId="Sombreadoclaro1">
    <w:name w:val="Sombreado claro1"/>
    <w:basedOn w:val="Tablanormal"/>
    <w:uiPriority w:val="60"/>
    <w:rsid w:val="00976869"/>
    <w:pPr>
      <w:spacing w:after="0" w:line="240" w:lineRule="auto"/>
    </w:pPr>
    <w:rPr>
      <w:rFonts w:ascii="Arial" w:hAnsi="Arial" w:cs="Arial"/>
      <w:color w:val="000000" w:themeColor="text1" w:themeShade="BF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9768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68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869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">
    <w:name w:val="Light Shading"/>
    <w:basedOn w:val="Tablanormal"/>
    <w:uiPriority w:val="60"/>
    <w:rsid w:val="001F32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515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15E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15E8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15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15E8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rsid w:val="00D75C39"/>
    <w:pPr>
      <w:tabs>
        <w:tab w:val="center" w:pos="4680"/>
        <w:tab w:val="right" w:pos="9360"/>
      </w:tabs>
      <w:spacing w:after="200" w:line="252" w:lineRule="auto"/>
    </w:pPr>
    <w:rPr>
      <w:rFonts w:asciiTheme="majorHAnsi" w:eastAsiaTheme="majorEastAsia" w:hAnsiTheme="majorHAnsi" w:cstheme="maj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rsid w:val="00D75C39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ar"/>
    <w:uiPriority w:val="10"/>
    <w:qFormat/>
    <w:rsid w:val="00D75C3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es-MX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D75C39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</w:rPr>
  </w:style>
  <w:style w:type="paragraph" w:customStyle="1" w:styleId="ByLine">
    <w:name w:val="ByLine"/>
    <w:basedOn w:val="Ttulo"/>
    <w:rsid w:val="00D75C39"/>
    <w:pPr>
      <w:spacing w:before="240" w:after="720"/>
      <w:jc w:val="right"/>
    </w:pPr>
    <w:rPr>
      <w:bCs/>
      <w:sz w:val="28"/>
      <w:szCs w:val="28"/>
    </w:rPr>
  </w:style>
  <w:style w:type="paragraph" w:styleId="Sinespaciado">
    <w:name w:val="No Spacing"/>
    <w:basedOn w:val="Normal"/>
    <w:link w:val="SinespaciadoCar"/>
    <w:uiPriority w:val="1"/>
    <w:qFormat/>
    <w:rsid w:val="00D75C39"/>
    <w:rPr>
      <w:rFonts w:asciiTheme="majorHAnsi" w:eastAsiaTheme="majorEastAsia" w:hAnsiTheme="majorHAnsi" w:cstheme="majorBid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5C39"/>
    <w:rPr>
      <w:rFonts w:asciiTheme="majorHAnsi" w:eastAsiaTheme="majorEastAsia" w:hAnsiTheme="majorHAnsi" w:cstheme="majorBidi"/>
    </w:rPr>
  </w:style>
  <w:style w:type="paragraph" w:customStyle="1" w:styleId="SuperTitle">
    <w:name w:val="SuperTitle"/>
    <w:basedOn w:val="Ttulo"/>
    <w:next w:val="Normal"/>
    <w:rsid w:val="00D75C39"/>
    <w:pPr>
      <w:pBdr>
        <w:top w:val="single" w:sz="48" w:space="1" w:color="auto"/>
      </w:pBdr>
      <w:spacing w:before="960" w:after="0"/>
      <w:jc w:val="right"/>
    </w:pPr>
    <w:rPr>
      <w:bCs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C3C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C1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864A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864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864AF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0864AF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A438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6A438A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713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14E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12114E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12114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12114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114E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2114E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2114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12114E"/>
    <w:pPr>
      <w:ind w:left="300"/>
    </w:pPr>
  </w:style>
  <w:style w:type="paragraph" w:customStyle="1" w:styleId="Normalindentado2">
    <w:name w:val="Normal indentado 2"/>
    <w:basedOn w:val="Normal"/>
    <w:rsid w:val="0012114E"/>
    <w:pPr>
      <w:ind w:left="600"/>
    </w:pPr>
  </w:style>
  <w:style w:type="paragraph" w:styleId="Prrafodelista">
    <w:name w:val="List Paragraph"/>
    <w:basedOn w:val="Normal"/>
    <w:uiPriority w:val="34"/>
    <w:qFormat/>
    <w:rsid w:val="00A740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uficommentbody">
    <w:name w:val="uficommentbody"/>
    <w:basedOn w:val="Fuentedeprrafopredeter"/>
    <w:rsid w:val="00A7408B"/>
  </w:style>
  <w:style w:type="table" w:customStyle="1" w:styleId="Sombreadoclaro1">
    <w:name w:val="Sombreado claro1"/>
    <w:basedOn w:val="Tablanormal"/>
    <w:uiPriority w:val="60"/>
    <w:rsid w:val="00976869"/>
    <w:pPr>
      <w:spacing w:after="0" w:line="240" w:lineRule="auto"/>
    </w:pPr>
    <w:rPr>
      <w:rFonts w:ascii="Arial" w:hAnsi="Arial" w:cs="Arial"/>
      <w:color w:val="000000" w:themeColor="text1" w:themeShade="BF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9768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68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869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">
    <w:name w:val="Light Shading"/>
    <w:basedOn w:val="Tablanormal"/>
    <w:uiPriority w:val="60"/>
    <w:rsid w:val="001F32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515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15E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15E8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15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15E8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rsid w:val="00D75C39"/>
    <w:pPr>
      <w:tabs>
        <w:tab w:val="center" w:pos="4680"/>
        <w:tab w:val="right" w:pos="9360"/>
      </w:tabs>
      <w:spacing w:after="200" w:line="252" w:lineRule="auto"/>
    </w:pPr>
    <w:rPr>
      <w:rFonts w:asciiTheme="majorHAnsi" w:eastAsiaTheme="majorEastAsia" w:hAnsiTheme="majorHAnsi" w:cstheme="maj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rsid w:val="00D75C39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ar"/>
    <w:uiPriority w:val="10"/>
    <w:qFormat/>
    <w:rsid w:val="00D75C3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es-MX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D75C39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</w:rPr>
  </w:style>
  <w:style w:type="paragraph" w:customStyle="1" w:styleId="ByLine">
    <w:name w:val="ByLine"/>
    <w:basedOn w:val="Ttulo"/>
    <w:rsid w:val="00D75C39"/>
    <w:pPr>
      <w:spacing w:before="240" w:after="720"/>
      <w:jc w:val="right"/>
    </w:pPr>
    <w:rPr>
      <w:bCs/>
      <w:sz w:val="28"/>
      <w:szCs w:val="28"/>
    </w:rPr>
  </w:style>
  <w:style w:type="paragraph" w:styleId="Sinespaciado">
    <w:name w:val="No Spacing"/>
    <w:basedOn w:val="Normal"/>
    <w:link w:val="SinespaciadoCar"/>
    <w:uiPriority w:val="1"/>
    <w:qFormat/>
    <w:rsid w:val="00D75C39"/>
    <w:rPr>
      <w:rFonts w:asciiTheme="majorHAnsi" w:eastAsiaTheme="majorEastAsia" w:hAnsiTheme="majorHAnsi" w:cstheme="majorBid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5C39"/>
    <w:rPr>
      <w:rFonts w:asciiTheme="majorHAnsi" w:eastAsiaTheme="majorEastAsia" w:hAnsiTheme="majorHAnsi" w:cstheme="majorBidi"/>
    </w:rPr>
  </w:style>
  <w:style w:type="paragraph" w:customStyle="1" w:styleId="SuperTitle">
    <w:name w:val="SuperTitle"/>
    <w:basedOn w:val="Ttulo"/>
    <w:next w:val="Normal"/>
    <w:rsid w:val="00D75C39"/>
    <w:pPr>
      <w:pBdr>
        <w:top w:val="single" w:sz="48" w:space="1" w:color="auto"/>
      </w:pBdr>
      <w:spacing w:before="960" w:after="0"/>
      <w:jc w:val="right"/>
    </w:pPr>
    <w:rPr>
      <w:bCs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C3C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C1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864A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864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864AF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0864AF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A438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6A438A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7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9603F-3626-4CA4-AD81-35F4F4763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431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LuisSalgado</dc:creator>
  <cp:lastModifiedBy>LuisSalgado</cp:lastModifiedBy>
  <cp:revision>2</cp:revision>
  <dcterms:created xsi:type="dcterms:W3CDTF">2013-08-13T18:03:00Z</dcterms:created>
  <dcterms:modified xsi:type="dcterms:W3CDTF">2013-08-13T18:03:00Z</dcterms:modified>
</cp:coreProperties>
</file>