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BA11" w14:textId="77777777" w:rsidR="002C47AA" w:rsidRDefault="002C47AA" w:rsidP="002C47AA">
      <w:pPr>
        <w:pStyle w:val="Ttulo1258"/>
      </w:pPr>
      <w:r>
        <w:t>Índice de imágenes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78935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5B177B" w14:textId="77777777" w:rsidR="002C47AA" w:rsidRDefault="002C47AA" w:rsidP="002C47AA">
          <w:pPr>
            <w:pStyle w:val="TtuloTDC"/>
          </w:pPr>
          <w:r>
            <w:t>Contenido</w:t>
          </w:r>
        </w:p>
        <w:p w14:paraId="7F8EFAB6" w14:textId="7AFD1AD0" w:rsidR="00865B9E" w:rsidRDefault="002C47AA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932318" w:history="1">
            <w:r w:rsidR="00865B9E" w:rsidRPr="00D32AA3">
              <w:rPr>
                <w:rStyle w:val="Hipervnculo"/>
                <w:noProof/>
              </w:rPr>
              <w:t>Imagen 1: Protoboard y pulsador (Fuente: Fritzing)</w:t>
            </w:r>
            <w:r w:rsidR="00865B9E">
              <w:rPr>
                <w:noProof/>
                <w:webHidden/>
              </w:rPr>
              <w:tab/>
            </w:r>
            <w:r w:rsidR="00865B9E">
              <w:rPr>
                <w:noProof/>
                <w:webHidden/>
              </w:rPr>
              <w:fldChar w:fldCharType="begin"/>
            </w:r>
            <w:r w:rsidR="00865B9E">
              <w:rPr>
                <w:noProof/>
                <w:webHidden/>
              </w:rPr>
              <w:instrText xml:space="preserve"> PAGEREF _Toc156932318 \h </w:instrText>
            </w:r>
            <w:r w:rsidR="00865B9E">
              <w:rPr>
                <w:noProof/>
                <w:webHidden/>
              </w:rPr>
            </w:r>
            <w:r w:rsidR="00865B9E">
              <w:rPr>
                <w:noProof/>
                <w:webHidden/>
              </w:rPr>
              <w:fldChar w:fldCharType="separate"/>
            </w:r>
            <w:r w:rsidR="00865B9E">
              <w:rPr>
                <w:noProof/>
                <w:webHidden/>
              </w:rPr>
              <w:t>2</w:t>
            </w:r>
            <w:r w:rsidR="00865B9E">
              <w:rPr>
                <w:noProof/>
                <w:webHidden/>
              </w:rPr>
              <w:fldChar w:fldCharType="end"/>
            </w:r>
          </w:hyperlink>
        </w:p>
        <w:p w14:paraId="2B3521E9" w14:textId="21487BB7" w:rsidR="00865B9E" w:rsidRDefault="00865B9E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932319" w:history="1">
            <w:r w:rsidRPr="00D32AA3">
              <w:rPr>
                <w:rStyle w:val="Hipervnculo"/>
                <w:noProof/>
              </w:rPr>
              <w:t>Imagen 2: Pines, (PI, PII, PInS y PS), y LED conectado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_Toc156932319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2C2FC" w14:textId="661A2AF8" w:rsidR="00865B9E" w:rsidRDefault="00865B9E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932320" w:history="1">
            <w:r w:rsidRPr="00D32AA3">
              <w:rPr>
                <w:rStyle w:val="Hipervnculo"/>
                <w:noProof/>
              </w:rPr>
              <w:t>Imagen 3: Colocando la resistencia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_Toc156932320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F0122" w14:textId="06E3AD17" w:rsidR="00865B9E" w:rsidRDefault="00865B9E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932321" w:history="1">
            <w:r w:rsidRPr="00D32AA3">
              <w:rPr>
                <w:rStyle w:val="Hipervnculo"/>
                <w:noProof/>
              </w:rPr>
              <w:t>Imagen 4: Definiendo pin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_Toc156932321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B490C" w14:textId="5D1244CE" w:rsidR="00865B9E" w:rsidRDefault="00865B9E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932322" w:history="1">
            <w:r w:rsidRPr="00D32AA3">
              <w:rPr>
                <w:rStyle w:val="Hipervnculo"/>
                <w:noProof/>
              </w:rPr>
              <w:t>Imagen 5: Definiendo pin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_Toc156932322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E2713" w14:textId="4E269D1C" w:rsidR="00865B9E" w:rsidRDefault="00865B9E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932323" w:history="1">
            <w:r w:rsidRPr="00D32AA3">
              <w:rPr>
                <w:rStyle w:val="Hipervnculo"/>
                <w:noProof/>
              </w:rPr>
              <w:t>Imagen 6: Definiendo la lectura del botón en el pulsador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_Toc156932323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DFC4F" w14:textId="2A15DF24" w:rsidR="00865B9E" w:rsidRDefault="00865B9E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932324" w:history="1">
            <w:r w:rsidRPr="00D32AA3">
              <w:rPr>
                <w:rStyle w:val="Hipervnculo"/>
                <w:noProof/>
              </w:rPr>
              <w:t>Image</w:t>
            </w:r>
            <w:r w:rsidRPr="00D32AA3">
              <w:rPr>
                <w:rStyle w:val="Hipervnculo"/>
                <w:noProof/>
              </w:rPr>
              <w:t>n</w:t>
            </w:r>
            <w:r w:rsidRPr="00D32AA3">
              <w:rPr>
                <w:rStyle w:val="Hipervnculo"/>
                <w:noProof/>
              </w:rPr>
              <w:t xml:space="preserve"> 7: Completando el “if”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_Toc156932324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28FA0" w14:textId="55255F01" w:rsidR="002C47AA" w:rsidRDefault="002C47AA" w:rsidP="002C47AA">
          <w:r>
            <w:rPr>
              <w:b/>
              <w:bCs/>
            </w:rPr>
            <w:fldChar w:fldCharType="end"/>
          </w:r>
        </w:p>
      </w:sdtContent>
    </w:sdt>
    <w:p w14:paraId="5BCCD726" w14:textId="77777777" w:rsidR="002C47AA" w:rsidRPr="00814C0D" w:rsidRDefault="002C47AA" w:rsidP="002C47AA">
      <w:pPr>
        <w:pStyle w:val="Main"/>
      </w:pPr>
    </w:p>
    <w:p w14:paraId="5C66A78B" w14:textId="77777777" w:rsidR="002C47AA" w:rsidRDefault="002C47AA" w:rsidP="002C47AA">
      <w:pPr>
        <w:pStyle w:val="Ttulo1258"/>
      </w:pPr>
      <w:r>
        <w:br w:type="page"/>
      </w:r>
    </w:p>
    <w:p w14:paraId="64DD2C1C" w14:textId="66244E21" w:rsidR="002C47AA" w:rsidRDefault="00B077AE" w:rsidP="00B077AE">
      <w:pPr>
        <w:pStyle w:val="Palabrasnormales"/>
      </w:pPr>
      <w:r>
        <w:lastRenderedPageBreak/>
        <w:t>Fuente:</w:t>
      </w:r>
    </w:p>
    <w:p w14:paraId="10E67733" w14:textId="77777777" w:rsidR="00B765F6" w:rsidRDefault="00000000" w:rsidP="006E67F5">
      <w:pPr>
        <w:pStyle w:val="Palabrasnormales"/>
      </w:pPr>
      <w:hyperlink r:id="rId8" w:history="1">
        <w:r w:rsidR="00B765F6" w:rsidRPr="00AC19AC">
          <w:rPr>
            <w:rStyle w:val="Hipervnculo"/>
          </w:rPr>
          <w:t>https://www.youtube.com/watch?v=orbNupI92KU&amp;list=PLEzmH7aN82FEh2JjYuNCvFu6wFolHai32&amp;index=7</w:t>
        </w:r>
      </w:hyperlink>
      <w:r w:rsidR="00B765F6">
        <w:t xml:space="preserve"> </w:t>
      </w:r>
    </w:p>
    <w:p w14:paraId="50454BC1" w14:textId="08C6A88F" w:rsidR="00B765F6" w:rsidRDefault="00B765F6" w:rsidP="006E67F5">
      <w:pPr>
        <w:pStyle w:val="Palabrasnormales"/>
      </w:pPr>
      <w:r>
        <w:t xml:space="preserve">El Arduino puede controlarse </w:t>
      </w:r>
      <w:r w:rsidR="00FB7955">
        <w:t>con software</w:t>
      </w:r>
      <w:r>
        <w:t xml:space="preserve"> extern</w:t>
      </w:r>
      <w:r w:rsidR="00FB7955">
        <w:t>o</w:t>
      </w:r>
      <w:r>
        <w:t xml:space="preserve"> mediante distintos componentes que sean compatibles con </w:t>
      </w:r>
      <w:r w:rsidR="00FB7955">
        <w:t>él, de forma que el Arduino pueda leer esos componentes y poder realizar diversas acciones.</w:t>
      </w:r>
    </w:p>
    <w:p w14:paraId="3AAEC7ED" w14:textId="44FF0201" w:rsidR="0042201F" w:rsidRDefault="0042201F" w:rsidP="006E67F5">
      <w:pPr>
        <w:pStyle w:val="Palabrasnormales"/>
      </w:pPr>
      <w:r>
        <w:t>Algunos de dichos componentes son los protoboard y los pulsadores:</w:t>
      </w:r>
    </w:p>
    <w:p w14:paraId="4DB67516" w14:textId="17D638B2" w:rsidR="0042201F" w:rsidRPr="0042201F" w:rsidRDefault="0042201F" w:rsidP="0042201F">
      <w:pPr>
        <w:pStyle w:val="Palabrasnormales"/>
        <w:numPr>
          <w:ilvl w:val="0"/>
          <w:numId w:val="4"/>
        </w:numPr>
        <w:rPr>
          <w:b/>
          <w:bCs/>
        </w:rPr>
      </w:pPr>
      <w:r w:rsidRPr="0042201F">
        <w:rPr>
          <w:b/>
          <w:bCs/>
        </w:rPr>
        <w:t>Pulsador</w:t>
      </w:r>
      <w:r>
        <w:rPr>
          <w:b/>
          <w:bCs/>
        </w:rPr>
        <w:t>:</w:t>
      </w:r>
      <w:r>
        <w:t xml:space="preserve"> Posee 2 filamentos que actúan como conductores. Se ha de tener mucho cuidado a la hora de conectarlo al </w:t>
      </w:r>
      <w:r>
        <w:rPr>
          <w:u w:val="single"/>
        </w:rPr>
        <w:t>protoboard</w:t>
      </w:r>
      <w:r>
        <w:t xml:space="preserve"> ya que en función de cómo lo pongamos podrá pasar o no la electricidad. Para que pueda pasar la electricidad deberá colocarse un filamento en C, (</w:t>
      </w:r>
      <w:proofErr w:type="spellStart"/>
      <w:r w:rsidRPr="008F2B20">
        <w:rPr>
          <w:rStyle w:val="Ingles"/>
          <w:lang w:val="es-ES"/>
        </w:rPr>
        <w:t>common</w:t>
      </w:r>
      <w:proofErr w:type="spellEnd"/>
      <w:r>
        <w:t>), y otro en NC, (</w:t>
      </w:r>
      <w:proofErr w:type="spellStart"/>
      <w:r w:rsidRPr="008F2B20">
        <w:t>normally</w:t>
      </w:r>
      <w:proofErr w:type="spellEnd"/>
      <w:r w:rsidRPr="008F2B20">
        <w:t xml:space="preserve"> </w:t>
      </w:r>
      <w:proofErr w:type="spellStart"/>
      <w:r w:rsidRPr="008F2B20">
        <w:t>close</w:t>
      </w:r>
      <w:proofErr w:type="spellEnd"/>
      <w:r>
        <w:t>)</w:t>
      </w:r>
      <w:r w:rsidR="008F2B20">
        <w:t>. Si lo ponemos en NA, (</w:t>
      </w:r>
      <w:proofErr w:type="spellStart"/>
      <w:r w:rsidR="008F2B20">
        <w:t>normally</w:t>
      </w:r>
      <w:proofErr w:type="spellEnd"/>
      <w:r w:rsidR="008F2B20">
        <w:t xml:space="preserve"> open), no pasara la corriente.</w:t>
      </w:r>
    </w:p>
    <w:p w14:paraId="1ED65BE7" w14:textId="0C89F34D" w:rsidR="0042201F" w:rsidRPr="0042201F" w:rsidRDefault="0042201F" w:rsidP="0042201F">
      <w:pPr>
        <w:pStyle w:val="Palabrasnormale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Protoboard:</w:t>
      </w:r>
      <w:r>
        <w:t xml:space="preserve"> Es una placa que une los pines entre </w:t>
      </w:r>
      <w:proofErr w:type="spellStart"/>
      <w:r>
        <w:t>si</w:t>
      </w:r>
      <w:proofErr w:type="spellEnd"/>
      <w:r>
        <w:t xml:space="preserve"> para evitar tener que soldar y desoldar los componentes auxiliares, (resistencias, condensadores, …)</w:t>
      </w:r>
    </w:p>
    <w:p w14:paraId="6DF16036" w14:textId="36CFD6FA" w:rsidR="002C47AA" w:rsidRDefault="0042201F" w:rsidP="006E67F5">
      <w:pPr>
        <w:pStyle w:val="Palabrasnormales"/>
      </w:pPr>
      <w:r>
        <w:t>En</w:t>
      </w:r>
      <w:r w:rsidR="00FE59E2">
        <w:t xml:space="preserve"> la</w:t>
      </w:r>
      <w:r>
        <w:t xml:space="preserve"> </w:t>
      </w:r>
      <w:r w:rsidR="00FE59E2">
        <w:fldChar w:fldCharType="begin"/>
      </w:r>
      <w:r w:rsidR="00FE59E2">
        <w:instrText xml:space="preserve"> REF _Ref156433432 \h </w:instrText>
      </w:r>
      <w:r w:rsidR="00FE59E2">
        <w:fldChar w:fldCharType="separate"/>
      </w:r>
      <w:r w:rsidR="008F2B20">
        <w:t xml:space="preserve">Imagen </w:t>
      </w:r>
      <w:r w:rsidR="008F2B20">
        <w:rPr>
          <w:noProof/>
        </w:rPr>
        <w:t>1</w:t>
      </w:r>
      <w:r w:rsidR="00FE59E2">
        <w:fldChar w:fldCharType="end"/>
      </w:r>
      <w:r>
        <w:t xml:space="preserve"> podemos ver un ejemplo de protoboard y de pulsador: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C47AA" w14:paraId="35EC8FC5" w14:textId="77777777" w:rsidTr="00990326">
        <w:tc>
          <w:tcPr>
            <w:tcW w:w="8494" w:type="dxa"/>
          </w:tcPr>
          <w:p w14:paraId="6004DF04" w14:textId="744776EE" w:rsidR="002C47AA" w:rsidRDefault="001F363C" w:rsidP="00990326">
            <w:pPr>
              <w:pStyle w:val="Main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4AA7F12" wp14:editId="7B25B40D">
                  <wp:extent cx="4975860" cy="1901640"/>
                  <wp:effectExtent l="0" t="0" r="0" b="3810"/>
                  <wp:docPr id="2306173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6173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5319" cy="190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7AA" w14:paraId="6E4C6F95" w14:textId="77777777" w:rsidTr="00990326">
        <w:tc>
          <w:tcPr>
            <w:tcW w:w="8494" w:type="dxa"/>
          </w:tcPr>
          <w:p w14:paraId="4F5440F2" w14:textId="5F295135" w:rsidR="002C47AA" w:rsidRDefault="002C47AA" w:rsidP="00990326">
            <w:pPr>
              <w:pStyle w:val="Ttulo1"/>
            </w:pPr>
            <w:bookmarkStart w:id="0" w:name="_Ref156433432"/>
            <w:bookmarkStart w:id="1" w:name="_Toc156932318"/>
            <w:r>
              <w:t xml:space="preserve">Imagen </w:t>
            </w:r>
            <w:fldSimple w:instr=" SEQ Ilustración \* ARABIC ">
              <w:r w:rsidR="008F2B20">
                <w:rPr>
                  <w:noProof/>
                </w:rPr>
                <w:t>1</w:t>
              </w:r>
            </w:fldSimple>
            <w:bookmarkEnd w:id="0"/>
            <w:r>
              <w:t xml:space="preserve">: </w:t>
            </w:r>
            <w:r w:rsidR="00FE59E2">
              <w:t xml:space="preserve">Protoboard y pulsador (Fuente: </w:t>
            </w:r>
            <w:proofErr w:type="spellStart"/>
            <w:r w:rsidR="00FE59E2">
              <w:t>Fritzing</w:t>
            </w:r>
            <w:proofErr w:type="spellEnd"/>
            <w:r w:rsidR="00FE59E2">
              <w:t>)</w:t>
            </w:r>
            <w:bookmarkEnd w:id="1"/>
          </w:p>
        </w:tc>
      </w:tr>
    </w:tbl>
    <w:p w14:paraId="5B36DDA7" w14:textId="77777777" w:rsidR="0042201F" w:rsidRDefault="0042201F" w:rsidP="00FB7955">
      <w:pPr>
        <w:pStyle w:val="Palabrasnormales"/>
      </w:pPr>
    </w:p>
    <w:p w14:paraId="6E62FE0C" w14:textId="5A72E884" w:rsidR="00447331" w:rsidRDefault="00FE59E2" w:rsidP="00FB7955">
      <w:pPr>
        <w:pStyle w:val="Palabrasnormales"/>
      </w:pPr>
      <w:r>
        <w:lastRenderedPageBreak/>
        <w:t xml:space="preserve">Al no disponer de los componentes físicos para realizar el proyecto, explicaré de forma teórica </w:t>
      </w:r>
      <w:r w:rsidR="00634495">
        <w:t>cómo</w:t>
      </w:r>
      <w:r>
        <w:t xml:space="preserve"> funciona. Si nos fijamos en la </w:t>
      </w:r>
      <w:r>
        <w:fldChar w:fldCharType="begin"/>
      </w:r>
      <w:r>
        <w:instrText xml:space="preserve"> REF _Ref156433432 \h </w:instrText>
      </w:r>
      <w:r>
        <w:fldChar w:fldCharType="separate"/>
      </w:r>
      <w:r w:rsidR="008F2B20">
        <w:t xml:space="preserve">Imagen </w:t>
      </w:r>
      <w:r w:rsidR="008F2B20">
        <w:rPr>
          <w:noProof/>
        </w:rPr>
        <w:t>1</w:t>
      </w:r>
      <w:r>
        <w:fldChar w:fldCharType="end"/>
      </w:r>
      <w:r>
        <w:t xml:space="preserve"> vemos que en la protoboard hay 2 filas superiores, (delimitados por la línea roja), 2 filas inferiores, (delimitados por la línea azul) y 8 filas de pines separadas 4 a 4 y delimitadas por una línea más gruesa de color gris.</w:t>
      </w:r>
      <w:r w:rsidR="00447331">
        <w:t xml:space="preserve"> </w:t>
      </w:r>
    </w:p>
    <w:p w14:paraId="0BA7000B" w14:textId="7563CACB" w:rsidR="002B7CCD" w:rsidRDefault="00447331" w:rsidP="00FB7955">
      <w:pPr>
        <w:pStyle w:val="Palabrasnormales"/>
      </w:pPr>
      <w:r>
        <w:t>Para mejor comprensión de esta parte se denominará a las 2 filas superiores de pines como pines superiores</w:t>
      </w:r>
      <w:r w:rsidR="00634495">
        <w:t>, (PS)</w:t>
      </w:r>
      <w:r>
        <w:t>, a los 2 filas inferiores como pines inferiores</w:t>
      </w:r>
      <w:r w:rsidR="00634495">
        <w:t xml:space="preserve"> (PI)</w:t>
      </w:r>
      <w:r w:rsidR="00FC7FEC">
        <w:t>, a las 4 filas intermedias más cercanas a los pines superiores</w:t>
      </w:r>
      <w:r>
        <w:t xml:space="preserve"> como pines intermedios</w:t>
      </w:r>
      <w:r w:rsidR="00FC7FEC">
        <w:t xml:space="preserve"> superiores</w:t>
      </w:r>
      <w:r w:rsidR="00634495">
        <w:t>, (</w:t>
      </w:r>
      <w:proofErr w:type="spellStart"/>
      <w:r w:rsidR="00634495">
        <w:t>PInS</w:t>
      </w:r>
      <w:proofErr w:type="spellEnd"/>
      <w:r w:rsidR="00634495">
        <w:t>)</w:t>
      </w:r>
      <w:r w:rsidR="00FC7FEC">
        <w:t xml:space="preserve"> y a las 4 filas intermedias más cercanas a los pines inferiores como pines intermedios inferiores</w:t>
      </w:r>
      <w:r w:rsidR="00634495">
        <w:t xml:space="preserve"> (PII)</w:t>
      </w:r>
      <w:r>
        <w:t>.</w:t>
      </w:r>
    </w:p>
    <w:p w14:paraId="5D52B34A" w14:textId="765F2770" w:rsidR="00FC7FEC" w:rsidRDefault="00FC7FEC" w:rsidP="00FB7955">
      <w:pPr>
        <w:pStyle w:val="Palabrasnormales"/>
      </w:pPr>
      <w:r>
        <w:t>La conectividad de los pines en la protoboard funciona de la siguiente manera:</w:t>
      </w:r>
    </w:p>
    <w:p w14:paraId="28A4956C" w14:textId="2BE4ACC2" w:rsidR="00FC7FEC" w:rsidRPr="00FC7FEC" w:rsidRDefault="00FC7FEC" w:rsidP="00FC7FEC">
      <w:pPr>
        <w:pStyle w:val="Palabrasnormales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Horizontal:</w:t>
      </w:r>
      <w:r>
        <w:t xml:space="preserve"> Los </w:t>
      </w:r>
      <w:r w:rsidR="00634495">
        <w:t>PI</w:t>
      </w:r>
      <w:r>
        <w:t xml:space="preserve"> están conectados de forma horizontal entre sí. Lo mismo ocurre con los </w:t>
      </w:r>
      <w:r w:rsidR="00634495">
        <w:t>PS</w:t>
      </w:r>
      <w:r>
        <w:t>.</w:t>
      </w:r>
    </w:p>
    <w:p w14:paraId="586E1B36" w14:textId="5C406EC8" w:rsidR="00FC7FEC" w:rsidRPr="006027DD" w:rsidRDefault="00FC7FEC" w:rsidP="00FC7FEC">
      <w:pPr>
        <w:pStyle w:val="Palabrasnormales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Vertical: </w:t>
      </w:r>
      <w:r>
        <w:t xml:space="preserve">Los </w:t>
      </w:r>
      <w:proofErr w:type="spellStart"/>
      <w:r w:rsidR="00634495">
        <w:t>PInS</w:t>
      </w:r>
      <w:proofErr w:type="spellEnd"/>
      <w:r>
        <w:t xml:space="preserve"> están conectados entre sí de forma vertical. </w:t>
      </w:r>
      <w:r w:rsidR="001058D0">
        <w:t xml:space="preserve">Lo mismo ocurre con los </w:t>
      </w:r>
      <w:r w:rsidR="00634495">
        <w:t>PII</w:t>
      </w:r>
      <w:r w:rsidR="001058D0">
        <w:t>.</w:t>
      </w:r>
    </w:p>
    <w:p w14:paraId="3AD3BF00" w14:textId="0DDC0ED6" w:rsidR="00447331" w:rsidRDefault="00634495" w:rsidP="00FB7955">
      <w:pPr>
        <w:pStyle w:val="Palabrasnormales"/>
      </w:pPr>
      <w:r>
        <w:t xml:space="preserve">Sabiendo de la forma en la que pasa la corriente entre los pines podemos </w:t>
      </w:r>
      <w:r w:rsidR="001378AC">
        <w:t>conectar un LED de la siguiente forma: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378AC" w14:paraId="42BC77CC" w14:textId="77777777" w:rsidTr="002676C8">
        <w:tc>
          <w:tcPr>
            <w:tcW w:w="8494" w:type="dxa"/>
          </w:tcPr>
          <w:p w14:paraId="79DA31FC" w14:textId="5BC4C4DB" w:rsidR="001378AC" w:rsidRDefault="001378AC" w:rsidP="002676C8">
            <w:pPr>
              <w:pStyle w:val="Main"/>
            </w:pPr>
            <w:r w:rsidRPr="001378AC">
              <w:rPr>
                <w:noProof/>
              </w:rPr>
              <w:drawing>
                <wp:inline distT="0" distB="0" distL="0" distR="0" wp14:anchorId="26C0E792" wp14:editId="7556968A">
                  <wp:extent cx="3291840" cy="2001953"/>
                  <wp:effectExtent l="0" t="0" r="3810" b="0"/>
                  <wp:docPr id="15200257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02575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8172" cy="201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8AC" w14:paraId="406DF5C6" w14:textId="77777777" w:rsidTr="002676C8">
        <w:tc>
          <w:tcPr>
            <w:tcW w:w="8494" w:type="dxa"/>
          </w:tcPr>
          <w:p w14:paraId="534CB2A3" w14:textId="48F76BE2" w:rsidR="001378AC" w:rsidRDefault="001378AC" w:rsidP="002676C8">
            <w:pPr>
              <w:pStyle w:val="Ttulo1"/>
            </w:pPr>
            <w:bookmarkStart w:id="2" w:name="_Ref156901050"/>
            <w:bookmarkStart w:id="3" w:name="_Toc156932319"/>
            <w:r>
              <w:t xml:space="preserve">Imagen </w:t>
            </w:r>
            <w:fldSimple w:instr=" SEQ Ilustración \* ARABIC ">
              <w:r w:rsidR="008F2B20">
                <w:rPr>
                  <w:noProof/>
                </w:rPr>
                <w:t>2</w:t>
              </w:r>
            </w:fldSimple>
            <w:bookmarkEnd w:id="2"/>
            <w:r>
              <w:t xml:space="preserve">: Pines, (PI, PII, </w:t>
            </w:r>
            <w:proofErr w:type="spellStart"/>
            <w:r>
              <w:t>PInS</w:t>
            </w:r>
            <w:proofErr w:type="spellEnd"/>
            <w:r>
              <w:t xml:space="preserve"> y PS), y LED conectado</w:t>
            </w:r>
            <w:bookmarkEnd w:id="3"/>
          </w:p>
        </w:tc>
      </w:tr>
    </w:tbl>
    <w:p w14:paraId="6BB36DFE" w14:textId="77777777" w:rsidR="001378AC" w:rsidRDefault="001378AC" w:rsidP="00FB7955">
      <w:pPr>
        <w:pStyle w:val="Palabrasnormales"/>
      </w:pPr>
    </w:p>
    <w:p w14:paraId="0264E751" w14:textId="189AEFD1" w:rsidR="00362986" w:rsidRDefault="001378AC" w:rsidP="00FB7955">
      <w:pPr>
        <w:pStyle w:val="Palabrasnormales"/>
      </w:pPr>
      <w:r>
        <w:lastRenderedPageBreak/>
        <w:t xml:space="preserve">En la </w:t>
      </w:r>
      <w:r>
        <w:fldChar w:fldCharType="begin"/>
      </w:r>
      <w:r>
        <w:instrText xml:space="preserve"> REF _Ref156901050 \h </w:instrText>
      </w:r>
      <w:r>
        <w:fldChar w:fldCharType="separate"/>
      </w:r>
      <w:r w:rsidR="008F2B20">
        <w:t xml:space="preserve">Imagen </w:t>
      </w:r>
      <w:r w:rsidR="008F2B20">
        <w:rPr>
          <w:noProof/>
        </w:rPr>
        <w:t>2</w:t>
      </w:r>
      <w:r>
        <w:fldChar w:fldCharType="end"/>
      </w:r>
      <w:r>
        <w:t xml:space="preserve"> vemos como el LED es conectado por uno de sus filamentos a uno de los </w:t>
      </w:r>
      <w:proofErr w:type="spellStart"/>
      <w:r>
        <w:t>PInS</w:t>
      </w:r>
      <w:proofErr w:type="spellEnd"/>
      <w:r>
        <w:t xml:space="preserve"> y por el otro a uno de los PII. Para poder limitar la corriente que circula por el LED es necesario colocarle una resistencia en serie.</w:t>
      </w:r>
    </w:p>
    <w:p w14:paraId="6AA207DC" w14:textId="4AEF225F" w:rsidR="001378AC" w:rsidRDefault="001378AC" w:rsidP="00FB7955">
      <w:pPr>
        <w:pStyle w:val="Palabrasnormales"/>
      </w:pPr>
      <w:r>
        <w:t xml:space="preserve"> Para ello uno de los extremos de la resistencia, (R en la imagen), ira en la misma fila de pines que vaya colocado uno de los extremos del LED. </w:t>
      </w:r>
      <w:r w:rsidR="00432179">
        <w:t xml:space="preserve">El otro extremo ira en uno de los PI para que la resistencia cumpla su función. </w:t>
      </w:r>
      <w:r>
        <w:t xml:space="preserve">Tal y como se muestra en la </w:t>
      </w:r>
      <w:r>
        <w:fldChar w:fldCharType="begin"/>
      </w:r>
      <w:r>
        <w:instrText xml:space="preserve"> REF _Ref156901355 \h </w:instrText>
      </w:r>
      <w:r>
        <w:fldChar w:fldCharType="separate"/>
      </w:r>
      <w:r w:rsidR="008F2B20">
        <w:t xml:space="preserve">Imagen </w:t>
      </w:r>
      <w:r w:rsidR="008F2B20">
        <w:rPr>
          <w:noProof/>
        </w:rPr>
        <w:t>3</w:t>
      </w:r>
      <w:r>
        <w:fldChar w:fldCharType="end"/>
      </w:r>
      <w: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378AC" w14:paraId="74E1BE55" w14:textId="77777777" w:rsidTr="002676C8">
        <w:tc>
          <w:tcPr>
            <w:tcW w:w="8494" w:type="dxa"/>
          </w:tcPr>
          <w:p w14:paraId="0ED3F81A" w14:textId="2812518B" w:rsidR="001378AC" w:rsidRDefault="001378AC" w:rsidP="002676C8">
            <w:pPr>
              <w:pStyle w:val="Main"/>
            </w:pPr>
            <w:r w:rsidRPr="001378AC">
              <w:rPr>
                <w:noProof/>
              </w:rPr>
              <w:drawing>
                <wp:inline distT="0" distB="0" distL="0" distR="0" wp14:anchorId="61CF1976" wp14:editId="6110A725">
                  <wp:extent cx="4275190" cy="2613887"/>
                  <wp:effectExtent l="0" t="0" r="0" b="0"/>
                  <wp:docPr id="14612118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21181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190" cy="2613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8AC" w14:paraId="71F6BCAC" w14:textId="77777777" w:rsidTr="002676C8">
        <w:tc>
          <w:tcPr>
            <w:tcW w:w="8494" w:type="dxa"/>
          </w:tcPr>
          <w:p w14:paraId="134FA843" w14:textId="0221FF7F" w:rsidR="001378AC" w:rsidRDefault="001378AC" w:rsidP="002676C8">
            <w:pPr>
              <w:pStyle w:val="Ttulo1"/>
            </w:pPr>
            <w:bookmarkStart w:id="4" w:name="_Ref156901355"/>
            <w:bookmarkStart w:id="5" w:name="_Toc156932320"/>
            <w:r>
              <w:t xml:space="preserve">Imagen </w:t>
            </w:r>
            <w:fldSimple w:instr=" SEQ Ilustración \* ARABIC ">
              <w:r w:rsidR="008F2B20">
                <w:rPr>
                  <w:noProof/>
                </w:rPr>
                <w:t>3</w:t>
              </w:r>
            </w:fldSimple>
            <w:bookmarkEnd w:id="4"/>
            <w:r>
              <w:t>: Colocando la resistencia</w:t>
            </w:r>
            <w:bookmarkEnd w:id="5"/>
          </w:p>
        </w:tc>
      </w:tr>
    </w:tbl>
    <w:p w14:paraId="6039E831" w14:textId="77777777" w:rsidR="001378AC" w:rsidRDefault="001378AC" w:rsidP="00FB7955">
      <w:pPr>
        <w:pStyle w:val="Palabrasnormales"/>
      </w:pPr>
    </w:p>
    <w:p w14:paraId="39F93E35" w14:textId="71370D38" w:rsidR="00362986" w:rsidRDefault="00432179" w:rsidP="00FB7955">
      <w:pPr>
        <w:pStyle w:val="Palabrasnormales"/>
      </w:pPr>
      <w:r>
        <w:t xml:space="preserve">Traduciendo la </w:t>
      </w:r>
      <w:r>
        <w:fldChar w:fldCharType="begin"/>
      </w:r>
      <w:r>
        <w:instrText xml:space="preserve"> REF _Ref156901355 \h </w:instrText>
      </w:r>
      <w:r>
        <w:fldChar w:fldCharType="separate"/>
      </w:r>
      <w:r w:rsidR="008F2B20">
        <w:t xml:space="preserve">Imagen </w:t>
      </w:r>
      <w:r w:rsidR="008F2B20">
        <w:rPr>
          <w:noProof/>
        </w:rPr>
        <w:t>3</w:t>
      </w:r>
      <w:r>
        <w:fldChar w:fldCharType="end"/>
      </w:r>
      <w:r>
        <w:t xml:space="preserve"> al Arduino lo que estamos haciendo es pasar la corriente del Arduino a la placa con el cable rojo y el pin de 5 V y con el pin GND y el cable negro pasamos los 0 V de los PI a los PS</w:t>
      </w:r>
      <w:r w:rsidR="00362986">
        <w:t xml:space="preserve">. La resistencia hace de vehículo para conectar los pines con el pulsador. </w:t>
      </w:r>
    </w:p>
    <w:p w14:paraId="4D32E11E" w14:textId="5B58F11E" w:rsidR="001378AC" w:rsidRDefault="00362986" w:rsidP="00FB7955">
      <w:pPr>
        <w:pStyle w:val="Palabrasnormales"/>
      </w:pPr>
      <w:r>
        <w:t xml:space="preserve">Este sistema se monta de esta manera para que cuando el pulsador este abierto detecte GND y cuando </w:t>
      </w:r>
      <w:proofErr w:type="spellStart"/>
      <w:r>
        <w:t>este</w:t>
      </w:r>
      <w:proofErr w:type="spellEnd"/>
      <w:r>
        <w:t xml:space="preserve"> cerrado detecte 5 V.</w:t>
      </w:r>
    </w:p>
    <w:p w14:paraId="54D3F0CA" w14:textId="7302D7F9" w:rsidR="005C11D0" w:rsidRDefault="00362986" w:rsidP="00C55F4E">
      <w:pPr>
        <w:pStyle w:val="Palabrasnormales"/>
      </w:pPr>
      <w:r>
        <w:t>Una vez montado este sistema, quedaría programarlo en Arduino.</w:t>
      </w:r>
      <w:r w:rsidR="005C11D0">
        <w:br w:type="page"/>
      </w:r>
    </w:p>
    <w:p w14:paraId="2FA3459F" w14:textId="3256751B" w:rsidR="00362986" w:rsidRDefault="007E7086" w:rsidP="00FB7955">
      <w:pPr>
        <w:pStyle w:val="Palabrasnormales"/>
      </w:pPr>
      <w:r>
        <w:lastRenderedPageBreak/>
        <w:t xml:space="preserve">Lo que quedaría sería programar en el IDE el encendido y apagado del LED. Para ello nos vamos al IDE de Arduino y abrimos un nuevo archivo, (File </w:t>
      </w:r>
      <w:r>
        <w:sym w:font="Wingdings" w:char="F0E0"/>
      </w:r>
      <w:r>
        <w:t xml:space="preserve"> New sketch).</w:t>
      </w:r>
      <w:r w:rsidR="008E6BB2">
        <w:t xml:space="preserve"> </w:t>
      </w:r>
      <w:r>
        <w:t xml:space="preserve">Como ya se ha explicado anteriormente por el “Setup()” se define las entradas y salidas. En este ejercicio se ha escogido el pin 2, (digital), como entrada. Lo que queremos es leer la electricidad que </w:t>
      </w:r>
      <w:proofErr w:type="spellStart"/>
      <w:r>
        <w:t>esta</w:t>
      </w:r>
      <w:proofErr w:type="spellEnd"/>
      <w:r>
        <w:t xml:space="preserve"> pasando por ese pin. Con lo que la línea de comandos inicial sería: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E7086" w14:paraId="5D731219" w14:textId="77777777" w:rsidTr="002676C8">
        <w:tc>
          <w:tcPr>
            <w:tcW w:w="8494" w:type="dxa"/>
          </w:tcPr>
          <w:p w14:paraId="45049FCB" w14:textId="50E1BF33" w:rsidR="007E7086" w:rsidRDefault="008E6BB2" w:rsidP="002676C8">
            <w:pPr>
              <w:pStyle w:val="Main"/>
            </w:pPr>
            <w:r w:rsidRPr="008E6BB2">
              <w:rPr>
                <w:noProof/>
              </w:rPr>
              <w:drawing>
                <wp:inline distT="0" distB="0" distL="0" distR="0" wp14:anchorId="7F70DEAA" wp14:editId="448D8844">
                  <wp:extent cx="3558540" cy="2405365"/>
                  <wp:effectExtent l="0" t="0" r="3810" b="0"/>
                  <wp:docPr id="11818978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89781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957" cy="2416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086" w14:paraId="2D5590C3" w14:textId="77777777" w:rsidTr="002676C8">
        <w:tc>
          <w:tcPr>
            <w:tcW w:w="8494" w:type="dxa"/>
          </w:tcPr>
          <w:p w14:paraId="228A43BE" w14:textId="24BC2969" w:rsidR="007E7086" w:rsidRDefault="007E7086" w:rsidP="002676C8">
            <w:pPr>
              <w:pStyle w:val="Ttulo1"/>
            </w:pPr>
            <w:bookmarkStart w:id="6" w:name="_Toc156932321"/>
            <w:r>
              <w:t xml:space="preserve">Imagen </w:t>
            </w:r>
            <w:fldSimple w:instr=" SEQ Ilustración \* ARABIC ">
              <w:r w:rsidR="008F2B20">
                <w:rPr>
                  <w:noProof/>
                </w:rPr>
                <w:t>4</w:t>
              </w:r>
            </w:fldSimple>
            <w:r>
              <w:t xml:space="preserve">: </w:t>
            </w:r>
            <w:r w:rsidR="008E6BB2">
              <w:t>Definiendo pin de entrada</w:t>
            </w:r>
            <w:bookmarkEnd w:id="6"/>
          </w:p>
        </w:tc>
      </w:tr>
    </w:tbl>
    <w:p w14:paraId="70228DC8" w14:textId="3892F946" w:rsidR="007E7086" w:rsidRDefault="008E6BB2" w:rsidP="00FB7955">
      <w:pPr>
        <w:pStyle w:val="Palabrasnormales"/>
      </w:pPr>
      <w:r>
        <w:t>Debido a la colocación del LED, el pin de salida de voltaje es el 13 por lo tanto en el IDE se definiría como: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E6BB2" w14:paraId="12EC0631" w14:textId="77777777" w:rsidTr="002676C8">
        <w:tc>
          <w:tcPr>
            <w:tcW w:w="8494" w:type="dxa"/>
          </w:tcPr>
          <w:p w14:paraId="0CC8EB00" w14:textId="075DFAE3" w:rsidR="008E6BB2" w:rsidRDefault="008E6BB2" w:rsidP="002676C8">
            <w:pPr>
              <w:pStyle w:val="Main"/>
            </w:pPr>
            <w:r w:rsidRPr="008E6BB2">
              <w:rPr>
                <w:noProof/>
              </w:rPr>
              <w:drawing>
                <wp:inline distT="0" distB="0" distL="0" distR="0" wp14:anchorId="3B6E85BF" wp14:editId="257FAE9C">
                  <wp:extent cx="3928783" cy="1836420"/>
                  <wp:effectExtent l="0" t="0" r="0" b="0"/>
                  <wp:docPr id="1966634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6345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109" cy="1844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BB2" w14:paraId="00BD4A99" w14:textId="77777777" w:rsidTr="002676C8">
        <w:tc>
          <w:tcPr>
            <w:tcW w:w="8494" w:type="dxa"/>
          </w:tcPr>
          <w:p w14:paraId="03B63935" w14:textId="29EA2E3F" w:rsidR="008E6BB2" w:rsidRDefault="008E6BB2" w:rsidP="002676C8">
            <w:pPr>
              <w:pStyle w:val="Ttulo1"/>
            </w:pPr>
            <w:bookmarkStart w:id="7" w:name="_Toc156932322"/>
            <w:r>
              <w:t xml:space="preserve">Imagen </w:t>
            </w:r>
            <w:fldSimple w:instr=" SEQ Ilustración \* ARABIC ">
              <w:r w:rsidR="008F2B20">
                <w:rPr>
                  <w:noProof/>
                </w:rPr>
                <w:t>5</w:t>
              </w:r>
            </w:fldSimple>
            <w:r>
              <w:t>: Definiendo pin de salida</w:t>
            </w:r>
            <w:bookmarkEnd w:id="7"/>
          </w:p>
        </w:tc>
      </w:tr>
    </w:tbl>
    <w:p w14:paraId="1D9F45C6" w14:textId="77777777" w:rsidR="008E6BB2" w:rsidRDefault="008E6BB2" w:rsidP="00FB7955">
      <w:pPr>
        <w:pStyle w:val="Palabrasnormales"/>
      </w:pPr>
    </w:p>
    <w:p w14:paraId="1419D2C9" w14:textId="77777777" w:rsidR="007B5600" w:rsidRDefault="00E7283F" w:rsidP="00FB7955">
      <w:pPr>
        <w:pStyle w:val="Palabrasnormales"/>
      </w:pPr>
      <w:r>
        <w:lastRenderedPageBreak/>
        <w:t>Definidos los pines de entradas y salidas, pasamos a lo que queremos que el programa ejecute que en un primer paso sería la lectura del pin 2. Para escribir un pin digital era “</w:t>
      </w:r>
      <w:proofErr w:type="spellStart"/>
      <w:r>
        <w:t>digitalWrite</w:t>
      </w:r>
      <w:proofErr w:type="spellEnd"/>
      <w:r w:rsidR="00192534">
        <w:t>()</w:t>
      </w:r>
      <w:r>
        <w:t xml:space="preserve">”, pues para leerlo es </w:t>
      </w:r>
      <w:r w:rsidR="00192534">
        <w:t>“</w:t>
      </w:r>
      <w:proofErr w:type="spellStart"/>
      <w:r>
        <w:t>digital</w:t>
      </w:r>
      <w:r w:rsidR="00192534">
        <w:t>Read</w:t>
      </w:r>
      <w:proofErr w:type="spellEnd"/>
      <w:r w:rsidR="00192534">
        <w:t>()”. Leemos el pin 2, (“</w:t>
      </w:r>
      <w:proofErr w:type="spellStart"/>
      <w:r w:rsidR="00192534">
        <w:t>digitalRead</w:t>
      </w:r>
      <w:proofErr w:type="spellEnd"/>
      <w:r w:rsidR="00192534">
        <w:t>(2)”)</w:t>
      </w:r>
      <w:r w:rsidR="007B5600">
        <w:t xml:space="preserve"> y lo guardaremos usando una </w:t>
      </w:r>
      <w:r w:rsidR="007B5600">
        <w:rPr>
          <w:b/>
          <w:bCs/>
        </w:rPr>
        <w:t>variable</w:t>
      </w:r>
      <w:r w:rsidR="007B5600">
        <w:t>.</w:t>
      </w:r>
    </w:p>
    <w:p w14:paraId="7E987180" w14:textId="6683E652" w:rsidR="007B5600" w:rsidRDefault="007B5600" w:rsidP="00FB7955">
      <w:pPr>
        <w:pStyle w:val="Palabrasnormales"/>
      </w:pPr>
      <w:r>
        <w:t>Una variable en Arduino sirve para almacenar información y según el tipo de información que almacene se dividen en:</w:t>
      </w:r>
    </w:p>
    <w:p w14:paraId="5EF3B019" w14:textId="15787AC3" w:rsidR="007B5600" w:rsidRPr="007B5600" w:rsidRDefault="00FC6D03" w:rsidP="007B5600">
      <w:pPr>
        <w:pStyle w:val="Palabrasnormales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 w:rsidR="007B5600" w:rsidRPr="007B5600">
        <w:rPr>
          <w:b/>
          <w:bCs/>
        </w:rPr>
        <w:t>:</w:t>
      </w:r>
      <w:r w:rsidR="007B5600">
        <w:t xml:space="preserve"> Sirve para almacenar número enteros, (4, -5, 9,0, …)</w:t>
      </w:r>
    </w:p>
    <w:p w14:paraId="289C6ABA" w14:textId="046BAA83" w:rsidR="007B5600" w:rsidRPr="00FC6D03" w:rsidRDefault="007B5600" w:rsidP="007B5600">
      <w:pPr>
        <w:pStyle w:val="Palabrasnormales"/>
        <w:numPr>
          <w:ilvl w:val="0"/>
          <w:numId w:val="7"/>
        </w:numPr>
        <w:rPr>
          <w:b/>
          <w:bCs/>
        </w:rPr>
      </w:pPr>
      <w:r w:rsidRPr="007B5600">
        <w:rPr>
          <w:b/>
          <w:bCs/>
        </w:rPr>
        <w:t xml:space="preserve"> </w:t>
      </w:r>
      <w:proofErr w:type="spellStart"/>
      <w:r w:rsidR="00FC6D03">
        <w:rPr>
          <w:b/>
          <w:bCs/>
        </w:rPr>
        <w:t>Float</w:t>
      </w:r>
      <w:proofErr w:type="spellEnd"/>
      <w:r w:rsidR="00FC6D03">
        <w:rPr>
          <w:b/>
          <w:bCs/>
        </w:rPr>
        <w:t>:</w:t>
      </w:r>
      <w:r w:rsidR="00FC6D03">
        <w:t xml:space="preserve"> Es una variable flotante y se usa para números decimales, (4’0, 5’5, -6’9, 0’0, …)</w:t>
      </w:r>
    </w:p>
    <w:p w14:paraId="0D1ABCFD" w14:textId="1DF678B8" w:rsidR="00FC6D03" w:rsidRPr="00FC6D03" w:rsidRDefault="00FC6D03" w:rsidP="007B5600">
      <w:pPr>
        <w:pStyle w:val="Palabrasnormales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>:</w:t>
      </w:r>
      <w:r>
        <w:t xml:space="preserve"> Sirve para texto, (“8”, Solo yo puedo hacer este informe, …)</w:t>
      </w:r>
    </w:p>
    <w:p w14:paraId="7D39E7E8" w14:textId="7BCF4EA4" w:rsidR="00FC6D03" w:rsidRPr="00FC6D03" w:rsidRDefault="00FC6D03" w:rsidP="007B5600">
      <w:pPr>
        <w:pStyle w:val="Palabrasnormales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Boolean</w:t>
      </w:r>
      <w:proofErr w:type="spellEnd"/>
      <w:r>
        <w:rPr>
          <w:b/>
          <w:bCs/>
        </w:rPr>
        <w:t>:</w:t>
      </w:r>
      <w:r>
        <w:t xml:space="preserve"> Son para verdadero y falso, (0 y 1, True y False, …)</w:t>
      </w:r>
    </w:p>
    <w:p w14:paraId="0039CC9E" w14:textId="166DDBC0" w:rsidR="00FC6D03" w:rsidRDefault="00FC6D03" w:rsidP="00FC6D03">
      <w:pPr>
        <w:pStyle w:val="Palabrasnormales"/>
      </w:pPr>
      <w:r>
        <w:t xml:space="preserve">Y existen muchos otros tipos, pero estas 4 son las principales. Es necesario saber esto, ya que se debe especificar </w:t>
      </w:r>
      <w:proofErr w:type="spellStart"/>
      <w:r>
        <w:t>que</w:t>
      </w:r>
      <w:proofErr w:type="spellEnd"/>
      <w:r>
        <w:t xml:space="preserve"> tipo de variable es la información que vamos a guardar. Quedaría como en la </w:t>
      </w:r>
      <w:r>
        <w:fldChar w:fldCharType="begin"/>
      </w:r>
      <w:r>
        <w:instrText xml:space="preserve"> REF _Ref156925817 \h </w:instrText>
      </w:r>
      <w:r>
        <w:fldChar w:fldCharType="separate"/>
      </w:r>
      <w:r w:rsidR="008F2B20">
        <w:t xml:space="preserve">Imagen </w:t>
      </w:r>
      <w:r w:rsidR="008F2B20">
        <w:rPr>
          <w:noProof/>
        </w:rPr>
        <w:t>6</w:t>
      </w:r>
      <w:r>
        <w:fldChar w:fldCharType="end"/>
      </w:r>
      <w: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C6D03" w14:paraId="5AB9CC59" w14:textId="77777777" w:rsidTr="002676C8">
        <w:tc>
          <w:tcPr>
            <w:tcW w:w="8494" w:type="dxa"/>
          </w:tcPr>
          <w:p w14:paraId="1B49010B" w14:textId="1343D120" w:rsidR="00FC6D03" w:rsidRDefault="00FC6D03" w:rsidP="002676C8">
            <w:pPr>
              <w:pStyle w:val="Main"/>
            </w:pPr>
            <w:r w:rsidRPr="00FC6D03">
              <w:rPr>
                <w:noProof/>
              </w:rPr>
              <w:drawing>
                <wp:inline distT="0" distB="0" distL="0" distR="0" wp14:anchorId="2BBA86DA" wp14:editId="7BD1B0BC">
                  <wp:extent cx="4693920" cy="2664341"/>
                  <wp:effectExtent l="0" t="0" r="0" b="3175"/>
                  <wp:docPr id="3637032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70327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963" cy="2668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6D03" w14:paraId="76F3EEF3" w14:textId="77777777" w:rsidTr="002676C8">
        <w:tc>
          <w:tcPr>
            <w:tcW w:w="8494" w:type="dxa"/>
          </w:tcPr>
          <w:p w14:paraId="24E16BDE" w14:textId="0B5F7BC5" w:rsidR="00FC6D03" w:rsidRDefault="00FC6D03" w:rsidP="002676C8">
            <w:pPr>
              <w:pStyle w:val="Ttulo1"/>
            </w:pPr>
            <w:bookmarkStart w:id="8" w:name="_Ref156925817"/>
            <w:bookmarkStart w:id="9" w:name="_Toc156932323"/>
            <w:r>
              <w:t xml:space="preserve">Imagen </w:t>
            </w:r>
            <w:fldSimple w:instr=" SEQ Ilustración \* ARABIC ">
              <w:r w:rsidR="008F2B20">
                <w:rPr>
                  <w:noProof/>
                </w:rPr>
                <w:t>6</w:t>
              </w:r>
            </w:fldSimple>
            <w:bookmarkEnd w:id="8"/>
            <w:r>
              <w:t>: Definiendo la lectura del botón en el pulsador</w:t>
            </w:r>
            <w:bookmarkEnd w:id="9"/>
          </w:p>
        </w:tc>
      </w:tr>
    </w:tbl>
    <w:p w14:paraId="129DCFF1" w14:textId="77777777" w:rsidR="00FC6D03" w:rsidRDefault="00FC6D03" w:rsidP="00FC6D03">
      <w:pPr>
        <w:pStyle w:val="Palabrasnormales"/>
      </w:pPr>
    </w:p>
    <w:p w14:paraId="794DA3AC" w14:textId="45A39B16" w:rsidR="001C0731" w:rsidRDefault="00FC6D03" w:rsidP="00FC6D03">
      <w:pPr>
        <w:pStyle w:val="Palabrasnormales"/>
      </w:pPr>
      <w:r>
        <w:lastRenderedPageBreak/>
        <w:t>Lo definimos como “</w:t>
      </w:r>
      <w:proofErr w:type="spellStart"/>
      <w:r>
        <w:t>int</w:t>
      </w:r>
      <w:proofErr w:type="spellEnd"/>
      <w:r>
        <w:t>” porque es un entero ya que pueden ser 0 V o 5 V.</w:t>
      </w:r>
      <w:r w:rsidR="001755B1">
        <w:t xml:space="preserve"> Con el estado del botón definido, tendremos que especificarle a Arduino que ocurriría si el botón está encendido y que ocurriría si está apagado. Para ello debemos de usar un “</w:t>
      </w:r>
      <w:proofErr w:type="spellStart"/>
      <w:r w:rsidR="001755B1" w:rsidRPr="001755B1">
        <w:rPr>
          <w:b/>
          <w:bCs/>
        </w:rPr>
        <w:t>if</w:t>
      </w:r>
      <w:proofErr w:type="spellEnd"/>
      <w:r w:rsidR="001755B1">
        <w:t>”</w:t>
      </w:r>
      <w:r w:rsidR="00D4785D">
        <w:t xml:space="preserve"> y p</w:t>
      </w:r>
      <w:r w:rsidR="001C0731">
        <w:t>ara definirlo habría que</w:t>
      </w:r>
      <w:r w:rsidR="00D4785D">
        <w:t xml:space="preserve"> hacer</w:t>
      </w:r>
      <w:r w:rsidR="001C0731">
        <w:t xml:space="preserve"> lo siguiente:</w:t>
      </w:r>
    </w:p>
    <w:p w14:paraId="3C630895" w14:textId="5C74CA89" w:rsidR="001C0731" w:rsidRDefault="00D4785D" w:rsidP="001C0731">
      <w:pPr>
        <w:pStyle w:val="Palabrasnormales"/>
        <w:numPr>
          <w:ilvl w:val="0"/>
          <w:numId w:val="8"/>
        </w:numPr>
      </w:pPr>
      <w:r>
        <w:t>E</w:t>
      </w:r>
      <w:r w:rsidR="001C0731">
        <w:t>scribir la palabra “</w:t>
      </w:r>
      <w:proofErr w:type="spellStart"/>
      <w:r w:rsidR="001C0731">
        <w:t>if</w:t>
      </w:r>
      <w:proofErr w:type="spellEnd"/>
      <w:r w:rsidR="001C0731">
        <w:t xml:space="preserve">”, </w:t>
      </w:r>
      <w:r>
        <w:t>(</w:t>
      </w:r>
      <w:r w:rsidR="001C0731">
        <w:t>especifica</w:t>
      </w:r>
      <w:r>
        <w:t>mos</w:t>
      </w:r>
      <w:r w:rsidR="001C0731">
        <w:t xml:space="preserve"> </w:t>
      </w:r>
      <w:r>
        <w:t xml:space="preserve">que </w:t>
      </w:r>
      <w:r w:rsidR="001C0731">
        <w:t>hace</w:t>
      </w:r>
      <w:r>
        <w:t>mos</w:t>
      </w:r>
      <w:r w:rsidR="001C0731">
        <w:t xml:space="preserve"> un condicional</w:t>
      </w:r>
      <w:r>
        <w:t>)</w:t>
      </w:r>
      <w:r w:rsidR="001C0731">
        <w:t>.</w:t>
      </w:r>
    </w:p>
    <w:p w14:paraId="0853C9FE" w14:textId="0FF5AD96" w:rsidR="001C0731" w:rsidRDefault="001C0731" w:rsidP="001C0731">
      <w:pPr>
        <w:pStyle w:val="Palabrasnormales"/>
        <w:numPr>
          <w:ilvl w:val="0"/>
          <w:numId w:val="8"/>
        </w:numPr>
      </w:pPr>
      <w:r>
        <w:t xml:space="preserve">A continuación </w:t>
      </w:r>
      <w:r w:rsidR="00D4785D">
        <w:t xml:space="preserve">definimos </w:t>
      </w:r>
      <w:r>
        <w:t xml:space="preserve">en qué estado está el botón, (ON/OFF). Para ello </w:t>
      </w:r>
      <w:r w:rsidR="00D4785D">
        <w:t>usamos</w:t>
      </w:r>
      <w:r>
        <w:t xml:space="preserve"> “= =”, en lugar de </w:t>
      </w:r>
      <w:r w:rsidR="00D4785D">
        <w:t>=</w:t>
      </w:r>
      <w:r>
        <w:t xml:space="preserve">, ya que para igualdad se usa =, y para validar </w:t>
      </w:r>
      <w:r w:rsidR="00D4785D">
        <w:t>se usa = =</w:t>
      </w:r>
      <w:r>
        <w:t>. Se escribiría como:</w:t>
      </w:r>
    </w:p>
    <w:p w14:paraId="2246A912" w14:textId="44AD24F8" w:rsidR="001C0731" w:rsidRPr="001C0731" w:rsidRDefault="001C0731" w:rsidP="001C0731">
      <w:pPr>
        <w:pStyle w:val="Palabrasnormales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estadoboton==1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falta por definir</m:t>
              </m:r>
            </m:e>
          </m:d>
        </m:oMath>
      </m:oMathPara>
    </w:p>
    <w:p w14:paraId="3A50CA95" w14:textId="0AA94EC8" w:rsidR="001C0731" w:rsidRDefault="001C0731" w:rsidP="001C0731">
      <w:pPr>
        <w:pStyle w:val="Palabrasnormales"/>
        <w:ind w:left="708"/>
      </w:pPr>
      <w:r>
        <w:rPr>
          <w:rFonts w:eastAsiaTheme="minorEastAsia"/>
        </w:rPr>
        <w:t>Los corchetes son necesarios para definir la acción que llevaría a cabo el Arduino de estar a 5 V</w:t>
      </w:r>
      <w:r w:rsidR="00D4785D">
        <w:rPr>
          <w:rFonts w:eastAsiaTheme="minorEastAsia"/>
        </w:rPr>
        <w:t xml:space="preserve"> o 0 V</w:t>
      </w:r>
      <w:r>
        <w:rPr>
          <w:rFonts w:eastAsiaTheme="minorEastAsia"/>
        </w:rPr>
        <w:t>.</w:t>
      </w:r>
    </w:p>
    <w:p w14:paraId="495BCE77" w14:textId="47B85FA6" w:rsidR="001C0731" w:rsidRDefault="001C0731" w:rsidP="001C0731">
      <w:pPr>
        <w:pStyle w:val="Palabrasnormales"/>
        <w:numPr>
          <w:ilvl w:val="0"/>
          <w:numId w:val="8"/>
        </w:numPr>
      </w:pPr>
      <w:r>
        <w:t xml:space="preserve">En las acciones habría que decirle a Arduino que encienda el LED cuando el botón este pulsado y que lo apague cuando no lo </w:t>
      </w:r>
      <w:r w:rsidR="00D4785D">
        <w:t>esté</w:t>
      </w:r>
      <w:r>
        <w:t>. Para ello, usamos el “</w:t>
      </w:r>
      <w:proofErr w:type="spellStart"/>
      <w:r>
        <w:t>digitalWrite</w:t>
      </w:r>
      <w:proofErr w:type="spellEnd"/>
      <w:r>
        <w:t>()” explicado anteriormente</w:t>
      </w:r>
      <w:r w:rsidR="00D4785D">
        <w:t>.</w:t>
      </w:r>
    </w:p>
    <w:p w14:paraId="1546BA24" w14:textId="443AFB53" w:rsidR="00D4785D" w:rsidRDefault="00D4785D" w:rsidP="00D4785D">
      <w:pPr>
        <w:pStyle w:val="Palabrasnormales"/>
        <w:ind w:left="360"/>
      </w:pPr>
      <w:r>
        <w:t xml:space="preserve">Quedaría como en la </w:t>
      </w:r>
      <w:r w:rsidR="008F2B20">
        <w:fldChar w:fldCharType="begin"/>
      </w:r>
      <w:r w:rsidR="008F2B20">
        <w:instrText xml:space="preserve"> REF _Ref156927252 \h </w:instrText>
      </w:r>
      <w:r w:rsidR="008F2B20">
        <w:fldChar w:fldCharType="separate"/>
      </w:r>
      <w:r w:rsidR="008F2B20">
        <w:t xml:space="preserve">Imagen </w:t>
      </w:r>
      <w:r w:rsidR="008F2B20">
        <w:rPr>
          <w:noProof/>
        </w:rPr>
        <w:t>7</w:t>
      </w:r>
      <w:r w:rsidR="008F2B20">
        <w:fldChar w:fldCharType="end"/>
      </w:r>
      <w: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4785D" w14:paraId="7044656B" w14:textId="77777777" w:rsidTr="002676C8">
        <w:tc>
          <w:tcPr>
            <w:tcW w:w="8494" w:type="dxa"/>
          </w:tcPr>
          <w:p w14:paraId="071CA075" w14:textId="3AC6FEB9" w:rsidR="00D4785D" w:rsidRDefault="00D4785D" w:rsidP="002676C8">
            <w:pPr>
              <w:pStyle w:val="Main"/>
            </w:pPr>
            <w:r w:rsidRPr="00D4785D">
              <w:rPr>
                <w:noProof/>
              </w:rPr>
              <w:drawing>
                <wp:inline distT="0" distB="0" distL="0" distR="0" wp14:anchorId="7F26D0CD" wp14:editId="22113061">
                  <wp:extent cx="4678680" cy="2446073"/>
                  <wp:effectExtent l="0" t="0" r="7620" b="0"/>
                  <wp:docPr id="9737686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76862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3464" cy="245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85D" w14:paraId="4156322C" w14:textId="77777777" w:rsidTr="002676C8">
        <w:tc>
          <w:tcPr>
            <w:tcW w:w="8494" w:type="dxa"/>
          </w:tcPr>
          <w:p w14:paraId="0AF3AD90" w14:textId="0FEADB22" w:rsidR="00D4785D" w:rsidRDefault="00D4785D" w:rsidP="002676C8">
            <w:pPr>
              <w:pStyle w:val="Ttulo1"/>
            </w:pPr>
            <w:bookmarkStart w:id="10" w:name="_Ref156927252"/>
            <w:bookmarkStart w:id="11" w:name="_Toc156932324"/>
            <w:r>
              <w:t xml:space="preserve">Imagen </w:t>
            </w:r>
            <w:fldSimple w:instr=" SEQ Ilustración \* ARABIC ">
              <w:r w:rsidR="008F2B20">
                <w:rPr>
                  <w:noProof/>
                </w:rPr>
                <w:t>7</w:t>
              </w:r>
            </w:fldSimple>
            <w:bookmarkEnd w:id="10"/>
            <w:r>
              <w:t xml:space="preserve">: </w:t>
            </w:r>
            <w:r w:rsidR="008F2B20">
              <w:t>Completando el “</w:t>
            </w:r>
            <w:proofErr w:type="spellStart"/>
            <w:r w:rsidR="008F2B20">
              <w:t>if</w:t>
            </w:r>
            <w:proofErr w:type="spellEnd"/>
            <w:r w:rsidR="008F2B20">
              <w:t>”</w:t>
            </w:r>
            <w:bookmarkEnd w:id="11"/>
          </w:p>
        </w:tc>
      </w:tr>
    </w:tbl>
    <w:p w14:paraId="14B3DD5F" w14:textId="77777777" w:rsidR="00D4785D" w:rsidRDefault="00D4785D" w:rsidP="00D4785D">
      <w:pPr>
        <w:pStyle w:val="Palabrasnormales"/>
        <w:ind w:left="360"/>
      </w:pPr>
    </w:p>
    <w:p w14:paraId="0FF23D0E" w14:textId="4168FB27" w:rsidR="007B5600" w:rsidRDefault="008F2B20" w:rsidP="00FB7955">
      <w:pPr>
        <w:pStyle w:val="Palabrasnormales"/>
      </w:pPr>
      <w:r>
        <w:lastRenderedPageBreak/>
        <w:t>Para no liar más no explicare el “</w:t>
      </w:r>
      <w:proofErr w:type="spellStart"/>
      <w:r w:rsidRPr="008F2B20">
        <w:t>else</w:t>
      </w:r>
      <w:proofErr w:type="spellEnd"/>
      <w:r>
        <w:t>”, pero es una opción para acortar código, (si el botón esta encendido ocurre esto, si no lo está, (</w:t>
      </w:r>
      <w:proofErr w:type="spellStart"/>
      <w:r w:rsidRPr="008F2B20">
        <w:t>else</w:t>
      </w:r>
      <w:proofErr w:type="spellEnd"/>
      <w:r>
        <w:t>), ocurre esto otro).</w:t>
      </w:r>
    </w:p>
    <w:p w14:paraId="57A36F8B" w14:textId="5188516F" w:rsidR="008F2B20" w:rsidRDefault="008F2B20" w:rsidP="00FB7955">
      <w:pPr>
        <w:pStyle w:val="Palabrasnormales"/>
      </w:pPr>
      <w:r>
        <w:t>El montaje físico se haría de la siguiente manera</w:t>
      </w:r>
      <w:r w:rsidR="00B8484A">
        <w:t xml:space="preserve">, (todo el proceso debe de hacerse con la placa </w:t>
      </w:r>
      <w:r w:rsidR="00B8484A">
        <w:rPr>
          <w:b/>
          <w:bCs/>
        </w:rPr>
        <w:t>DESCONECTADA</w:t>
      </w:r>
      <w:r w:rsidR="00B8484A">
        <w:t>)</w:t>
      </w:r>
      <w:r>
        <w:t>:</w:t>
      </w:r>
    </w:p>
    <w:p w14:paraId="1AB4AEEF" w14:textId="6D2DD49B" w:rsidR="008F2B20" w:rsidRDefault="00B8484A" w:rsidP="00FB7955">
      <w:pPr>
        <w:pStyle w:val="Palabrasnormales"/>
      </w:pPr>
      <w:r>
        <w:t>C</w:t>
      </w:r>
      <w:r w:rsidR="008F2B20">
        <w:t xml:space="preserve">onectamos el cable negro al GND, </w:t>
      </w:r>
      <w:r>
        <w:t xml:space="preserve">(en el Arduino), y a uno de los </w:t>
      </w:r>
      <w:proofErr w:type="spellStart"/>
      <w:r>
        <w:t>PInS</w:t>
      </w:r>
      <w:proofErr w:type="spellEnd"/>
      <w:r>
        <w:t xml:space="preserve"> o PII. Al estar conectado a uno de esos pines, estará conectado también a toda esa vertical, (tal y como se explica en la </w:t>
      </w:r>
      <w:r>
        <w:fldChar w:fldCharType="begin"/>
      </w:r>
      <w:r>
        <w:instrText xml:space="preserve"> REF _Ref156901050 \h </w:instrText>
      </w:r>
      <w:r>
        <w:fldChar w:fldCharType="separate"/>
      </w:r>
      <w:r>
        <w:t xml:space="preserve">Imagen </w:t>
      </w:r>
      <w:r>
        <w:rPr>
          <w:noProof/>
        </w:rPr>
        <w:t>2</w:t>
      </w:r>
      <w:r>
        <w:fldChar w:fldCharType="end"/>
      </w:r>
      <w:r>
        <w:t xml:space="preserve">). </w:t>
      </w:r>
    </w:p>
    <w:p w14:paraId="22EF8222" w14:textId="0C466DBF" w:rsidR="00B8484A" w:rsidRDefault="00B8484A" w:rsidP="00FB7955">
      <w:pPr>
        <w:pStyle w:val="Palabrasnormales"/>
      </w:pPr>
      <w:r>
        <w:t xml:space="preserve">Por tanto la resistencia no podría colocarse en esa hilera vertical de pines. Bastaría con colocarla en otra hilera distinta. Enganchamos la resistencia en dos hileras de </w:t>
      </w:r>
      <w:proofErr w:type="spellStart"/>
      <w:r>
        <w:t>PInS</w:t>
      </w:r>
      <w:proofErr w:type="spellEnd"/>
      <w:r>
        <w:t xml:space="preserve"> o de PII distintas de donde está el cable que va al GND.</w:t>
      </w:r>
    </w:p>
    <w:p w14:paraId="10D666D0" w14:textId="6C055B4C" w:rsidR="00B8484A" w:rsidRDefault="00B8484A" w:rsidP="00FB7955">
      <w:pPr>
        <w:pStyle w:val="Palabrasnormales"/>
      </w:pPr>
      <w:r>
        <w:t>El pulsador debe ponerse en la misma vertical que la resistencia de esa manera la electricidad pasara.</w:t>
      </w:r>
    </w:p>
    <w:p w14:paraId="3737F41C" w14:textId="6909EA46" w:rsidR="00C55F4E" w:rsidRPr="008F2B20" w:rsidRDefault="00C55F4E" w:rsidP="00FB7955">
      <w:pPr>
        <w:pStyle w:val="Palabrasnormales"/>
      </w:pPr>
      <w:r>
        <w:t>Falta documentar montaje físico (De la página 8 de este documento en adelante)</w:t>
      </w:r>
    </w:p>
    <w:sectPr w:rsidR="00C55F4E" w:rsidRPr="008F2B20" w:rsidSect="000C34BF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69DE5" w14:textId="77777777" w:rsidR="000C34BF" w:rsidRDefault="000C34BF">
      <w:pPr>
        <w:spacing w:after="0" w:line="240" w:lineRule="auto"/>
      </w:pPr>
      <w:r>
        <w:separator/>
      </w:r>
    </w:p>
  </w:endnote>
  <w:endnote w:type="continuationSeparator" w:id="0">
    <w:p w14:paraId="2A95586E" w14:textId="77777777" w:rsidR="000C34BF" w:rsidRDefault="000C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652064"/>
      <w:docPartObj>
        <w:docPartGallery w:val="Page Numbers (Bottom of Page)"/>
        <w:docPartUnique/>
      </w:docPartObj>
    </w:sdtPr>
    <w:sdtContent>
      <w:p w14:paraId="1E5BBF62" w14:textId="77777777" w:rsidR="0072589A" w:rsidRDefault="00000000">
        <w:pPr>
          <w:pStyle w:val="Piedepgina"/>
          <w:jc w:val="center"/>
        </w:pPr>
        <w:r>
          <w:rPr>
            <w:noProof/>
            <w:lang w:eastAsia="es-ES"/>
          </w:rPr>
          <mc:AlternateContent>
            <mc:Choice Requires="wps">
              <w:drawing>
                <wp:inline distT="0" distB="0" distL="0" distR="0" wp14:anchorId="23C84BE9" wp14:editId="5614F219">
                  <wp:extent cx="5467350" cy="54610"/>
                  <wp:effectExtent l="9525" t="19050" r="9525" b="12065"/>
                  <wp:docPr id="19" name="Decisión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88AF0B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19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40C9E459" w14:textId="77777777" w:rsidR="0072589A" w:rsidRDefault="00000000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C4A0AB1" w14:textId="77777777" w:rsidR="0072589A" w:rsidRDefault="007258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847BC" w14:textId="77777777" w:rsidR="000C34BF" w:rsidRDefault="000C34BF">
      <w:pPr>
        <w:spacing w:after="0" w:line="240" w:lineRule="auto"/>
      </w:pPr>
      <w:r>
        <w:separator/>
      </w:r>
    </w:p>
  </w:footnote>
  <w:footnote w:type="continuationSeparator" w:id="0">
    <w:p w14:paraId="2750D910" w14:textId="77777777" w:rsidR="000C34BF" w:rsidRDefault="000C3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1B028" w14:textId="27DFCE26" w:rsidR="0072589A" w:rsidRDefault="00000000" w:rsidP="00B219C7">
    <w:pPr>
      <w:pStyle w:val="Main"/>
    </w:pPr>
    <w:r>
      <w:t>Luis Salvador Moreno Espinosa</w:t>
    </w:r>
    <w:r>
      <w:tab/>
    </w:r>
    <w:r>
      <w:tab/>
    </w:r>
    <w:r>
      <w:tab/>
    </w:r>
    <w:r>
      <w:tab/>
    </w:r>
    <w:r>
      <w:tab/>
    </w:r>
    <w:r>
      <w:tab/>
    </w:r>
    <w:r w:rsidR="00B765F6">
      <w:t>18</w:t>
    </w:r>
    <w:r>
      <w:t>-</w:t>
    </w:r>
    <w:r w:rsidR="00B765F6">
      <w:t>0</w:t>
    </w:r>
    <w:r>
      <w:t>1-2</w:t>
    </w:r>
    <w:r w:rsidR="00B765F6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17B4C"/>
    <w:multiLevelType w:val="hybridMultilevel"/>
    <w:tmpl w:val="502E59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273C6"/>
    <w:multiLevelType w:val="hybridMultilevel"/>
    <w:tmpl w:val="A98CE806"/>
    <w:lvl w:ilvl="0" w:tplc="0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C2249DC"/>
    <w:multiLevelType w:val="hybridMultilevel"/>
    <w:tmpl w:val="09BE2BD6"/>
    <w:lvl w:ilvl="0" w:tplc="2E6C4F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C66D7"/>
    <w:multiLevelType w:val="hybridMultilevel"/>
    <w:tmpl w:val="F21A5486"/>
    <w:lvl w:ilvl="0" w:tplc="91B67668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670A1"/>
    <w:multiLevelType w:val="hybridMultilevel"/>
    <w:tmpl w:val="44F270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E11D9"/>
    <w:multiLevelType w:val="hybridMultilevel"/>
    <w:tmpl w:val="DAC6644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17E53"/>
    <w:multiLevelType w:val="hybridMultilevel"/>
    <w:tmpl w:val="0A84B022"/>
    <w:lvl w:ilvl="0" w:tplc="16FC02D8">
      <w:start w:val="1"/>
      <w:numFmt w:val="decimal"/>
      <w:lvlText w:val="%1."/>
      <w:lvlJc w:val="left"/>
      <w:pPr>
        <w:ind w:left="720" w:hanging="360"/>
      </w:pPr>
      <w:rPr>
        <w:rFonts w:ascii="Century Schoolbook" w:hAnsi="Century Schoolbook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2613A"/>
    <w:multiLevelType w:val="hybridMultilevel"/>
    <w:tmpl w:val="9440C9C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349874">
    <w:abstractNumId w:val="1"/>
  </w:num>
  <w:num w:numId="2" w16cid:durableId="815420187">
    <w:abstractNumId w:val="0"/>
  </w:num>
  <w:num w:numId="3" w16cid:durableId="312370475">
    <w:abstractNumId w:val="4"/>
  </w:num>
  <w:num w:numId="4" w16cid:durableId="872960064">
    <w:abstractNumId w:val="2"/>
  </w:num>
  <w:num w:numId="5" w16cid:durableId="1720789000">
    <w:abstractNumId w:val="5"/>
  </w:num>
  <w:num w:numId="6" w16cid:durableId="1218471867">
    <w:abstractNumId w:val="3"/>
  </w:num>
  <w:num w:numId="7" w16cid:durableId="92289928">
    <w:abstractNumId w:val="7"/>
  </w:num>
  <w:num w:numId="8" w16cid:durableId="436368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92"/>
    <w:rsid w:val="000C34BF"/>
    <w:rsid w:val="00100892"/>
    <w:rsid w:val="001058D0"/>
    <w:rsid w:val="001378AC"/>
    <w:rsid w:val="001755B1"/>
    <w:rsid w:val="00192534"/>
    <w:rsid w:val="001C0731"/>
    <w:rsid w:val="001C1C4B"/>
    <w:rsid w:val="001C5B47"/>
    <w:rsid w:val="001F363C"/>
    <w:rsid w:val="00291BD9"/>
    <w:rsid w:val="002B7CCD"/>
    <w:rsid w:val="002C47AA"/>
    <w:rsid w:val="00315161"/>
    <w:rsid w:val="00327760"/>
    <w:rsid w:val="00362986"/>
    <w:rsid w:val="003C088C"/>
    <w:rsid w:val="003E1E7D"/>
    <w:rsid w:val="0042201F"/>
    <w:rsid w:val="00432179"/>
    <w:rsid w:val="00447331"/>
    <w:rsid w:val="00497084"/>
    <w:rsid w:val="004A3AAD"/>
    <w:rsid w:val="004E3D19"/>
    <w:rsid w:val="005C11D0"/>
    <w:rsid w:val="005D52A7"/>
    <w:rsid w:val="005F31CF"/>
    <w:rsid w:val="006027DD"/>
    <w:rsid w:val="006159E2"/>
    <w:rsid w:val="00620FBC"/>
    <w:rsid w:val="00634495"/>
    <w:rsid w:val="00652706"/>
    <w:rsid w:val="006B0EF0"/>
    <w:rsid w:val="006E4185"/>
    <w:rsid w:val="006E67F5"/>
    <w:rsid w:val="0072589A"/>
    <w:rsid w:val="007A0352"/>
    <w:rsid w:val="007B5600"/>
    <w:rsid w:val="007E7086"/>
    <w:rsid w:val="00865B9E"/>
    <w:rsid w:val="00880184"/>
    <w:rsid w:val="008E47CA"/>
    <w:rsid w:val="008E6BB2"/>
    <w:rsid w:val="008F2B20"/>
    <w:rsid w:val="009111A9"/>
    <w:rsid w:val="00956D04"/>
    <w:rsid w:val="0097427F"/>
    <w:rsid w:val="00B077AE"/>
    <w:rsid w:val="00B765F6"/>
    <w:rsid w:val="00B83646"/>
    <w:rsid w:val="00B8484A"/>
    <w:rsid w:val="00BA4E73"/>
    <w:rsid w:val="00BC31E9"/>
    <w:rsid w:val="00BC7F84"/>
    <w:rsid w:val="00C55F4E"/>
    <w:rsid w:val="00CA1895"/>
    <w:rsid w:val="00D476B5"/>
    <w:rsid w:val="00D4785D"/>
    <w:rsid w:val="00D654C5"/>
    <w:rsid w:val="00E7283F"/>
    <w:rsid w:val="00F61431"/>
    <w:rsid w:val="00FB7955"/>
    <w:rsid w:val="00FC6D03"/>
    <w:rsid w:val="00FC7FEC"/>
    <w:rsid w:val="00FE59E2"/>
    <w:rsid w:val="00F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FF070"/>
  <w15:chartTrackingRefBased/>
  <w15:docId w15:val="{EFA8FECA-FB7D-47A5-8C6E-BB148136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7AA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C4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labrasnormales">
    <w:name w:val="Palabras normales"/>
    <w:basedOn w:val="Normal"/>
    <w:link w:val="PalabrasnormalesCar"/>
    <w:qFormat/>
    <w:rsid w:val="00B077AE"/>
    <w:pPr>
      <w:spacing w:before="120" w:after="240" w:line="360" w:lineRule="auto"/>
      <w:jc w:val="both"/>
    </w:pPr>
    <w:rPr>
      <w:rFonts w:ascii="Century Schoolbook" w:hAnsi="Century Schoolbook"/>
      <w:sz w:val="24"/>
      <w:szCs w:val="24"/>
    </w:rPr>
  </w:style>
  <w:style w:type="character" w:customStyle="1" w:styleId="PalabrasnormalesCar">
    <w:name w:val="Palabras normales Car"/>
    <w:basedOn w:val="Fuentedeprrafopredeter"/>
    <w:link w:val="Palabrasnormales"/>
    <w:rsid w:val="00B077AE"/>
    <w:rPr>
      <w:rFonts w:ascii="Century Schoolbook" w:hAnsi="Century Schoolbook"/>
      <w:kern w:val="0"/>
      <w:sz w:val="24"/>
      <w:szCs w:val="24"/>
      <w14:ligatures w14:val="none"/>
    </w:rPr>
  </w:style>
  <w:style w:type="paragraph" w:customStyle="1" w:styleId="Titulo">
    <w:name w:val="Titulo"/>
    <w:basedOn w:val="Normal"/>
    <w:link w:val="TituloCar"/>
    <w:qFormat/>
    <w:rsid w:val="00FF1D51"/>
    <w:pPr>
      <w:jc w:val="center"/>
    </w:pPr>
    <w:rPr>
      <w:rFonts w:ascii="Algerian" w:hAnsi="Algerian"/>
      <w:sz w:val="36"/>
      <w:lang w:val="en-GB"/>
    </w:rPr>
  </w:style>
  <w:style w:type="character" w:customStyle="1" w:styleId="TituloCar">
    <w:name w:val="Titulo Car"/>
    <w:basedOn w:val="Fuentedeprrafopredeter"/>
    <w:link w:val="Titulo"/>
    <w:rsid w:val="00FF1D51"/>
    <w:rPr>
      <w:rFonts w:ascii="Algerian" w:hAnsi="Algerian"/>
      <w:sz w:val="36"/>
      <w:lang w:val="en-GB"/>
    </w:rPr>
  </w:style>
  <w:style w:type="paragraph" w:customStyle="1" w:styleId="Partesnormales">
    <w:name w:val="Partes normales"/>
    <w:link w:val="PartesnormalesCar"/>
    <w:qFormat/>
    <w:rsid w:val="00FF1D51"/>
    <w:pPr>
      <w:spacing w:before="240" w:after="360" w:line="360" w:lineRule="auto"/>
      <w:jc w:val="both"/>
    </w:pPr>
    <w:rPr>
      <w:rFonts w:ascii="Century Schoolbook" w:hAnsi="Century Schoolbook"/>
      <w:sz w:val="24"/>
      <w:lang w:val="en-GB"/>
    </w:rPr>
  </w:style>
  <w:style w:type="character" w:customStyle="1" w:styleId="PartesnormalesCar">
    <w:name w:val="Partes normales Car"/>
    <w:basedOn w:val="Fuentedeprrafopredeter"/>
    <w:link w:val="Partesnormales"/>
    <w:rsid w:val="00FF1D51"/>
    <w:rPr>
      <w:rFonts w:ascii="Century Schoolbook" w:hAnsi="Century Schoolbook"/>
      <w:sz w:val="24"/>
      <w:lang w:val="en-GB"/>
    </w:rPr>
  </w:style>
  <w:style w:type="paragraph" w:customStyle="1" w:styleId="Partesimportantes">
    <w:name w:val="Partes importantes"/>
    <w:basedOn w:val="Titulo"/>
    <w:link w:val="PartesimportantesCar"/>
    <w:qFormat/>
    <w:rsid w:val="00FF1D51"/>
    <w:pPr>
      <w:spacing w:before="120" w:after="240"/>
      <w:jc w:val="both"/>
    </w:pPr>
    <w:rPr>
      <w:rFonts w:ascii="Century Schoolbook" w:hAnsi="Century Schoolbook"/>
      <w:b/>
      <w:i/>
      <w:sz w:val="24"/>
    </w:rPr>
  </w:style>
  <w:style w:type="character" w:customStyle="1" w:styleId="PartesimportantesCar">
    <w:name w:val="Partes importantes Car"/>
    <w:basedOn w:val="TituloCar"/>
    <w:link w:val="Partesimportantes"/>
    <w:rsid w:val="00FF1D51"/>
    <w:rPr>
      <w:rFonts w:ascii="Century Schoolbook" w:hAnsi="Century Schoolbook"/>
      <w:b/>
      <w:i/>
      <w:sz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2C47A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ES"/>
      <w14:ligatures w14:val="none"/>
    </w:rPr>
  </w:style>
  <w:style w:type="paragraph" w:customStyle="1" w:styleId="Main">
    <w:name w:val="Main"/>
    <w:link w:val="MainCar"/>
    <w:qFormat/>
    <w:rsid w:val="00FE59E2"/>
    <w:pPr>
      <w:spacing w:before="240" w:after="240" w:line="360" w:lineRule="auto"/>
      <w:jc w:val="both"/>
    </w:pPr>
    <w:rPr>
      <w:rFonts w:ascii="Century Schoolbook" w:hAnsi="Century Schoolbook"/>
      <w:kern w:val="0"/>
      <w:sz w:val="24"/>
      <w14:ligatures w14:val="none"/>
    </w:rPr>
  </w:style>
  <w:style w:type="paragraph" w:customStyle="1" w:styleId="Ttulo1258">
    <w:name w:val="Título 1258"/>
    <w:basedOn w:val="Main"/>
    <w:next w:val="Main"/>
    <w:link w:val="Ttulo1258Car"/>
    <w:qFormat/>
    <w:rsid w:val="002C47AA"/>
    <w:pPr>
      <w:jc w:val="center"/>
    </w:pPr>
    <w:rPr>
      <w:rFonts w:ascii="Algerian" w:hAnsi="Algerian"/>
      <w:sz w:val="40"/>
    </w:rPr>
  </w:style>
  <w:style w:type="character" w:customStyle="1" w:styleId="MainCar">
    <w:name w:val="Main Car"/>
    <w:basedOn w:val="Fuentedeprrafopredeter"/>
    <w:link w:val="Main"/>
    <w:rsid w:val="00FE59E2"/>
    <w:rPr>
      <w:rFonts w:ascii="Century Schoolbook" w:hAnsi="Century Schoolbook"/>
      <w:kern w:val="0"/>
      <w:sz w:val="24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C47AA"/>
    <w:rPr>
      <w:color w:val="0563C1" w:themeColor="hyperlink"/>
      <w:u w:val="single"/>
    </w:rPr>
  </w:style>
  <w:style w:type="character" w:customStyle="1" w:styleId="Ttulo1258Car">
    <w:name w:val="Título 1258 Car"/>
    <w:basedOn w:val="MainCar"/>
    <w:link w:val="Ttulo1258"/>
    <w:rsid w:val="002C47AA"/>
    <w:rPr>
      <w:rFonts w:ascii="Algerian" w:hAnsi="Algerian"/>
      <w:kern w:val="0"/>
      <w:sz w:val="40"/>
      <w14:ligatures w14:val="none"/>
    </w:rPr>
  </w:style>
  <w:style w:type="paragraph" w:customStyle="1" w:styleId="Mainpreguntas">
    <w:name w:val="Main preguntas"/>
    <w:basedOn w:val="Main"/>
    <w:next w:val="Main"/>
    <w:link w:val="MainpreguntasCar"/>
    <w:qFormat/>
    <w:rsid w:val="002C47AA"/>
    <w:rPr>
      <w:b/>
      <w:i/>
      <w:u w:val="single"/>
    </w:rPr>
  </w:style>
  <w:style w:type="character" w:customStyle="1" w:styleId="MainpreguntasCar">
    <w:name w:val="Main preguntas Car"/>
    <w:basedOn w:val="MainCar"/>
    <w:link w:val="Mainpreguntas"/>
    <w:rsid w:val="002C47AA"/>
    <w:rPr>
      <w:rFonts w:ascii="Century Schoolbook" w:hAnsi="Century Schoolbook"/>
      <w:b/>
      <w:i/>
      <w:kern w:val="0"/>
      <w:sz w:val="24"/>
      <w:u w:val="single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C47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47AA"/>
    <w:rPr>
      <w:kern w:val="0"/>
      <w14:ligatures w14:val="none"/>
    </w:rPr>
  </w:style>
  <w:style w:type="paragraph" w:styleId="Sinespaciado">
    <w:name w:val="No Spacing"/>
    <w:link w:val="SinespaciadoCar"/>
    <w:uiPriority w:val="1"/>
    <w:qFormat/>
    <w:rsid w:val="002C47AA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C47AA"/>
    <w:rPr>
      <w:rFonts w:eastAsiaTheme="minorEastAsia"/>
      <w:kern w:val="0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2C47A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2C47A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C47AA"/>
    <w:pPr>
      <w:spacing w:after="100"/>
    </w:pPr>
    <w:rPr>
      <w:rFonts w:eastAsiaTheme="minorEastAsia" w:cs="Times New Roman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77AE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956D04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B765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5F6"/>
    <w:rPr>
      <w:kern w:val="0"/>
      <w14:ligatures w14:val="none"/>
    </w:rPr>
  </w:style>
  <w:style w:type="character" w:customStyle="1" w:styleId="Ingles">
    <w:name w:val="Ingles"/>
    <w:basedOn w:val="Fuentedeprrafopredeter"/>
    <w:uiPriority w:val="1"/>
    <w:qFormat/>
    <w:rsid w:val="0063449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rbNupI92KU&amp;list=PLEzmH7aN82FEh2JjYuNCvFu6wFolHai32&amp;index=7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E096E-D864-4F94-81F6-846B0E4C6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5874</TotalTime>
  <Pages>8</Pages>
  <Words>1233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Moreno Espinosa</dc:creator>
  <cp:keywords/>
  <dc:description/>
  <cp:lastModifiedBy>Luis Moreno Espinosa</cp:lastModifiedBy>
  <cp:revision>30</cp:revision>
  <cp:lastPrinted>2024-01-18T01:52:00Z</cp:lastPrinted>
  <dcterms:created xsi:type="dcterms:W3CDTF">2024-01-17T19:29:00Z</dcterms:created>
  <dcterms:modified xsi:type="dcterms:W3CDTF">2024-01-23T18:59:00Z</dcterms:modified>
</cp:coreProperties>
</file>