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4"/>
        <w:ind w:left="0" w:right="0"/>
      </w:pPr>
    </w:p>
    <w:p>
      <w:pPr>
        <w:autoSpaceDN w:val="0"/>
        <w:autoSpaceDE w:val="0"/>
        <w:widowControl/>
        <w:spacing w:line="164" w:lineRule="exact" w:before="400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CELEBRITY ENDORSEMENT AGREEMENT</w:t>
      </w:r>
    </w:p>
    <w:p>
      <w:pPr>
        <w:autoSpaceDN w:val="0"/>
        <w:autoSpaceDE w:val="0"/>
        <w:widowControl/>
        <w:spacing w:line="188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THIS AGREEMENT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is made as of this March 14, 2012 but effective as of March 1, 2012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by and between Bizzingo, Inc., a Nevada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corporation with offices at 63 Main Street, Suite 202, Flemington, NJ 08822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Bizzingo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and Joseph Theismann, an individual whose address is 21495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Ridgetop Circle, Suite 304A, Sterling Virginia 20166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Theismann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 (collectively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WITNESSETH: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is recognized and widely known throughout the world as a retired, hall of fame professional athlete, and sports celebrity; and 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Theismann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name, by virtue of his ability and experience, has acquired a meaning in the mind of the purchasing public important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advertising, promotion, and sale of services and merchandise; and </w:t>
      </w:r>
    </w:p>
    <w:p>
      <w:pPr>
        <w:autoSpaceDN w:val="0"/>
        <w:autoSpaceDE w:val="0"/>
        <w:widowControl/>
        <w:spacing w:line="188" w:lineRule="exact" w:before="192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has developed a B2B interactive platform which engages in business social media including mobile and Internet applications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Network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); and </w:t>
      </w:r>
    </w:p>
    <w:p>
      <w:pPr>
        <w:autoSpaceDN w:val="0"/>
        <w:autoSpaceDE w:val="0"/>
        <w:widowControl/>
        <w:spacing w:line="188" w:lineRule="exact" w:before="192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Bizzingo is desirous of acquiring the rights to utilize Theismann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 in connection with the advertisement, promotion, and sale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as provided herein and Theismann is willing to grant such right </w:t>
      </w:r>
    </w:p>
    <w:p>
      <w:pPr>
        <w:autoSpaceDN w:val="0"/>
        <w:autoSpaceDE w:val="0"/>
        <w:widowControl/>
        <w:spacing w:line="188" w:lineRule="exact" w:before="192" w:after="0"/>
        <w:ind w:left="130" w:right="576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consideration of the mutual covenants set forth herein and for other good and valuable consideration, it is agreed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follows: </w:t>
      </w:r>
    </w:p>
    <w:p>
      <w:pPr>
        <w:autoSpaceDN w:val="0"/>
        <w:autoSpaceDE w:val="0"/>
        <w:widowControl/>
        <w:spacing w:line="190" w:lineRule="exact" w:before="190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1. GRANT OF RIGHTS.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Subject to the terms and conditions set forth herein, Theismann hereby grants to Bizzingo and its affiliates the unlimited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right and privilege during the Term (as defined herein) and within the Territory to use the Property (as defined herein)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advertisement, promotion, and sale of the Network in the Territory whether through film, television, radio, print and Internet media, including the right to use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Property in or on the Network. It being understood and agreed that Bizzingo shall have the right to exhibit commercials, infomercials, advertisements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otherwise make use of all Property on a worldwide basis and that Bizzingo and its affiliates shall be the sole owner of all commercials, promotional materials and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items produced or created hereunder and all related rights worldwide, including, without limitation, copyright, trademark and intellectual property rights,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subject however to the terms and conditions herein. Theismann agrees to cooperate with Bizzzingo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promotional efforts in this regard. In addition, as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reasonably requested by Bizzingo, Theismann agrees to provide Bizzingo with such signatures, photographs and the like in order to fulfill his obligations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hereunder. 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192" w:lineRule="exact" w:before="821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452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82" w:after="0"/>
        <w:ind w:left="1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agrees that any use of the Property for advertising, promotional or sale purposes will be approved in advance by Theismann. Theismann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agrees that such material, submitted for approval as provided herein may be deemed by Bizzingo to have been approved hereunder if the same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not disapproved by the Theismann in writing within fourteen (14) days after Theismann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receipt thereof. Theismann agrees that any material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submitted hereunder will not be unreasonably disapproved and, if it is disapproved, that Theismann shall advise Bizzingo in writing of the specific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grounds therefor at the time of disapproval and provide Bizzingo with specific changes or alterations to such materials. Bizzingo thereafter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have the right and privileged to use such Property as provided in this Agreement subject to such changes or alterations.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stated herein, no other rights or privileges are granted to Bizzingo by Theismann. </w:t>
      </w:r>
    </w:p>
    <w:p>
      <w:pPr>
        <w:autoSpaceDN w:val="0"/>
        <w:autoSpaceDE w:val="0"/>
        <w:widowControl/>
        <w:spacing w:line="188" w:lineRule="exact" w:before="192" w:after="0"/>
        <w:ind w:left="13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as stated herein shall mean Theismann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’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 name (including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Joe Theismann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Theismann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J. Theismann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), nicknames, initials,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autograph, facsimile signature, photograph, image, likeness, voice, video portrayals, biographical data, character, symbols, and/or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endorsement, and any variations or deviations thereof. </w:t>
      </w:r>
    </w:p>
    <w:p>
      <w:pPr>
        <w:autoSpaceDN w:val="0"/>
        <w:autoSpaceDE w:val="0"/>
        <w:widowControl/>
        <w:spacing w:line="166" w:lineRule="exact" w:before="214" w:after="0"/>
        <w:ind w:left="13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as stated herein shall mean worldwide.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2. TERM.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Unless sooner terminated under the provisions hereof, this Agreement shall commence on the Effective Date and continue for a period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of one (1) year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provided however, that the Parties may extend the Term for an additional year period by entering into an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addendum of the Agreement extending such term.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3. COMPENSATION.</w:t>
      </w:r>
    </w:p>
    <w:p>
      <w:pPr>
        <w:autoSpaceDN w:val="0"/>
        <w:tabs>
          <w:tab w:pos="1140" w:val="left"/>
        </w:tabs>
        <w:autoSpaceDE w:val="0"/>
        <w:widowControl/>
        <w:spacing w:line="190" w:lineRule="exact" w:before="0" w:after="0"/>
        <w:ind w:left="8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consideration for the rights granted hereunder and for the promotional appearances provided herein, Bizzingo, subject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other terms and conditions herein, agrees to pay to Theismann during the Term the royalty recited in Schedule A (the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In addition, concurrent with the execution hereof, Bizzingo will pay Theismann the Initial Bonus described in Schedule A.</w:t>
      </w:r>
    </w:p>
    <w:p>
      <w:pPr>
        <w:autoSpaceDN w:val="0"/>
        <w:tabs>
          <w:tab w:pos="1140" w:val="left"/>
        </w:tabs>
        <w:autoSpaceDE w:val="0"/>
        <w:widowControl/>
        <w:spacing w:line="190" w:lineRule="exact" w:before="0" w:after="0"/>
        <w:ind w:left="8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The Royalty owed Theismann shall be calculated on a quarterly calendar basis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Royalty Period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") commencing on the first (1st) day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June, September, December, and March, except that the first and last calendar quarters may be "short" depending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effective date of this Agreement. Payment of the Royalty shall be made no later than 45 days after the termination of the preceding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full calendar quarter. The foregoing notwithstanding, if this Agreement is terminated in accordance with the provisions herein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a Royalty Period, the Royalty shall be calculated up to and including the Termination Date and payment of the Royalty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be made as provided herein.</w:t>
      </w:r>
    </w:p>
    <w:p>
      <w:pPr>
        <w:autoSpaceDN w:val="0"/>
        <w:tabs>
          <w:tab w:pos="1140" w:val="left"/>
        </w:tabs>
        <w:autoSpaceDE w:val="0"/>
        <w:widowControl/>
        <w:spacing w:line="188" w:lineRule="exact" w:before="2" w:after="0"/>
        <w:ind w:left="824" w:right="43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 each Royalty Period, Bizzingo shall provide Theismann with a written royalty statement in a form acceptable to Theismann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certified by a duly authorized officer of Bizzingo.</w:t>
      </w:r>
    </w:p>
    <w:p>
      <w:pPr>
        <w:autoSpaceDN w:val="0"/>
        <w:autoSpaceDE w:val="0"/>
        <w:widowControl/>
        <w:spacing w:line="164" w:lineRule="exact" w:before="26" w:after="0"/>
        <w:ind w:left="81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shall be responsible for all federal, state and local taxes related to the Royalty.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92" w:lineRule="exact" w:before="782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08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4. PROMOTIONAL APPEARANCES.</w:t>
      </w:r>
    </w:p>
    <w:p>
      <w:pPr>
        <w:autoSpaceDN w:val="0"/>
        <w:tabs>
          <w:tab w:pos="812" w:val="left"/>
          <w:tab w:pos="824" w:val="left"/>
          <w:tab w:pos="1140" w:val="left"/>
        </w:tabs>
        <w:autoSpaceDE w:val="0"/>
        <w:widowControl/>
        <w:spacing w:line="190" w:lineRule="exact" w:before="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 to the other terms and conditions herein, during the Term, Theismann also will;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himself available for four (4) sessions for production of photographs, or radio, television, video or other multi-media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programming for use in Bizzingo's advertising or promotional materials, with each such session not exceeding eight (8) hours.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Make four (4) public appearance for the purpose of promoting the Network, which may include autograph sessions, dinner </w:t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appearances, and/or other appearances not described in 4(a) above, with each such session not exceeding two (2) hours.</w:t>
      </w:r>
    </w:p>
    <w:p>
      <w:pPr>
        <w:autoSpaceDN w:val="0"/>
        <w:autoSpaceDE w:val="0"/>
        <w:widowControl/>
        <w:spacing w:line="190" w:lineRule="exact" w:before="188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recognizes that Theismann's schedule and will not schedule any such session or appearance at a time that would conflict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Theismann's current obligations. Following the execution of this Agreement, Theismann will provide Bizzingo with an availability schedule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indicating black out and/or available dates and from time to time will endeavor to update such schedule. In this regard, Bizzingo agrees to provide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Joseph Theismann with at least thirty (30) days' written notice of any photographic sessions or public appearances to permit Theismann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properly schedule the session or appearance. Bizzingo will pay all reasonable out of pocket expenses incurred by Theismann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session or appearance which expenses shall not exceed One Thousand Dollars ($1,000) per day unless Theismann receives prior written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approval from Bizzingo. For any travel incurred by Theismann as part of his appearances, Bizzingo will provide first class air travel and hotel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accommodations. </w:t>
      </w:r>
    </w:p>
    <w:p>
      <w:pPr>
        <w:autoSpaceDN w:val="0"/>
        <w:autoSpaceDE w:val="0"/>
        <w:widowControl/>
        <w:spacing w:line="190" w:lineRule="exact" w:before="190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5. NOTICES AND PAYMENTS.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 notice, request, demand or other communication required or permitted hereunder shall be in writing and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 deemed properly given when actually received or within fourteen (14) days of mailing by certified or registered mail, return receipt requested,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postage prepaid, whichever first occurs, </w:t>
      </w:r>
    </w:p>
    <w:p>
      <w:pPr>
        <w:autoSpaceDN w:val="0"/>
        <w:tabs>
          <w:tab w:pos="3084" w:val="left"/>
        </w:tabs>
        <w:autoSpaceDE w:val="0"/>
        <w:widowControl/>
        <w:spacing w:line="190" w:lineRule="exact" w:before="188" w:after="0"/>
        <w:ind w:left="130" w:right="475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Theismann at: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JRT Associates, Inc.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21495 Ridgetop Circle, Suite 304A </w:t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Sterling, Virginia 20166</w:t>
      </w:r>
    </w:p>
    <w:p>
      <w:pPr>
        <w:autoSpaceDN w:val="0"/>
        <w:autoSpaceDE w:val="0"/>
        <w:widowControl/>
        <w:spacing w:line="190" w:lineRule="exact" w:before="188" w:after="0"/>
        <w:ind w:left="3084" w:right="518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Eric V. Zimmerman, Esquire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Miller Zimmerman, PLC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50 Catoctin Circle, Suite 201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Leesburg, Virginia 20176</w:t>
      </w:r>
    </w:p>
    <w:p>
      <w:pPr>
        <w:autoSpaceDN w:val="0"/>
        <w:autoSpaceDE w:val="0"/>
        <w:widowControl/>
        <w:spacing w:line="190" w:lineRule="exact" w:before="188" w:after="0"/>
        <w:ind w:left="3084" w:right="5616" w:hanging="2954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 Bizzingo at: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63 Main Street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Suite 202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Flemington, NJ 08822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192" w:lineRule="exact" w:before="744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8" w:lineRule="exact" w:before="1484" w:after="0"/>
        <w:ind w:left="3084" w:right="5472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copy to: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Daniel H. Luciano, Esq.</w:t>
      </w:r>
    </w:p>
    <w:p>
      <w:pPr>
        <w:autoSpaceDN w:val="0"/>
        <w:autoSpaceDE w:val="0"/>
        <w:widowControl/>
        <w:spacing w:line="190" w:lineRule="exact" w:before="0" w:after="0"/>
        <w:ind w:left="3084" w:right="489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242A West Valley Brook Road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Califon,NJ 07830</w:t>
      </w:r>
    </w:p>
    <w:p>
      <w:pPr>
        <w:autoSpaceDN w:val="0"/>
        <w:autoSpaceDE w:val="0"/>
        <w:widowControl/>
        <w:spacing w:line="164" w:lineRule="exact" w:before="214" w:after="0"/>
        <w:ind w:left="1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Either party may change its address for the purpose of this Agreement by giving notice to the other party in accordance herewith.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6. INSPECTION AND AUDIT.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or his representatives, at his cost and expense, shall have the right, upon reasonable notice and during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normal business hours, to inspect Bizzingo's books and records and all other documents and material in Bizzingo's possession or control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 to the determination of Royalties payable hereunder. Theismann shall have free and full access thereto for such purposes and may make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copies thereof. </w:t>
      </w:r>
    </w:p>
    <w:p>
      <w:pPr>
        <w:autoSpaceDN w:val="0"/>
        <w:autoSpaceDE w:val="0"/>
        <w:widowControl/>
        <w:spacing w:line="190" w:lineRule="exact" w:before="190" w:after="0"/>
        <w:ind w:left="130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All books and records relative to Bizzingo's obligations hereunder shall be maintained and made accessible to Theismann for inspection at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location in the United States for at least one year after termination of this Agreement. 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7. RESERVATION OF RIGHTS.</w:t>
      </w:r>
    </w:p>
    <w:p>
      <w:pPr>
        <w:autoSpaceDN w:val="0"/>
        <w:autoSpaceDE w:val="0"/>
        <w:widowControl/>
        <w:spacing w:line="190" w:lineRule="exact" w:before="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(a). Except as stated herein, Theismann shall retain all rights in and to his name, his right of publicity, and the endorsement whether during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Term or any extension thereof. Notwithstanding the foregoing, during the term and for a period of one (1) year thereafter, Theismann shall not use,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permit the use of, or license to others the Property in connection with the advertisement, promotion, and sale of any network or Internet service,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including but limited to all computer/video games, CD-ROMs, and/or interactive video of any form, except for a pre-existing license by Theismann. </w:t>
      </w:r>
    </w:p>
    <w:p>
      <w:pPr>
        <w:autoSpaceDN w:val="0"/>
        <w:autoSpaceDE w:val="0"/>
        <w:widowControl/>
        <w:spacing w:line="188" w:lineRule="exact" w:before="0" w:after="0"/>
        <w:ind w:left="130" w:right="72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and Theismann agree that they shall take all necessary steps during the Term to protect the endorsement in connection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advertisement, promotion, and sale of the Network. </w:t>
      </w:r>
    </w:p>
    <w:p>
      <w:pPr>
        <w:autoSpaceDN w:val="0"/>
        <w:autoSpaceDE w:val="0"/>
        <w:widowControl/>
        <w:spacing w:line="188" w:lineRule="exact" w:before="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(b). It is understood and agreed that Theismann shall retain all right, title, and interest in his likeness, name, and/or trademarks, where applicable,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except as rights granted hereunder. </w:t>
      </w:r>
    </w:p>
    <w:p>
      <w:pPr>
        <w:autoSpaceDN w:val="0"/>
        <w:autoSpaceDE w:val="0"/>
        <w:widowControl/>
        <w:spacing w:line="164" w:lineRule="exact" w:before="26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(c). The parties agree to execute any documents reasonably requested by the other party to effect any of the above provisions.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8. RESTRICTED STOCK, RISK OF INVESTMENT, AND INVESTMENT INTENT.</w:t>
      </w:r>
    </w:p>
    <w:p>
      <w:pPr>
        <w:autoSpaceDN w:val="0"/>
        <w:autoSpaceDE w:val="0"/>
        <w:widowControl/>
        <w:spacing w:line="190" w:lineRule="exact" w:before="0" w:after="0"/>
        <w:ind w:left="156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(a). Theismann acknowledges that the Royalty Warrant and Bonus Warrant and the shares of common stock of Bizzingo underlying such warrants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are "restricted securities" as that term is defined under federal securities laws. In addition, any stock certificate representing such shares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contain the restrictive legend set for on Schedule A may not be sold, transferred or hypothecated unless such transfer is pursuant to an effective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registration statement or an exemption from such registration as verified by an opinion of counsel acceptable to Bizzingo. 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92" w:lineRule="exact" w:before="801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48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(b). Theismann acknowledges and agrees that any investment in Bizzingo warrants and common stock involves substantial risks and that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or his representative has had the opportunity to review fully the books, records and financial statements of Bizzingo along with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Quarterly, Annual and Periodic filings of Bizzingo on the Securities and Exchange Commission's EDGAR website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(http://sec.gov/edgar/searchedgar/companvsearch.html) and has determined that Bizzingo common stock is a suitable investment and he can bear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risk associated with such investment. </w:t>
      </w:r>
    </w:p>
    <w:p>
      <w:pPr>
        <w:autoSpaceDN w:val="0"/>
        <w:autoSpaceDE w:val="0"/>
        <w:widowControl/>
        <w:spacing w:line="188" w:lineRule="exact" w:before="2" w:after="0"/>
        <w:ind w:left="130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(c). Theismann represents and warrants to Bizzingo that he is acquiring such shares of Bizzingo common stock for investment purposes and not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a view towards distribution.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9. REPRESENTATIONS, WARRANTIES AND INDEMNITY.</w:t>
      </w:r>
    </w:p>
    <w:p>
      <w:pPr>
        <w:autoSpaceDN w:val="0"/>
        <w:tabs>
          <w:tab w:pos="1140" w:val="left"/>
        </w:tabs>
        <w:autoSpaceDE w:val="0"/>
        <w:widowControl/>
        <w:spacing w:line="190" w:lineRule="exact" w:before="0" w:after="0"/>
        <w:ind w:left="8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represents and warrants that, except as otherwise disclosed herein, he has not granted nor will he grant during the Term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for a period of one (1) year thereafter to any other party any right, permission, or license to use the Property in connection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advertisement, sale, or promotion of the Network or in connection with networks that are identical or substantially similar to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Network.</w:t>
      </w:r>
    </w:p>
    <w:p>
      <w:pPr>
        <w:autoSpaceDN w:val="0"/>
        <w:tabs>
          <w:tab w:pos="1140" w:val="left"/>
        </w:tabs>
        <w:autoSpaceDE w:val="0"/>
        <w:widowControl/>
        <w:spacing w:line="190" w:lineRule="exact" w:before="0" w:after="0"/>
        <w:ind w:left="8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further represents and warrants to Bizzingo that he is the owner free and clear of the rights granted herein, and has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full right. power, legal capacity and authority to grant the rights herein.</w:t>
      </w:r>
    </w:p>
    <w:p>
      <w:pPr>
        <w:autoSpaceDN w:val="0"/>
        <w:tabs>
          <w:tab w:pos="1140" w:val="left"/>
        </w:tabs>
        <w:autoSpaceDE w:val="0"/>
        <w:widowControl/>
        <w:spacing w:line="190" w:lineRule="exact" w:before="0" w:after="0"/>
        <w:ind w:left="8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further represents and warrants that he has not misrepresented or concealed anything with respect to his or 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background that may have a prejudicial effect on the value of the endorsement, that he is in good health and does not plan to retire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during the Term of this Agreement, and that he or she has not engaged nor will he or she engage during the Term of this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Agreement in any activity (criminal or otherwise) that could potentially have a negative impact on the Network.</w:t>
      </w:r>
    </w:p>
    <w:p>
      <w:pPr>
        <w:autoSpaceDN w:val="0"/>
        <w:tabs>
          <w:tab w:pos="1140" w:val="left"/>
        </w:tabs>
        <w:autoSpaceDE w:val="0"/>
        <w:widowControl/>
        <w:spacing w:line="190" w:lineRule="exact" w:before="0" w:after="0"/>
        <w:ind w:left="81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agrees to defend, indemnify, and hold Theismann harmless against all costs, expenses, and losses (including reasonable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attorney fees and costs) incurred through claims of third parties against Theismann based on the manufacture or sale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 including, but not limited to, actions founded on network liability. In this regarding, within thirty (30) days from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execution of this Agreement, Bizzingo will secure an insurance policy with limits of $5,000,000 per event and $ 5,000,000 umbrella,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naming Theismann as an additional insured, covering the losses and claims stated in this sub-paragraph d.</w:t>
      </w:r>
    </w:p>
    <w:p>
      <w:pPr>
        <w:autoSpaceDN w:val="0"/>
        <w:tabs>
          <w:tab w:pos="1140" w:val="left"/>
        </w:tabs>
        <w:autoSpaceDE w:val="0"/>
        <w:widowControl/>
        <w:spacing w:line="190" w:lineRule="exact" w:before="0" w:after="0"/>
        <w:ind w:left="8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agrees to defend, indemnify, and hold Bizzingo, and its officers, directors, agents, and employees, harmless against 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costs, expenses, and losses (including reasonable attorney fees and costs) incurred through claims of third parties against Bizzingo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based on a breach by Theismann of any representation and/or warranty made in this Agreement or with respect to any third-party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claims for infringement involving the use of the Property by Bizzingo.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92" w:lineRule="exact" w:before="852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20" w:after="0"/>
        <w:ind w:left="156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10. TERMINATION.</w:t>
      </w:r>
    </w:p>
    <w:p>
      <w:pPr>
        <w:autoSpaceDN w:val="0"/>
        <w:tabs>
          <w:tab w:pos="1140" w:val="left"/>
          <w:tab w:pos="1280" w:val="left"/>
          <w:tab w:pos="1292" w:val="left"/>
          <w:tab w:pos="1330" w:val="left"/>
          <w:tab w:pos="1368" w:val="left"/>
          <w:tab w:pos="1646" w:val="left"/>
        </w:tabs>
        <w:autoSpaceDE w:val="0"/>
        <w:widowControl/>
        <w:spacing w:line="190" w:lineRule="exact" w:before="0" w:after="0"/>
        <w:ind w:left="8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shall have the right to terminate this Agreement upon thirty (30) days prior written notice to Bizzingo upon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occurrence of any of the following: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is adjudicated insolvent, declares bankruptcy, or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fails to continue its business of selling the Network; provided, however, that nothing contained in this Agreement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obligate Bizzingo to sell any specific quantities of Network during the Term;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iii.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fails to make payment to Theismann of any Royalties due pursuant to this Agreement within thirty (30) days after 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such due date; </w:t>
      </w:r>
      <w:r>
        <w:br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iv.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Bizzingo fails to maintain the liability insurance as herein provided.</w:t>
      </w:r>
    </w:p>
    <w:p>
      <w:pPr>
        <w:autoSpaceDN w:val="0"/>
        <w:tabs>
          <w:tab w:pos="1140" w:val="left"/>
          <w:tab w:pos="1292" w:val="left"/>
          <w:tab w:pos="1330" w:val="left"/>
          <w:tab w:pos="1368" w:val="left"/>
          <w:tab w:pos="1646" w:val="left"/>
        </w:tabs>
        <w:autoSpaceDE w:val="0"/>
        <w:widowControl/>
        <w:spacing w:line="190" w:lineRule="exact" w:before="0" w:after="0"/>
        <w:ind w:left="81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shall have the right to terminate this Agreement upon thirty (30) days prior written notice to Theismann or his or her legal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representative upon the occurrence of any of the following: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engages in illegal, immoral, or criminal conduct resulting in a felony conviction; misrepresents or conceals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anything in his or her background that could be detrimental to the value of the endorsement being made; engages in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conduct contrary to the best interests of Bizzingo; engages in conduct that offends the sensitivities of a significant portion </w:t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the population; or engages in conduct that could bring Theismann into public disrepute;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Totally retires from the entertainment or sports industry; or </w:t>
      </w:r>
      <w:r>
        <w:br/>
      </w:r>
      <w:r>
        <w:tab/>
      </w:r>
      <w:r>
        <w:tab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iii.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Upon Theismann's death.</w:t>
      </w:r>
    </w:p>
    <w:p>
      <w:pPr>
        <w:autoSpaceDN w:val="0"/>
        <w:tabs>
          <w:tab w:pos="1140" w:val="left"/>
        </w:tabs>
        <w:autoSpaceDE w:val="0"/>
        <w:widowControl/>
        <w:spacing w:line="190" w:lineRule="exact" w:before="0" w:after="0"/>
        <w:ind w:left="824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 addition to as stated in (a) or (b) above, either party may terminate this Agreement in the event of a breach of any provision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this Agreement by the other by providing thirty (30) days* prior written notice to the breaching party, provided that, during the 30-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day period, the breaching party fails to cure such breach.</w:t>
      </w:r>
    </w:p>
    <w:p>
      <w:pPr>
        <w:autoSpaceDN w:val="0"/>
        <w:tabs>
          <w:tab w:pos="1140" w:val="left"/>
        </w:tabs>
        <w:autoSpaceDE w:val="0"/>
        <w:widowControl/>
        <w:spacing w:line="188" w:lineRule="exact" w:before="2" w:after="0"/>
        <w:ind w:left="81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shall have the right to terminate this Agreement at any time upon thirty (30) days' written notice to Bizzingo, such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termination to become effective at the conclusion of such 30-day period.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Upon termination of this Agreement as provided in this Section 10 (each a "Termination Date") or upon the expiration of the Term, Bizzingo shall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cease using the Property in any way, and Theismann shall not be entitled to the Royalty, in each case from and after the Termination Date. </w:t>
      </w:r>
    </w:p>
    <w:p>
      <w:pPr>
        <w:autoSpaceDN w:val="0"/>
        <w:autoSpaceDE w:val="0"/>
        <w:widowControl/>
        <w:spacing w:line="190" w:lineRule="exact" w:before="190" w:after="0"/>
        <w:ind w:left="14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11. RELATIONSHIP OF THE PARTIES.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Theismann's performance of services for Bizzingo hereunder is in his or her capacity as an independent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contractor. Accordingly, nothing contained in this Agreement shall be construed as establishing an employer/employee, a partnership, or a joint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venture relationship between Theismann and Bizzingo. 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92" w:lineRule="exact" w:before="838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94" w:after="0"/>
        <w:ind w:left="142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12. FORCE MAJEURE.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will be liable for, or will be considered to be in breach of or default under this Agreement on account of, any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delay or failure to perform as required by this Agreement as a result of any causes or conditions that are beyond such Party's reasonable control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that such Party is unable to overcome through the exercise of commercially reasonable diligence. If any force majeure event occurs,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affected Party will give prompt written notice to the other Party and will use commercially reasonable efforts to minimize the impact of the event. </w:t>
      </w:r>
    </w:p>
    <w:p>
      <w:pPr>
        <w:autoSpaceDN w:val="0"/>
        <w:autoSpaceDE w:val="0"/>
        <w:widowControl/>
        <w:spacing w:line="190" w:lineRule="exact" w:before="190" w:after="0"/>
        <w:ind w:left="130" w:right="238" w:firstLine="0"/>
        <w:jc w:val="both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13. JURISDICTION/DISPUTES.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hereby agree that all disputes related to this Agreement shall be settled by arbitration pursuant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rules and regulations of the American Arbitration Association. Parties all consent to the jurisdiction of such courts, agree to accept service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of process by mail, and hereby waive any jurisdictional or venue defenses otherwise available to it </w:t>
      </w:r>
    </w:p>
    <w:p>
      <w:pPr>
        <w:autoSpaceDN w:val="0"/>
        <w:autoSpaceDE w:val="0"/>
        <w:widowControl/>
        <w:spacing w:line="190" w:lineRule="exact" w:before="188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14. AGREEMENT BINDING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SUCCESSORS. The provisions of the Agreement shall be binding upon and shall inure to the benefit of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hereto, their heirs, administrators, successors and assigns. </w:t>
      </w:r>
    </w:p>
    <w:p>
      <w:pPr>
        <w:autoSpaceDN w:val="0"/>
        <w:autoSpaceDE w:val="0"/>
        <w:widowControl/>
        <w:spacing w:line="188" w:lineRule="exact" w:before="192" w:after="0"/>
        <w:ind w:left="130" w:right="432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15. ASSIGNABILITY.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Neither party may assign this Agreement or the rights and obligations thereunder to any third party without the prior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express written approval of the other party which shall not be unreasonably withheld. </w:t>
      </w:r>
    </w:p>
    <w:p>
      <w:pPr>
        <w:autoSpaceDN w:val="0"/>
        <w:autoSpaceDE w:val="0"/>
        <w:widowControl/>
        <w:spacing w:line="188" w:lineRule="exact" w:before="192" w:after="0"/>
        <w:ind w:left="130" w:right="144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16. WAIVER.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No waiver by either party of any default shall be deemed as a waiver of prior or subsequent default of the same of other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provisions of this Agreement. </w:t>
      </w:r>
    </w:p>
    <w:p>
      <w:pPr>
        <w:autoSpaceDN w:val="0"/>
        <w:autoSpaceDE w:val="0"/>
        <w:widowControl/>
        <w:spacing w:line="190" w:lineRule="exact" w:before="190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17. SEVERABILITY.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If any term, clause or provision hereof is held invalid or unenforceable by a court of competent jurisdiction, such invalidity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shall not affect the validity or operation of any other term, clause or provision and such invalid term, clause or provision shall be deemed to be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severed from the Agreement. </w:t>
      </w:r>
    </w:p>
    <w:p>
      <w:pPr>
        <w:autoSpaceDN w:val="0"/>
        <w:autoSpaceDE w:val="0"/>
        <w:widowControl/>
        <w:spacing w:line="190" w:lineRule="exact" w:before="188" w:after="0"/>
        <w:ind w:left="130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18. INTEGRATION.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This Agreement constitutes the entire understanding of the Parties, and revokes and supersedes all prior agreements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between the Parties and is intended as a final expression of their Agreement. It shall not be modified or amended except in writing signed by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Parties hereto and specifically referring to this Agreement. This Agreement shall take precedence over any other documents which may conflict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with this Agreement. </w:t>
      </w:r>
    </w:p>
    <w:p>
      <w:pPr>
        <w:autoSpaceDN w:val="0"/>
        <w:autoSpaceDE w:val="0"/>
        <w:widowControl/>
        <w:spacing w:line="188" w:lineRule="exact" w:before="192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19. CONFIDENTIALITY AND NON-DISPARAGEMENT AGREEMENT.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 Concurrent with the execution of this agreement, the parties will execute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mutually acceptable Confidentiality and Non-Disparagement Agreement. </w:t>
      </w:r>
    </w:p>
    <w:p>
      <w:pPr>
        <w:autoSpaceDN w:val="0"/>
        <w:autoSpaceDE w:val="0"/>
        <w:widowControl/>
        <w:spacing w:line="188" w:lineRule="exact" w:before="192" w:after="0"/>
        <w:ind w:left="156" w:right="288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IN WITNESS WHEREOF,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Parties hereto, intending to be legally bound hereby, have each caused to be affixed hereto its or his/her hand 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day indicated above. 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192" w:lineRule="exact" w:before="781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508" w:after="0"/>
        <w:ind w:left="1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Theismann </w:t>
      </w:r>
    </w:p>
    <w:p>
      <w:pPr>
        <w:autoSpaceDN w:val="0"/>
        <w:autoSpaceDE w:val="0"/>
        <w:widowControl/>
        <w:spacing w:line="240" w:lineRule="auto" w:before="188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02690" cy="488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488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26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Joseph Theismann</w:t>
      </w:r>
    </w:p>
    <w:p>
      <w:pPr>
        <w:autoSpaceDN w:val="0"/>
        <w:autoSpaceDE w:val="0"/>
        <w:widowControl/>
        <w:spacing w:line="164" w:lineRule="exact" w:before="404" w:after="0"/>
        <w:ind w:left="1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Bizzingo, Inc. </w:t>
      </w:r>
    </w:p>
    <w:p>
      <w:pPr>
        <w:autoSpaceDN w:val="0"/>
        <w:autoSpaceDE w:val="0"/>
        <w:widowControl/>
        <w:spacing w:line="240" w:lineRule="auto" w:before="188" w:after="0"/>
        <w:ind w:left="1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02690" cy="67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6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88" w:lineRule="exact" w:before="4" w:after="0"/>
        <w:ind w:left="130" w:right="892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Douglas Toth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President</w:t>
      </w:r>
    </w:p>
    <w:p>
      <w:pPr>
        <w:autoSpaceDN w:val="0"/>
        <w:autoSpaceDE w:val="0"/>
        <w:widowControl/>
        <w:spacing w:line="164" w:lineRule="exact" w:before="418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192" w:lineRule="exact" w:before="1035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82" w:after="0"/>
        <w:ind w:left="2592" w:right="2592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SCHEDULE A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(Attached to and made a part of the Celebrity Endorsement Agreement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dated March 14, 2012 by and between Bizzingo, Inc. and </w:t>
      </w:r>
      <w:r>
        <w:br/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Joseph Theismann) </w:t>
      </w:r>
    </w:p>
    <w:p>
      <w:pPr>
        <w:autoSpaceDN w:val="0"/>
        <w:autoSpaceDE w:val="0"/>
        <w:widowControl/>
        <w:spacing w:line="190" w:lineRule="exact" w:before="188" w:after="0"/>
        <w:ind w:left="4608" w:right="4608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Background</w:t>
      </w:r>
    </w:p>
    <w:p>
      <w:pPr>
        <w:autoSpaceDN w:val="0"/>
        <w:autoSpaceDE w:val="0"/>
        <w:widowControl/>
        <w:spacing w:line="164" w:lineRule="exact" w:before="214" w:after="0"/>
        <w:ind w:left="130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Bizzingo expects to populate its Network with Activated Users (as defined herein) through two distinct methods. </w:t>
      </w:r>
    </w:p>
    <w:p>
      <w:pPr>
        <w:autoSpaceDN w:val="0"/>
        <w:autoSpaceDE w:val="0"/>
        <w:widowControl/>
        <w:spacing w:line="164" w:lineRule="exact" w:before="216" w:after="0"/>
        <w:ind w:left="130" w:right="0" w:firstLine="0"/>
        <w:jc w:val="left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Method 1</w:t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0" w:lineRule="exact" w:before="0" w:after="0"/>
        <w:ind w:left="130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(a). Bizzingo will acquire basic business information for a prospective user of the Network, which will include all or part of the following; business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name and address, telephone number, email address or website. This basic business information will be acquired through (i) arrangements with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specific groups, clubs, networks, or associations, such as Chambers of Commerce, Universities, or trade organization, to acquire member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information, or (ii) through purchase or license arrangements with content providers. In either case, once Bizzingo obtains information for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specific user, it will use that information to create or seed a separate user profile in its database for that prospective user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Seeded Profile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). As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the date of this Agreement, Bizzingo has arrangements with content providers and associations to provide the basic business information for over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6,000,000 prospective users which will be seeded by Bizzingo. For clarification purposes, at this point in the process, a Seeded Profile is not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Activated User.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90" w:lineRule="exact" w:before="188" w:after="0"/>
        <w:ind w:left="142" w:right="0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(b). In order to activate a Seeded Profile, Bizzingo will contact a prospective user informing them of the existence of their Seeded Profile on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Network, and the prospective user is then required to: (i) search and locate the Bizzingo database for its Seeded Profile and (ii) claim the Seeded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Profile by editing or adding content to the Seeded Profile. Once the steps set forth in the immediately preceding sentence has been completed by a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user, that user will be deemed to be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Activated User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and the Network will identify that user as an Activated User. </w:t>
      </w:r>
    </w:p>
    <w:p>
      <w:pPr>
        <w:autoSpaceDN w:val="0"/>
        <w:autoSpaceDE w:val="0"/>
        <w:widowControl/>
        <w:spacing w:line="190" w:lineRule="exact" w:before="190" w:after="0"/>
        <w:ind w:left="142" w:right="576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Method 2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A prospective user independently (from Method 1) may create its own user profile on the Network. This user will be deemed an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Activated User and the Network will identify that user as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Activated User.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</w:t>
      </w:r>
    </w:p>
    <w:p>
      <w:pPr>
        <w:autoSpaceDN w:val="0"/>
        <w:autoSpaceDE w:val="0"/>
        <w:widowControl/>
        <w:spacing w:line="190" w:lineRule="exact" w:before="188" w:after="0"/>
        <w:ind w:left="4176" w:right="4176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 xml:space="preserve">II </w:t>
      </w:r>
      <w:r>
        <w:br/>
      </w: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  <w:u w:val="single"/>
        </w:rPr>
        <w:t>Royalty and Initial Bonus</w:t>
      </w:r>
    </w:p>
    <w:p>
      <w:pPr>
        <w:autoSpaceDN w:val="0"/>
        <w:autoSpaceDE w:val="0"/>
        <w:widowControl/>
        <w:spacing w:line="190" w:lineRule="exact" w:before="188" w:after="0"/>
        <w:ind w:left="156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Royalty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Royalty payable under the Agreement shall be in the form of one (1) common stock purchase warrant of Bizzingo (as further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described herein) for each Activated User (as defined above) that occurs during a Royalty Period determined on the last day of each Royalty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Period during the Term. It being the intent of the parties that no more than one (1) common stock purchase warrant shall be issued per Activated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User, and by way of example, if on the last day of the first and second Royalty Periods, the Network has 500,000 and 1,500,000 Activated Users,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respectively, Theismann shall receive 500,000 common stock purchase warrants for the first Royalty Period and an additional 1,000,000 common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stock purchase warrants for the second Royalty Period. Each common stock purchase warrant shall enable Theismann to acquire one (1) share of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common stock of Bizzingo at an exercise price of $0.15 per share during a term of five (5) years from the end of the applicable Royalty Period. The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form of the warrant is attached hereto as Schedule A-l and shall be 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Royalty Warrant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." 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192" w:lineRule="exact" w:before="650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482" w:after="0"/>
        <w:ind w:left="142" w:right="144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Initial Bonus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Concurrent with the execution hereof, Bizzingo will issue Theismann, as a one time bonus, a common stock purchase warrant to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purchase 1,000,000 shares of common stock of Bizzingo at a purchase price of $0.15 per share during a term of five (5) years. The form of warrant is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attached hereto as Schedule A-II and shall be referred to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Bonus Warrant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." </w:t>
      </w:r>
    </w:p>
    <w:p>
      <w:pPr>
        <w:autoSpaceDN w:val="0"/>
        <w:autoSpaceDE w:val="0"/>
        <w:widowControl/>
        <w:spacing w:line="190" w:lineRule="exact" w:before="188" w:after="0"/>
        <w:ind w:left="142" w:right="288" w:firstLine="0"/>
        <w:jc w:val="left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  <w:u w:val="single"/>
        </w:rPr>
        <w:t>Restrictive Legend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. The restricted legend for purposes of any certificate representing the Royalty Warrant and Bonus Warrant, and the stock </w:t>
      </w: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 xml:space="preserve">certificate for shares underlying the Royalty Warrant or Bonus Warrant is as follows: </w:t>
      </w:r>
    </w:p>
    <w:p>
      <w:pPr>
        <w:autoSpaceDN w:val="0"/>
        <w:autoSpaceDE w:val="0"/>
        <w:widowControl/>
        <w:spacing w:line="190" w:lineRule="exact" w:before="188" w:after="0"/>
        <w:ind w:left="142" w:right="0" w:firstLine="0"/>
        <w:jc w:val="left"/>
      </w:pP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The securities represented by this certificate have not been registered under the United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States Securities Act of 1933, as amended (the "Act") or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any state securities law. These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shares have been acquired for investment and may not be offered for sale, hypothecated,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sold or transferred, nor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will any assignee or transferee thereof be recognized by the Company as having any interest in such shares, in the absence of(i) an effective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registration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statement with respect to the shares under the Act, and any other applicable state law, or (ii)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an opinion of counsel satisfactory to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the Company that such shares will be offered for sale,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 xml:space="preserve">hypothecated, sold or transferred only in a transaction which is exempt under or is </w:t>
      </w:r>
      <w:r>
        <w:rPr>
          <w:w w:val="102.57812738418579"/>
          <w:rFonts w:ascii="Times New Roman,Italic" w:hAnsi="Times New Roman,Italic" w:eastAsia="Times New Roman,Italic"/>
          <w:b w:val="0"/>
          <w:i/>
          <w:color w:val="000000"/>
          <w:sz w:val="16"/>
        </w:rPr>
        <w:t>otherwise in compliance with the applicable securities laws.</w:t>
      </w:r>
    </w:p>
    <w:p>
      <w:pPr>
        <w:autoSpaceDN w:val="0"/>
        <w:autoSpaceDE w:val="0"/>
        <w:widowControl/>
        <w:spacing w:line="164" w:lineRule="exact" w:before="216" w:after="0"/>
        <w:ind w:left="0" w:right="0" w:firstLine="0"/>
        <w:jc w:val="center"/>
      </w:pPr>
      <w:r>
        <w:rPr>
          <w:w w:val="102.57812738418579"/>
          <w:rFonts w:ascii="Times New Roman,Bold" w:hAnsi="Times New Roman,Bold" w:eastAsia="Times New Roman,Bold"/>
          <w:b/>
          <w:i w:val="0"/>
          <w:color w:val="000000"/>
          <w:sz w:val="16"/>
        </w:rPr>
        <w:t>***</w:t>
      </w:r>
    </w:p>
    <w:p>
      <w:pPr>
        <w:autoSpaceDN w:val="0"/>
        <w:autoSpaceDE w:val="0"/>
        <w:widowControl/>
        <w:spacing w:line="164" w:lineRule="exact" w:before="416" w:after="0"/>
        <w:ind w:left="0" w:right="0" w:firstLine="0"/>
        <w:jc w:val="center"/>
      </w:pPr>
      <w:r>
        <w:rPr>
          <w:w w:val="102.57812738418579"/>
          <w:rFonts w:ascii="Times New Roman" w:hAnsi="Times New Roman" w:eastAsia="Times New Roman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92" w:lineRule="exact" w:before="1104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p>
      <w:pPr>
        <w:sectPr>
          <w:pgSz w:w="11900" w:h="16840"/>
          <w:pgMar w:top="0" w:right="876" w:bottom="35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1594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BIZZINGO, INC., 8-K, 3/22/2012</w:t>
      </w:r>
    </w:p>
    <w:sectPr w:rsidR="00FC693F" w:rsidRPr="0006063C" w:rsidSect="00034616">
      <w:pgSz w:w="11900" w:h="16840"/>
      <w:pgMar w:top="0" w:right="876" w:bottom="35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