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14" w:right="576" w:firstLine="229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WALABOT-HOME RESELLER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This Walabot-HOME Reseller Agreement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 is made and entered into as of this 31 day of July 2019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 by and between Vayyar Imaging Ltd., having its principal place of business at 3 Avraham Giron St., POB.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325, Yehud 5621717, Israel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Supplier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”), and Inde Living Holdings, Inc., having its principal place of business at 1462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Rudder Lane, Knoxville, TN 37919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Reseller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”). Vayyar and Reseller shall be referred to individually as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collectively as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”.</w:t>
      </w:r>
    </w:p>
    <w:p>
      <w:pPr>
        <w:autoSpaceDN w:val="0"/>
        <w:autoSpaceDE w:val="0"/>
        <w:widowControl/>
        <w:spacing w:line="152" w:lineRule="exact" w:before="48" w:after="0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1.</w:t>
      </w:r>
    </w:p>
    <w:p>
      <w:pPr>
        <w:autoSpaceDN w:val="0"/>
        <w:autoSpaceDE w:val="0"/>
        <w:widowControl/>
        <w:spacing w:line="154" w:lineRule="exact" w:before="50" w:after="0"/>
        <w:ind w:left="10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Definitions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following capitalized terms shall have the following meanings: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0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1.1.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Customer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a third party who purchases the Products from Reseller within the Territory, for its internal use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only (including for the personal use of its End Users), such as nursing homes.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0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1.2.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End User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a third party who is a customer of Customer or is otherwise related to a customer of Customer,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who purchases and/or uses the Products within the Territory, for its personal use only.</w:t>
      </w:r>
    </w:p>
    <w:p>
      <w:pPr>
        <w:autoSpaceDN w:val="0"/>
        <w:autoSpaceDE w:val="0"/>
        <w:widowControl/>
        <w:spacing w:line="164" w:lineRule="exact" w:before="30" w:after="0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End User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Supplier’s standard license agreements, which are available at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1.3.</w:t>
      </w:r>
    </w:p>
    <w:p>
      <w:pPr>
        <w:autoSpaceDN w:val="0"/>
        <w:autoSpaceDE w:val="0"/>
        <w:widowControl/>
        <w:spacing w:line="202" w:lineRule="exact" w:before="0" w:after="0"/>
        <w:ind w:left="1366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https://walabot.com/walabot-home, which governs each End User’s right to use the Product, as amended by Supplier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its sole discretion from time to time.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0"/>
        <w:ind w:left="1014" w:right="1008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1.4.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MOQ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the minimum order quantity of Product units during the Initial Term, as set forth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Schedule 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1.5.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***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</w:t>
      </w:r>
    </w:p>
    <w:p>
      <w:pPr>
        <w:autoSpaceDN w:val="0"/>
        <w:autoSpaceDE w:val="0"/>
        <w:widowControl/>
        <w:spacing w:line="164" w:lineRule="exact" w:before="28" w:after="0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a written purchase order for Products to be purchased by the Reseller.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1.6.</w:t>
      </w:r>
    </w:p>
    <w:p>
      <w:pPr>
        <w:autoSpaceDN w:val="0"/>
        <w:tabs>
          <w:tab w:pos="1366" w:val="left"/>
        </w:tabs>
        <w:autoSpaceDE w:val="0"/>
        <w:widowControl/>
        <w:spacing w:line="164" w:lineRule="exact" w:before="26" w:after="0"/>
        <w:ind w:left="1014" w:right="0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1.7.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the products listed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Schedule 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</w:t>
      </w:r>
    </w:p>
    <w:p>
      <w:pPr>
        <w:autoSpaceDN w:val="0"/>
        <w:tabs>
          <w:tab w:pos="1366" w:val="left"/>
        </w:tabs>
        <w:autoSpaceDE w:val="0"/>
        <w:widowControl/>
        <w:spacing w:line="214" w:lineRule="exact" w:before="0" w:after="20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1.8.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Software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means Supplier’s proprietary software components, included as part of the Products, including 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improvements, corrections, updates, upgrades and any related documentation and derivatives thereof.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90"/>
        </w:trPr>
        <w:tc>
          <w:tcPr>
            <w:tcW w:type="dxa" w:w="8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0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1.9.</w:t>
            </w:r>
          </w:p>
        </w:tc>
        <w:tc>
          <w:tcPr>
            <w:tcW w:type="dxa" w:w="7554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16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“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Territory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” means the countries and/or territories listed in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Schedule 1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.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Appointment</w:t>
            </w:r>
          </w:p>
        </w:tc>
      </w:tr>
      <w:tr>
        <w:trPr>
          <w:trHeight w:hRule="exact" w:val="202"/>
        </w:trPr>
        <w:tc>
          <w:tcPr>
            <w:tcW w:type="dxa" w:w="866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2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2.</w:t>
            </w:r>
          </w:p>
        </w:tc>
        <w:tc>
          <w:tcPr>
            <w:tcW w:type="dxa" w:w="4630"/>
            <w:vMerge/>
            <w:tcBorders>
              <w:bottom w:sz="4.800000000000182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86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2.1.</w:t>
            </w:r>
          </w:p>
        </w:tc>
        <w:tc>
          <w:tcPr>
            <w:tcW w:type="dxa" w:w="755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During the Term (defined below) and subject to the terms and conditions of this Agreement (including, but not limited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1380" w:right="64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to Section 12.4 hereof), Supplier hereby (i) appoints Reseller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, and Reseller accepts the appointment,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as a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non‐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exclusive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reseller of the Products in the Territory. In connection with the foregoing appointment, Supplier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grants Reseller a non-transferable, revocable, limited right to resell, market, promote, stimulate interest in, and solicit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Orders by Customers and/or End Users in the Territory for the Products and to provide services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those activities. Reseller shall be solely responsible for all of its costs and expenses related to the resale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Products. Notwithstanding anything to the contrary, Supplier reserves any and all rights with respect to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not expressly granted in this Agreement. Without limiting the right of the Reseller to receive any and all Paid-For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Products (including but not limited to under Section 4.2 hereof), nothing in this Agreement shall entitle the Reseller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any priority of supply in relation to the Products as against any other distributor or customer of the Supplier. </w:t>
      </w:r>
      <w:r>
        <w:rPr>
          <w:w w:val="101.00000381469727"/>
          <w:rFonts w:ascii="Calibri" w:hAnsi="Calibri" w:eastAsia="Calibri"/>
          <w:b/>
          <w:i w:val="0"/>
          <w:color w:val="000000"/>
          <w:sz w:val="15"/>
        </w:rPr>
        <w:t>“Paid‐</w:t>
      </w:r>
      <w:r>
        <w:rPr>
          <w:w w:val="101.00000381469727"/>
          <w:rFonts w:ascii="Calibri" w:hAnsi="Calibri" w:eastAsia="Calibri"/>
          <w:b/>
          <w:i w:val="0"/>
          <w:color w:val="000000"/>
          <w:sz w:val="15"/>
        </w:rPr>
        <w:t>For Products”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 means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for which Reseller submitted an Order, had that Order accepted by Supplier,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which Reseller has remitted payment in full to the Supplier under this Agreement. Subject to the terms of Section 13,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below, it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 is hereby clarified that Supplier may, in its sole discretion, sell the Products to any other person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or entity, whether within the Territory or otherwise.</w:t>
      </w:r>
    </w:p>
    <w:p>
      <w:pPr>
        <w:autoSpaceDN w:val="0"/>
        <w:tabs>
          <w:tab w:pos="1380" w:val="left"/>
        </w:tabs>
        <w:autoSpaceDE w:val="0"/>
        <w:widowControl/>
        <w:spacing w:line="162" w:lineRule="exact" w:before="16" w:after="0"/>
        <w:ind w:left="1014" w:right="0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2.2.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***.</w:t>
      </w:r>
    </w:p>
    <w:p>
      <w:pPr>
        <w:autoSpaceDN w:val="0"/>
        <w:autoSpaceDE w:val="0"/>
        <w:widowControl/>
        <w:spacing w:line="162" w:lineRule="exact" w:before="30" w:after="0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***.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2.3.</w:t>
      </w:r>
    </w:p>
    <w:p>
      <w:pPr>
        <w:autoSpaceDN w:val="0"/>
        <w:tabs>
          <w:tab w:pos="1380" w:val="left"/>
        </w:tabs>
        <w:autoSpaceDE w:val="0"/>
        <w:widowControl/>
        <w:spacing w:line="162" w:lineRule="exact" w:before="30" w:after="0"/>
        <w:ind w:left="1014" w:right="0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2.4.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***.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0"/>
        <w:ind w:left="1014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Obligations of Reseller </w:t>
      </w:r>
      <w:r>
        <w:br/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3.1.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By fulfilling its obligations under this Agreement, the Reseller shall: (i) comply with all applicable laws and regulations;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(ii) use materials and branding solely as determined by the Supplier (subject to the right of the Reseller to make changes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to such materials as are described in Section 2.4); (iii) attend training and sales meetings as required by the Supplier, so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as to be able to describe, demonstrate, and sell the Products adequately; (iv) make sure that all the End Users are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signing the End User Agreement, and in the event that any End User does not comply with these terms, Reseller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bear all liability associated with said End User; and (v) make no representations or warranties with respect to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Products other than those provided in the Products’ documentation;</w:t>
      </w:r>
      <w:r>
        <w:br/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3.2.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 shall be fully responsible for shipping the Products to the Reseller at the address of the Reseller specified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each Order (or as otherwise communicated by Reseller to Supplier under this Agreement) and will obtain and provide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for itself and/or on behalf of Reseller, any and all registrations, licenses, permits, certificates and all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documentation and information required for the exportation, importation, storage, marketing and otherwise resale of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Products in the Territory. For such process, Supplier will allocate the additional cost on a pre-agreed per Product unit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additional price basis, which will be subject to an increase (subject to changes in taxes). Reseller agrees to reimburse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 for the reasonable out of pocket costs and expenses incurred by Supplier in connection with the shipment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delivery of the Products, and of obtaining the foregoing registrations, licenses, permits, certificated and other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documentation, provided that Supplier submits an invoice therefore in reasonable detail (and unless and solely to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extent such reimbursements is prohibited by Section 14.9 or prohibited under other applicable laws).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For the avoidance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 doubt, in no way will Supplier be subject to any tax (i.e., sales tax) relating to the sale of the Products to Reseller’s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Customers and/or End Users.</w:t>
      </w:r>
    </w:p>
    <w:p>
      <w:pPr>
        <w:autoSpaceDN w:val="0"/>
        <w:autoSpaceDE w:val="0"/>
        <w:widowControl/>
        <w:spacing w:line="238" w:lineRule="auto" w:before="284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HEALTHCARE INTEGRATED TECHNOLOGIES INC., 8-K, 8/12/2019</w:t>
      </w:r>
    </w:p>
    <w:p>
      <w:pPr>
        <w:sectPr>
          <w:pgSz w:w="11900" w:h="16840"/>
          <w:pgMar w:top="5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tabs>
          <w:tab w:pos="1380" w:val="left"/>
        </w:tabs>
        <w:autoSpaceDE w:val="0"/>
        <w:widowControl/>
        <w:spacing w:line="194" w:lineRule="exact" w:before="0" w:after="24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3.3.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Diagnostics, Telemetric Data and Analytics. Supplier will retain access to diagnostics, telemetric data and analytics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generated by the Product. The data shall be uploaded to Supplier’s Firebase server in a timely manner. A server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interface will be embedded within the software package provided by the Supplier. Distributor will maintain Supplier’s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interface to the server and access to such data within the Product; provided that the data and analytics to be received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by the Supplier shall, in all cases, not be in violation of any applicable privacy or other law.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86"/>
        </w:trPr>
        <w:tc>
          <w:tcPr>
            <w:tcW w:type="dxa" w:w="86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2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4.</w:t>
            </w:r>
          </w:p>
        </w:tc>
        <w:tc>
          <w:tcPr>
            <w:tcW w:type="dxa" w:w="755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Orders, Payment and Delivery</w:t>
            </w:r>
          </w:p>
        </w:tc>
      </w:tr>
      <w:tr>
        <w:trPr>
          <w:trHeight w:hRule="exact" w:val="422"/>
        </w:trPr>
        <w:tc>
          <w:tcPr>
            <w:tcW w:type="dxa" w:w="86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32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4.1. </w:t>
            </w:r>
            <w:r>
              <w:br/>
            </w: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4.2.</w:t>
            </w:r>
          </w:p>
        </w:tc>
        <w:tc>
          <w:tcPr>
            <w:tcW w:type="dxa" w:w="755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If Reseller fails to submit Orders with an aggregate value equal to or greater than the MOQ, then Reseller shall pay</w:t>
            </w:r>
          </w:p>
        </w:tc>
      </w:tr>
    </w:tbl>
    <w:p>
      <w:pPr>
        <w:autoSpaceDN w:val="0"/>
        <w:autoSpaceDE w:val="0"/>
        <w:widowControl/>
        <w:spacing w:line="196" w:lineRule="exact" w:before="0" w:after="20"/>
        <w:ind w:left="1380" w:right="64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 a sum equal to the shortfall, within 30 days after the end of the Initial Term. Upon payment of such amount,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Seller shall deliver the Products paid for to Reseller in a commercially reasonable timeframe (and in no event any later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than 150 days from the date such payment is received in full) to be sold by Reseller in accordance with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as contemplated by the last sentence of Section 12.4.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99"/>
        </w:trPr>
        <w:tc>
          <w:tcPr>
            <w:tcW w:type="dxa" w:w="8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0" w:right="60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4.3.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8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Reseller shall place its Orders by email, at the email address set out in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Schedule 1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. Each Order shall detail the total</w:t>
            </w:r>
          </w:p>
        </w:tc>
      </w:tr>
    </w:tbl>
    <w:p>
      <w:pPr>
        <w:autoSpaceDN w:val="0"/>
        <w:autoSpaceDE w:val="0"/>
        <w:widowControl/>
        <w:spacing w:line="198" w:lineRule="exact" w:before="0" w:after="20"/>
        <w:ind w:left="1380" w:right="64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order quantity of the Product and the requested date of delivery (taking into consideration up to 4 months lead time).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Within 5 business days following the receipt of each Order, Supplier shall acknowledge receipt of such Order. No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shall be binding upon Supplier until such written acknowledgment was sent by Supplier to Reseller; provided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Supplier shall confirm or reject such Orders at its discretion.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392"/>
        </w:trPr>
        <w:tc>
          <w:tcPr>
            <w:tcW w:type="dxa" w:w="8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514" w:right="0" w:firstLine="0"/>
              <w:jc w:val="lef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4.4.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5.</w:t>
            </w:r>
          </w:p>
        </w:tc>
        <w:tc>
          <w:tcPr>
            <w:tcW w:type="dxa" w:w="75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Packaging, Samples and Transportation</w:t>
            </w:r>
          </w:p>
        </w:tc>
      </w:tr>
      <w:tr>
        <w:trPr>
          <w:trHeight w:hRule="exact" w:val="218"/>
        </w:trPr>
        <w:tc>
          <w:tcPr>
            <w:tcW w:type="dxa" w:w="86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5.1.</w:t>
            </w:r>
          </w:p>
        </w:tc>
        <w:tc>
          <w:tcPr>
            <w:tcW w:type="dxa" w:w="75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Immediately upon delivery of the Products at the Reseller’s facilities within the Territory (“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Arrival Date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”), Reseller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shall visually inspect the Products and the appropriate documents, and employ good receiving/delivering procedures,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verification of the Products to confirm origin, identity, quantity, labeled storage conditions, integrity of the packaging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well as any other inspection, as may be required by applicable laws or regulations.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26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5.2.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Reseller shall ensure that the Products are delivered with appropriate information and documentation, and shall not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make any changes to the Products or to the packaging or labeling thereof, or to the legal documents included in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Products’ packages, without Supplier’s prior written consent (subject to the right of the Reseller to make changes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such materials as are described in Section 2.4). Reseller shall ensure traceability of the delivered Products.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84"/>
        </w:trPr>
        <w:tc>
          <w:tcPr>
            <w:tcW w:type="dxa" w:w="8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2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6.</w:t>
            </w:r>
          </w:p>
        </w:tc>
        <w:tc>
          <w:tcPr>
            <w:tcW w:type="dxa" w:w="755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Defective Products; Warranty; Support</w:t>
            </w:r>
          </w:p>
        </w:tc>
      </w:tr>
      <w:tr>
        <w:trPr>
          <w:trHeight w:hRule="exact" w:val="422"/>
        </w:trPr>
        <w:tc>
          <w:tcPr>
            <w:tcW w:type="dxa" w:w="86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32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6.1. </w:t>
            </w:r>
            <w:r>
              <w:br/>
            </w: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6.2.</w:t>
            </w:r>
          </w:p>
        </w:tc>
        <w:tc>
          <w:tcPr>
            <w:tcW w:type="dxa" w:w="755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During the Term Supplier may extend an offer to Reseller for a Returns Discount Program, whereby the Supplier will</w:t>
            </w:r>
          </w:p>
        </w:tc>
      </w:tr>
    </w:tbl>
    <w:p>
      <w:pPr>
        <w:autoSpaceDN w:val="0"/>
        <w:autoSpaceDE w:val="0"/>
        <w:widowControl/>
        <w:spacing w:line="194" w:lineRule="exact" w:before="0" w:after="20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rebate a percentage of the cost of goods sold in lieu of accepting End-User returns. In the event no Returns Discount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Program has been entered into by the Parties, Supplier will not accept Returned Product, except for cases of Defective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Products.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594"/>
        </w:trPr>
        <w:tc>
          <w:tcPr>
            <w:tcW w:type="dxa" w:w="86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514" w:right="126" w:firstLine="0"/>
              <w:jc w:val="both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6.3. </w:t>
            </w:r>
            <w:r>
              <w:br/>
            </w: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 xml:space="preserve">6.4.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7.</w:t>
            </w:r>
          </w:p>
        </w:tc>
        <w:tc>
          <w:tcPr>
            <w:tcW w:type="dxa" w:w="755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1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Intellectual Property</w:t>
            </w:r>
          </w:p>
        </w:tc>
      </w:tr>
      <w:tr>
        <w:trPr>
          <w:trHeight w:hRule="exact" w:val="220"/>
        </w:trPr>
        <w:tc>
          <w:tcPr>
            <w:tcW w:type="dxa" w:w="86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126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7.1.</w:t>
            </w:r>
          </w:p>
        </w:tc>
        <w:tc>
          <w:tcPr>
            <w:tcW w:type="dxa" w:w="7554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Supplier shall retain all its rights and title to and ownership of all intellectual property rights in the Products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including,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366" w:right="660" w:firstLine="0"/>
        <w:jc w:val="both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15"/>
        </w:rPr>
        <w:t>inter alia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, all documentation, enhancements, improvements or other modifications made thereof (including those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modifications made in connection with Section 3.1 above), and except as expressly provided in this Agreement, Reseller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shall have no right, title, or interest in any intellectual property rights in the Products. Nothing in this Section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limit the rights of the Reseller in or to any modifications made to the Software in accordance with Section 2.3.</w:t>
      </w:r>
    </w:p>
    <w:p>
      <w:pPr>
        <w:autoSpaceDN w:val="0"/>
        <w:tabs>
          <w:tab w:pos="1366" w:val="left"/>
        </w:tabs>
        <w:autoSpaceDE w:val="0"/>
        <w:widowControl/>
        <w:spacing w:line="202" w:lineRule="exact" w:before="0" w:after="26"/>
        <w:ind w:left="1014" w:right="576" w:firstLine="0"/>
        <w:jc w:val="left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7.2.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Reseller shall: (a) not do or omit to do, nor authorize any third party to do or omit to do, any act or omission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would or might invalidate or be inconsistent with any of Supplier’s intellectual property rights; (b) promptly notify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 of any actual, threatened, or suspected infringement of any of Supplier’s intellectual property rights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comes to Reseller’s notice; and (c) at Supplier’s request and expense, do all such things as may be reasonably required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to assist Supplier in taking or resisting any proceedings in relation to any such infringement or claim.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92"/>
        </w:trPr>
        <w:tc>
          <w:tcPr>
            <w:tcW w:type="dxa" w:w="8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2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8.</w:t>
            </w:r>
          </w:p>
        </w:tc>
        <w:tc>
          <w:tcPr>
            <w:tcW w:type="dxa" w:w="7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Confidential Information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. Each Party agrees that it will maintain the confidentiality of all electronic, oral, and written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communications from the other Party which should reasonably be regarded in the normal commercial view,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constituting confidential information, trade secrets or proprietary information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 and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such Confidential Information only as necessary to exercise a Party’s rights or perform a Party’s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Agreement. Each Party shall: (i) safeguard and keep secret all Confidential Information, and will not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indirectly disclose to any third party the Confidential Information without written permission of the other; and (ii)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performing its obligations hereunder, use at least the same degree of care as it does with respect to its own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information of like importance but, in any event, at least reasonable care. Any information related to the Products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be considered the Supplier’s Confidential Information. If either Party becomes legally obliged to make disclosure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other Party’s Confidential Information, that Party shall immediately notify the first Party and reasonably cooperate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with the first Party in any efforts to limit or object to the disclosure.</w:t>
      </w:r>
    </w:p>
    <w:p>
      <w:pPr>
        <w:autoSpaceDN w:val="0"/>
        <w:autoSpaceDE w:val="0"/>
        <w:widowControl/>
        <w:spacing w:line="238" w:lineRule="auto" w:before="34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HEALTHCARE INTEGRATED TECHNOLOGIES INC., 8-K, 8/12/2019</w:t>
      </w:r>
    </w:p>
    <w:p>
      <w:pPr>
        <w:sectPr>
          <w:pgSz w:w="11900" w:h="16840"/>
          <w:pgMar w:top="52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68"/>
        </w:trPr>
        <w:tc>
          <w:tcPr>
            <w:tcW w:type="dxa" w:w="86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24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9.</w:t>
            </w:r>
          </w:p>
        </w:tc>
        <w:tc>
          <w:tcPr>
            <w:tcW w:type="dxa" w:w="7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Disclaimer of Warranties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. UNLESS SPECIFIED OTHERWISE HEREIN (INCLUDING BUT NOT LIMITED TO</w:t>
            </w:r>
          </w:p>
        </w:tc>
      </w:tr>
    </w:tbl>
    <w:p>
      <w:pPr>
        <w:autoSpaceDN w:val="0"/>
        <w:autoSpaceDE w:val="0"/>
        <w:widowControl/>
        <w:spacing w:line="200" w:lineRule="exact" w:before="0" w:after="26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BACK TO BACK WARRANTY SPECIFIED IN SECTION 6.5) AND WITHOUT LIMITATION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WARRANTY WHICH SUPPLIER MAY, IN ITS SOLE DISCRETION, MAKE TO ANY CUSTOMER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END USER, THE PRODUCTS ARE PROVIDED ON AN “AS IS” AND “AS AVAILABLE” BASIS,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 DOES NOT MAKE ANY WARRANTIES, EXPRESS OR IMPLIED,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PRODUCTS OR ITS OPERATION THEREOF, MERCHANTABILITY AND FITNESS FOR A PARTICULAR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84"/>
        </w:trPr>
        <w:tc>
          <w:tcPr>
            <w:tcW w:type="dxa" w:w="86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16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10.</w:t>
            </w:r>
          </w:p>
        </w:tc>
        <w:tc>
          <w:tcPr>
            <w:tcW w:type="dxa" w:w="755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Limitation of Liability</w:t>
            </w:r>
          </w:p>
        </w:tc>
      </w:tr>
      <w:tr>
        <w:trPr>
          <w:trHeight w:hRule="exact" w:val="218"/>
        </w:trPr>
        <w:tc>
          <w:tcPr>
            <w:tcW w:type="dxa" w:w="86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50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10.1.</w:t>
            </w:r>
          </w:p>
        </w:tc>
        <w:tc>
          <w:tcPr>
            <w:tcW w:type="dxa" w:w="75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TO THE MAXIMUM EXTENT PERMITTED BY APPLICABLE LAW, IN NO EVENT SHALL SUPPLIER BE</w:t>
            </w:r>
          </w:p>
        </w:tc>
      </w:tr>
    </w:tbl>
    <w:p>
      <w:pPr>
        <w:autoSpaceDN w:val="0"/>
        <w:tabs>
          <w:tab w:pos="1366" w:val="left"/>
        </w:tabs>
        <w:autoSpaceDE w:val="0"/>
        <w:widowControl/>
        <w:spacing w:line="200" w:lineRule="exact" w:before="0" w:after="24"/>
        <w:ind w:left="1014" w:right="57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LIABLE UNDER, OR OTHERWISE IN CONNECTION WITH, THIS AGREEMENT FOR: (A) ANY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CONSEQUENTIAL, INDIRECT, SPECIAL, INCIDENTAL, OR PUNITIVE DAMAGES; (B) ANY LOSS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PROFITS, LOSS OF BUSINESS, LOSS OF REVENUE, OR LOSS OF ANTICIPATED SAVINGS; (C) ANY LOSS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OF, OR DAMAGE TO, DATA, REPUTATION, OR GOODWILL; AND/OR (D) THE COST OF PROCURING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ANY SUBSTITUTE GOODS OR SERVICES. THE AGGREGATE LIABILITY OF SUPPLIER UNDER, OR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CONNECTION WITH, THIS AGREEMENT SHALL BE EQUAL TO THE LESSER OF: (i) ***; AND (ii) ***.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10.2.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FOREGOING EXCLUSIONS AND LIMITATIONS SHALL APPLY: (A) EVEN IF SUPPLIER HAS BEEN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ADVISED, OR SHOULD HAVE BEEN AWARE, OF THE POSSIBILITY OF LOSSES OR DAMAGES; (B) EVEN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IF ANY REMEDY IN THIS AGREEMENT FAILS OF ITS ESSENTIAL PURPOSE; AND (C) REGARDLESS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THEORY OR BASIS OF LIABILITY (INCLUDING, WITHOUT LIMITATION, BREACH OF CONTRACT,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TORT, NEGLIGENCE OR STRICT LIABILITY).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95"/>
        </w:trPr>
        <w:tc>
          <w:tcPr>
            <w:tcW w:type="dxa" w:w="8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176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11.</w:t>
            </w:r>
          </w:p>
        </w:tc>
        <w:tc>
          <w:tcPr>
            <w:tcW w:type="dxa" w:w="7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Indemnification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. Reseller shall defend, indemnify and hold harmless Supplier and its employees, officers, directors,</w:t>
            </w:r>
          </w:p>
        </w:tc>
      </w:tr>
    </w:tbl>
    <w:p>
      <w:pPr>
        <w:autoSpaceDN w:val="0"/>
        <w:autoSpaceDE w:val="0"/>
        <w:widowControl/>
        <w:spacing w:line="196" w:lineRule="exact" w:before="0" w:after="26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suppliers, and successors from and against any third-party claim, suit, proceeding, damages, losses and/or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arising from or related to (i) Reseller’s breach of any provision of this Agreement; and/or (ii) Reseller’s interaction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and/or relationship with any Customer and/or End User or other third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184"/>
        </w:trPr>
        <w:tc>
          <w:tcPr>
            <w:tcW w:type="dxa" w:w="86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16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12.</w:t>
            </w:r>
          </w:p>
        </w:tc>
        <w:tc>
          <w:tcPr>
            <w:tcW w:type="dxa" w:w="755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Term and Termination</w:t>
            </w:r>
          </w:p>
        </w:tc>
      </w:tr>
      <w:tr>
        <w:trPr>
          <w:trHeight w:hRule="exact" w:val="220"/>
        </w:trPr>
        <w:tc>
          <w:tcPr>
            <w:tcW w:type="dxa" w:w="866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50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12.1.</w:t>
            </w:r>
          </w:p>
        </w:tc>
        <w:tc>
          <w:tcPr>
            <w:tcW w:type="dxa" w:w="7554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This Agreement shall become effective on the Effective Date and shall remain in effect for an initial period of 1 year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”). Thereafter, this Agreement shall automatically be renewed for successive 1-year terms (each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Renewal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”, and together with the Initial Term,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”). Following the Initial Term,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terminate this Agreement without cause upon written notice to the other Party of at least 3 months.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12.2.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Without derogating from any other remedies that any Party may have under the terms of this Agreement or at law,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Party shall have the right to terminate this Agreement forthwith upon the occurrence of any of the following: (i)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other Party is in material breach of its obligations hereunder and fails to remedy such breach within 30 days after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requested in writing to do so; or (ii) the other Party’s bankruptcy, insolvency, liquidation, whether voluntarily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otherwise, or if it makes an assignment for the benefit of creditors.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12.3.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Upon any termination of this Agreement: (i) all rights granted by Supplier to Reseller under the Agreement revert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Supplier; (ii) Reseller shall transfer to Supplier all data, reports and any other information generated by Reseller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course of performance of this Agreement; and (iii) any payment obligation which had accrued or become payable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to the date of termination (including the payment obligation under Section 4.2) shall survive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Agreement.</w:t>
      </w:r>
    </w:p>
    <w:p>
      <w:pPr>
        <w:autoSpaceDN w:val="0"/>
        <w:autoSpaceDE w:val="0"/>
        <w:widowControl/>
        <w:spacing w:line="162" w:lineRule="exact" w:before="30" w:after="0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Upon termination of this Agreement, the provisions in Sections 1, 6.5, 7, 8, 9, 10, 11, 12.3, 12.4, 13 (but solely to the </w:t>
      </w: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>12.4.</w:t>
      </w:r>
    </w:p>
    <w:p>
      <w:pPr>
        <w:autoSpaceDN w:val="0"/>
        <w:autoSpaceDE w:val="0"/>
        <w:widowControl/>
        <w:spacing w:line="202" w:lineRule="exact" w:before="0" w:after="26"/>
        <w:ind w:left="1366" w:right="6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extent stated in the last sentence of that section), and 14 shall remain in effect as necessary to carry out the purpose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those Sections after termination. In addition to the foregoing, if, at the time of termination of this Agreement, Reseller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shall have additional Product units in its inventory and is able to sell them to Customers and/or End Users (including,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without limitation, any Product units for which Reseller has or is obligated to pay the Supplier the purchase price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therefor but which have not yet been delivered to the Reseller by Supplier, which Supplier hereby agrees to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deliver as otherwise contemplated by this Agreement as if it had not terminated or to refund the purchase price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therefor), then the licenses and appointments described in Section 2 shall remain in effect with respect to such unsold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 units (and such Section 2 shall not terminate) until the earlier of (i) the date on which the last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Reseller’s inventory is sold to a Customer and/or End User, or (ii) 1 year from the date of the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386"/>
        </w:trPr>
        <w:tc>
          <w:tcPr>
            <w:tcW w:type="dxa" w:w="86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32" w:right="16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13.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14.</w:t>
            </w:r>
          </w:p>
        </w:tc>
        <w:tc>
          <w:tcPr>
            <w:tcW w:type="dxa" w:w="755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***.</w:t>
            </w:r>
          </w:p>
          <w:p>
            <w:pPr>
              <w:autoSpaceDN w:val="0"/>
              <w:autoSpaceDE w:val="0"/>
              <w:widowControl/>
              <w:spacing w:line="150" w:lineRule="exact" w:before="5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General</w:t>
            </w:r>
          </w:p>
        </w:tc>
      </w:tr>
      <w:tr>
        <w:trPr>
          <w:trHeight w:hRule="exact" w:val="220"/>
        </w:trPr>
        <w:tc>
          <w:tcPr>
            <w:tcW w:type="dxa" w:w="86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50" w:firstLine="0"/>
              <w:jc w:val="right"/>
            </w:pP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14.1.</w:t>
            </w:r>
          </w:p>
        </w:tc>
        <w:tc>
          <w:tcPr>
            <w:tcW w:type="dxa" w:w="755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Supplier and/or Reseller may assign or novate this Agreement and the rights and obligations under it to any of its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1366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affiliates or upon any merger or acquisition or the sale of all or substantially all of its assets relating to the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Any purported assignment of rights in violation of this subsection is void.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relationship between the Parties is that of supplier and purchaser. Reseller is an independent contractor and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the legal representative, agent, joint venture, partner, or employee of Supplier. Reseller may describe itself as Supplier’s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‘authorized distributor’, but may not hold itself out as the Supplier’s agent. Reseller has no authority to assume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create any obligations of any kind or to make any representations or warranties, whether express or implied, on behalf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of the Supplier, nor to bind the Supplier in any respect.</w:t>
      </w:r>
    </w:p>
    <w:p>
      <w:pPr>
        <w:autoSpaceDN w:val="0"/>
        <w:autoSpaceDE w:val="0"/>
        <w:widowControl/>
        <w:spacing w:line="238" w:lineRule="auto" w:before="280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HEALTHCARE INTEGRATED TECHNOLOGIES INC., 8-K, 8/12/2019</w:t>
      </w:r>
    </w:p>
    <w:p>
      <w:pPr>
        <w:sectPr>
          <w:pgSz w:w="11900" w:h="16840"/>
          <w:pgMar w:top="538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Except as to the timely payment by Reseller for the Products purchased under this Agreement, no failure or omission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to carry out or observe any provision of this Agreement shall give rise to any claim by one Party against the other,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be a breach of this Agreement, if the same is caused by or arises out of circumstances beyond the reasonable control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other Party, including technical difficulties beyond such Party’s reasonable control that delay or prevent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manufacture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”). However, the Parties shall endeavor to avoid, remove, or cure all such conditions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soon as is reasonably feasible. If either Party is prevented or hindered from carrying out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Agreement due to a Force Majeure, this Agreement shall be suspended as long as the Force Majeure persists. If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period exceeds 1 month, either Party may terminate this Agreement on giving written notice to the other.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No failure or delay on the part of either Party to exercise any right or remedy under this Agreement shall be construed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or operate as a waiver thereof, nor shall any single or partial exercise of any right or remedy preclude the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exercise of such right or remedy.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If any provision or part of any provision of this Agreement is found to be invalid or unenforceable for any reason,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other provisions of this Agreement shall remain in full force and effect as if the Agreement had been executed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that provision or part.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All notices or other communications hereunder shall be in writing and shall be given in person, by courier 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registered mail (provided that written confirmation of receipt is provided) addressed as set forth in the heading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Agreement or such other address as any Party may designate to the other in accordance with this procedure.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communications delivered in person or by courier service shall be deemed to have been received upon delivery,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deemed to have been received on the business day following transmission with confirmed answer back, and all notices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and other communications sent by registered mail shall be deemed to have been received within 3 business days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posting.</w:t>
      </w:r>
    </w:p>
    <w:p>
      <w:pPr>
        <w:autoSpaceDN w:val="0"/>
        <w:autoSpaceDE w:val="0"/>
        <w:widowControl/>
        <w:spacing w:line="202" w:lineRule="exact" w:before="0" w:after="0"/>
        <w:ind w:left="1380" w:right="646" w:hanging="366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Agreement shall be governed by the laws of the State of New York and all disputes and controversies arising 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 or in connection with the Agreement shall be brought exclusively before the competent courts in New York County,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New York; provided however that judgment shall be enforceable in any country and that nothing in this Section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prevent or restrict either Party from seeking interim relief in any competent jurisdiction as it may deem fit.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14.8.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Agreement constitutes the entire agreement between the Supplier and the Reseller. All previous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contemporaneous agreements, proposals, understandings, and communications between the Supplier and the Reseller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are replaced in their entirety by this Agreement. In entering into this Agreement, neither Party has relied on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warranties, representations, or other matters other than as set out in this Agreement. All conditions, warranties,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other terms implied by statute or common law are excluded to the fullest extent permitted by law. This Agreement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be amended only by a written instrument executed by authorized representatives of the Parties.</w:t>
      </w:r>
    </w:p>
    <w:p>
      <w:pPr>
        <w:autoSpaceDN w:val="0"/>
        <w:autoSpaceDE w:val="0"/>
        <w:widowControl/>
        <w:spacing w:line="202" w:lineRule="exact" w:before="0" w:after="0"/>
        <w:ind w:left="1366" w:right="660" w:hanging="352"/>
        <w:jc w:val="both"/>
      </w:pPr>
      <w:r>
        <w:rPr>
          <w:w w:val="101.00000381469727"/>
          <w:rFonts w:ascii="Calibri" w:hAnsi="Calibri" w:eastAsia="Calibri"/>
          <w:b w:val="0"/>
          <w:i w:val="0"/>
          <w:color w:val="000000"/>
          <w:sz w:val="15"/>
        </w:rPr>
        <w:t xml:space="preserve">14.9.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Each of Reseller and Supplier will, respectively, ensure that it and its employees, agents or affiliates, or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independent contractors on its behalf or for its benefit, shall comply with the United States’ Foreign Corrupt Practices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Act of 1977, as amended (15 U.S.C. §§ 78dd-1 et seq.) and any analogous anti-bribery and anti-corruption law, rule,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regulation that may apply to any of the transactions contemplated under this Agreement, including but not limited to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connection with the sale, resale, import, export, transportation, or shipment of the Products. Neither party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Agreement will make any payment, directly or indirectly, of money or other assets, including but not limited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compensation derived from this Agreement or any Order placed under it, to government or political party officials,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officials of international organizations, candidates for public office, or representatives of other businesses or persons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acting on behalf of any of the foregoing, that would constitute a violation of any law, rule, or regulation.</w:t>
      </w:r>
    </w:p>
    <w:p>
      <w:pPr>
        <w:autoSpaceDN w:val="0"/>
        <w:autoSpaceDE w:val="0"/>
        <w:widowControl/>
        <w:spacing w:line="152" w:lineRule="exact" w:before="50" w:after="12"/>
        <w:ind w:left="10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 WITNESS WHEREOF, the Parties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260"/>
      </w:tblGrid>
      <w:tr>
        <w:trPr>
          <w:trHeight w:hRule="exact" w:val="248"/>
        </w:trPr>
        <w:tc>
          <w:tcPr>
            <w:tcW w:type="dxa" w:w="7550"/>
            <w:tcBorders>
              <w:start w:sz="14.399999999999977" w:val="single" w:color="#7F7F7F"/>
              <w:top w:sz="15.199999999999818" w:val="single" w:color="#7F7F7F"/>
              <w:end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6" w:val="left"/>
              </w:tabs>
              <w:autoSpaceDE w:val="0"/>
              <w:widowControl/>
              <w:spacing w:line="152" w:lineRule="exact" w:before="52" w:after="0"/>
              <w:ind w:left="38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Vayyar Imaging Ltd. </w:t>
            </w:r>
            <w:r>
              <w:tab/>
            </w:r>
            <w:r>
              <w:rPr>
                <w:w w:val="101.00000381469727"/>
                <w:rFonts w:ascii="TimesNewRomanPS" w:hAnsi="TimesNewRomanPS" w:eastAsia="TimesNewRomanPS"/>
                <w:b/>
                <w:i/>
                <w:color w:val="000000"/>
                <w:sz w:val="15"/>
              </w:rPr>
              <w:t>IndeLiving Holdings, Inc.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260"/>
      </w:tblGrid>
      <w:tr>
        <w:trPr>
          <w:trHeight w:hRule="exact" w:val="472"/>
        </w:trPr>
        <w:tc>
          <w:tcPr>
            <w:tcW w:type="dxa" w:w="7550"/>
            <w:tcBorders>
              <w:start w:sz="14.399999999999977" w:val="single" w:color="#7F7F7F"/>
              <w:end w:sz="15.199999999999818" w:val="single" w:color="#7F7F7F"/>
              <w:bottom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3775"/>
              <w:gridCol w:w="3775"/>
            </w:tblGrid>
            <w:tr>
              <w:trPr>
                <w:trHeight w:hRule="exact" w:val="184"/>
              </w:trPr>
              <w:tc>
                <w:tcPr>
                  <w:tcW w:type="dxa" w:w="3220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24" w:after="0"/>
                    <w:ind w:left="28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By: /s/ Raviv Melamed</w:t>
                  </w:r>
                </w:p>
              </w:tc>
              <w:tc>
                <w:tcPr>
                  <w:tcW w:type="dxa" w:w="3740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24" w:after="0"/>
                    <w:ind w:left="0" w:right="606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By: /s/ Robert Forrest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3220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28" w:right="0" w:firstLine="0"/>
                    <w:jc w:val="lef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Chief Executive Officer</w:t>
                  </w:r>
                </w:p>
              </w:tc>
              <w:tc>
                <w:tcPr>
                  <w:tcW w:type="dxa" w:w="3740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60" w:after="0"/>
                    <w:ind w:left="0" w:right="530" w:firstLine="0"/>
                    <w:jc w:val="right"/>
                  </w:pP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5"/>
                    </w:rPr>
                    <w:t>Chief Executive Officer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586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HEALTHCARE INTEGRATED TECHNOLOGIES INC., 8-K, 8/12/2019</w:t>
      </w:r>
    </w:p>
    <w:p>
      <w:pPr>
        <w:sectPr>
          <w:pgSz w:w="11900" w:h="16840"/>
          <w:pgMar w:top="53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76" w:lineRule="exact" w:before="0" w:after="20"/>
        <w:ind w:left="3024" w:right="259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Schedule 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Territory, Products, Price, Ordering Address, Notices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260"/>
      </w:tblGrid>
      <w:tr>
        <w:trPr>
          <w:trHeight w:hRule="exact" w:val="3925"/>
        </w:trPr>
        <w:tc>
          <w:tcPr>
            <w:tcW w:type="dxa" w:w="7550"/>
            <w:tcBorders>
              <w:start w:sz="14.399999999999977" w:val="single" w:color="#7F7F7F"/>
              <w:end w:sz="15.199999999999818" w:val="single" w:color="#7F7F7F"/>
              <w:bottom w:sz="15.200000000000273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64" w:val="left"/>
              </w:tabs>
              <w:autoSpaceDE w:val="0"/>
              <w:widowControl/>
              <w:spacing w:line="152" w:lineRule="exact" w:before="78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Territory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USA</w:t>
            </w:r>
          </w:p>
          <w:p>
            <w:pPr>
              <w:autoSpaceDN w:val="0"/>
              <w:tabs>
                <w:tab w:pos="3764" w:val="left"/>
              </w:tabs>
              <w:autoSpaceDE w:val="0"/>
              <w:widowControl/>
              <w:spacing w:line="152" w:lineRule="exact" w:before="190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Products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Walabot HOME hardware device</w:t>
            </w:r>
          </w:p>
          <w:p>
            <w:pPr>
              <w:autoSpaceDN w:val="0"/>
              <w:tabs>
                <w:tab w:pos="3802" w:val="left"/>
              </w:tabs>
              <w:autoSpaceDE w:val="0"/>
              <w:widowControl/>
              <w:spacing w:line="202" w:lineRule="exact" w:before="150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Price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$*** per Product unit + $*** for shipment and tax (subject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to any tax changes)</w:t>
            </w:r>
          </w:p>
          <w:p>
            <w:pPr>
              <w:autoSpaceDN w:val="0"/>
              <w:tabs>
                <w:tab w:pos="3802" w:val="left"/>
              </w:tabs>
              <w:autoSpaceDE w:val="0"/>
              <w:widowControl/>
              <w:spacing w:line="152" w:lineRule="exact" w:before="76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MOQ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*** units</w:t>
            </w:r>
          </w:p>
          <w:p>
            <w:pPr>
              <w:autoSpaceDN w:val="0"/>
              <w:tabs>
                <w:tab w:pos="3802" w:val="left"/>
              </w:tabs>
              <w:autoSpaceDE w:val="0"/>
              <w:widowControl/>
              <w:spacing w:line="154" w:lineRule="exact" w:before="262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Address to which Orders should be sent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Supplier’s Ordering Email address: logistics@walabot.com</w:t>
            </w:r>
          </w:p>
          <w:p>
            <w:pPr>
              <w:autoSpaceDN w:val="0"/>
              <w:tabs>
                <w:tab w:pos="3788" w:val="left"/>
              </w:tabs>
              <w:autoSpaceDE w:val="0"/>
              <w:widowControl/>
              <w:spacing w:line="202" w:lineRule="exact" w:before="236" w:after="0"/>
              <w:ind w:left="166" w:right="1728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Address for Notices to the Supplier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Vayyar Ltd.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3 Avraham Giron St., POB. 325,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Yehud 5621717,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Israel</w:t>
            </w:r>
          </w:p>
          <w:p>
            <w:pPr>
              <w:autoSpaceDN w:val="0"/>
              <w:tabs>
                <w:tab w:pos="3788" w:val="left"/>
              </w:tabs>
              <w:autoSpaceDE w:val="0"/>
              <w:widowControl/>
              <w:spacing w:line="202" w:lineRule="exact" w:before="26" w:after="0"/>
              <w:ind w:left="166" w:right="216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Address for Notices to Reseller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Inde Living Holdings, Inc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1462 Rudder Lane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Knoxville, TN 37919</w:t>
            </w:r>
          </w:p>
          <w:p>
            <w:pPr>
              <w:autoSpaceDN w:val="0"/>
              <w:tabs>
                <w:tab w:pos="3674" w:val="left"/>
              </w:tabs>
              <w:autoSpaceDE w:val="0"/>
              <w:widowControl/>
              <w:spacing w:line="164" w:lineRule="exact" w:before="52" w:after="0"/>
              <w:ind w:left="16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 xml:space="preserve">Vayyar Wire Transfer Details </w:t>
            </w:r>
            <w:r>
              <w:rPr>
                <w:w w:val="101.00000381469727"/>
                <w:rFonts w:ascii="Calibri" w:hAnsi="Calibri" w:eastAsia="Calibri"/>
                <w:b w:val="0"/>
                <w:i w:val="0"/>
                <w:color w:val="000000"/>
                <w:sz w:val="15"/>
              </w:rPr>
              <w:t>***</w:t>
            </w:r>
          </w:p>
        </w:tc>
      </w:tr>
    </w:tbl>
    <w:p>
      <w:pPr>
        <w:autoSpaceDN w:val="0"/>
        <w:tabs>
          <w:tab w:pos="1252" w:val="left"/>
        </w:tabs>
        <w:autoSpaceDE w:val="0"/>
        <w:widowControl/>
        <w:spacing w:line="202" w:lineRule="exact" w:before="6" w:after="0"/>
        <w:ind w:left="1014" w:right="720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Payment Terms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***</w:t>
      </w:r>
    </w:p>
    <w:p>
      <w:pPr>
        <w:autoSpaceDN w:val="0"/>
        <w:autoSpaceDE w:val="0"/>
        <w:widowControl/>
        <w:spacing w:line="238" w:lineRule="auto" w:before="101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HEALTHCARE INTEGRATED TECHNOLOGIES INC., 8-K, 8/12/2019</w:t>
      </w:r>
    </w:p>
    <w:sectPr w:rsidR="00FC693F" w:rsidRPr="0006063C" w:rsidSect="00034616">
      <w:pgSz w:w="11900" w:h="16840"/>
      <w:pgMar w:top="53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