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10.4</w:t>
      </w:r>
    </w:p>
    <w:p>
      <w:pPr>
        <w:autoSpaceDN w:val="0"/>
        <w:autoSpaceDE w:val="0"/>
        <w:widowControl/>
        <w:spacing w:line="164" w:lineRule="exact" w:before="238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TRANSFER AND SERVICING AGREEMENT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among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VERIZON OWNER TRUST 2020-A,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Issuer,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VERIZON ABS LLC,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Depositor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CELLCO PARTNERSHIP d/b/a VERIZON WIRELESS,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Servicer, Marketing Agent and Custodian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January 29, 2020</w:t>
      </w:r>
    </w:p>
    <w:p>
      <w:pPr>
        <w:autoSpaceDN w:val="0"/>
        <w:autoSpaceDE w:val="0"/>
        <w:widowControl/>
        <w:spacing w:line="238" w:lineRule="auto" w:before="67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TABLE OF CONTENTS</w:t>
      </w:r>
    </w:p>
    <w:p>
      <w:pPr>
        <w:autoSpaceDN w:val="0"/>
        <w:tabs>
          <w:tab w:pos="992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USAGE AND 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2638" w:val="left"/>
          <w:tab w:pos="9924" w:val="left"/>
        </w:tabs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Usage and 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 TRANSFER AND ACQUISITION OF DEPOSITOR TRANSFERRED PROPERTY; REPRESENTATIONS AND</w:t>
      </w:r>
    </w:p>
    <w:p>
      <w:pPr>
        <w:autoSpaceDN w:val="0"/>
        <w:autoSpaceDE w:val="0"/>
        <w:widowControl/>
        <w:spacing w:line="164" w:lineRule="exact" w:before="38" w:after="18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373"/>
        <w:gridCol w:w="3373"/>
        <w:gridCol w:w="3373"/>
      </w:tblGrid>
      <w:tr>
        <w:trPr>
          <w:trHeight w:hRule="exact" w:val="23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Transfers of Depositor Transferred Property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2.2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Acknowledgement of Further Assignments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2.3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Savings Clause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2.4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 About Depositor Transferred Property.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2.5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Originators’ Reacquisition and Servicer’s Acquisition of Receivables for Breach of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638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302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2.6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Originators’ Reacquisition or Servicer’s Acquisition of Bankruptcy Surrendered Receivables</w:t>
            </w:r>
          </w:p>
        </w:tc>
        <w:tc>
          <w:tcPr>
            <w:tcW w:type="dxa" w:w="680"/>
            <w:vMerge w:val="restart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432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5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5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5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9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III SERVICING OF RECEIVABLES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Engagement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3.2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Servicing of Receivables.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3.3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Servicer’s Acquisition of Receivables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3.4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 of Written-Off Receivables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3.5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 Reports and Compliance Statements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3.6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 of Servicer’s Records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3.7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Servicer’s Authorized and Responsible Persons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3.8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Servicer’s Fees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3.9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Servicer’s Expenses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3.10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Custodian.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3.11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Marketing Agent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3.12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of Upgrade Programs; Credits Related to Upgrade Programs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3.13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 to Obligors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IV ACCOUNTS, COLLECTIONS AND APPLICATION OF FUNDS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4.1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Accounts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4.2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Investment of Funds in Bank Accounts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4.3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Deposits and Payments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4.4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 Account; Negative Carry Account; Acquisition Account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4.5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Direction to Indenture Trustee for Distributions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 DEPOSITOR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5.1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Depositor’s Representations and Warranties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5.2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Liability of Depositor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5.3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Merger, Consolidation, Succession or Assignment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5.4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Depositor May Own Notes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5.5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Depositor’s Authorized and Responsible Persons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5.6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Existence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5.7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Division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 SERVICER AND MARKETING AGENT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6.1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Servicer’s and Marketing Agent’s Representations and Warranties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6.2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Liability of Servicer and Marketing Agent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  <w:tr>
        <w:trPr>
          <w:trHeight w:hRule="exact" w:val="598"/>
        </w:trPr>
        <w:tc>
          <w:tcPr>
            <w:tcW w:type="dxa" w:w="140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6.3</w:t>
            </w:r>
          </w:p>
        </w:tc>
        <w:tc>
          <w:tcPr>
            <w:tcW w:type="dxa" w:w="782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Indemnities of Servicer and the Marketing Agent</w:t>
            </w:r>
          </w:p>
        </w:tc>
        <w:tc>
          <w:tcPr>
            <w:tcW w:type="dxa" w:w="3373"/>
            <w:vMerge/>
            <w:tcBorders>
              <w:bottom w:sz="10.3999999999996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41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3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Delegation and Contracting</w:t>
            </w:r>
          </w:p>
        </w:tc>
        <w:tc>
          <w:tcPr>
            <w:tcW w:type="dxa" w:w="1460"/>
            <w:vMerge w:val="restart"/>
            <w:tcBorders>
              <w:bottom w:sz="10.40000000000054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30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6.5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 May Own Notes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6.6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Statement as to Compliance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6.7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Assessment of Compliance and Accountants’ Attestation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 SERVICER RESIGNATION AND TERMINATION; SUCCESSOR SERVICER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Resignation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Servicer Termination Events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Continue to Perform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Successor Servicer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7.5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Transition of Servicing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7.6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Merger, Consolidation, Succession or Assignment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VIII TERMINATION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8.1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Optional Acquisition of Receivables; Clean-Up Redemption of Notes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8.2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Optional Redemption of Notes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8.3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IX OTHER AGREEMENTS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Financing Statements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Transfer or Lien by Depositor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Receivables Information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9.5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Petition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9.6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Limited Recourse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9.7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of Liability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9.8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Treatment of Notes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9.9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Regulation RR Risk Retention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9.10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 Collateral Account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X MISCELLANEOUS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Assignment; Benefit of Agreement; Third-Party Beneficiary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Agent for Service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10.5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10.6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Submission to Jurisdiction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10.7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 OF JURY TRIAL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10.8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Waiver; Remedies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10.9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10.10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Headings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10.11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10.12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of Rights of the Cap Counterparty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10.13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Intent of the Parties; Reasonableness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XI ASSET REPRESENTATIONS REVIEW; DISPUTE RESOLUTION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Asset Representations Review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1480"/>
            <w:tcBorders>
              <w:bottom w:sz="10.4000000000005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11.2</w:t>
            </w:r>
          </w:p>
        </w:tc>
        <w:tc>
          <w:tcPr>
            <w:tcW w:type="dxa" w:w="6960"/>
            <w:tcBorders>
              <w:bottom w:sz="10.4000000000005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Dispute Resolution</w:t>
            </w:r>
          </w:p>
        </w:tc>
        <w:tc>
          <w:tcPr>
            <w:tcW w:type="dxa" w:w="3373"/>
            <w:vMerge/>
            <w:tcBorders>
              <w:bottom w:sz="10.40000000000054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48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3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A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of Initial Receivables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SA-1</w:t>
            </w:r>
          </w:p>
        </w:tc>
      </w:tr>
      <w:tr>
        <w:trPr>
          <w:trHeight w:hRule="exact" w:val="200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B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 Addresses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SB-1</w:t>
            </w:r>
          </w:p>
        </w:tc>
      </w:tr>
      <w:tr>
        <w:trPr>
          <w:trHeight w:hRule="exact" w:val="200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A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Usage and Definitions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AA-1</w:t>
            </w:r>
          </w:p>
        </w:tc>
      </w:tr>
      <w:tr>
        <w:trPr>
          <w:trHeight w:hRule="exact" w:val="200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A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Custodian’s Security Requirements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EA-1</w:t>
            </w:r>
          </w:p>
        </w:tc>
      </w:tr>
      <w:tr>
        <w:trPr>
          <w:trHeight w:hRule="exact" w:val="1192"/>
        </w:trPr>
        <w:tc>
          <w:tcPr>
            <w:tcW w:type="dxa" w:w="142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B</w:t>
            </w:r>
          </w:p>
        </w:tc>
        <w:tc>
          <w:tcPr>
            <w:tcW w:type="dxa" w:w="520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Form of Annual Certification</w:t>
            </w:r>
          </w:p>
        </w:tc>
        <w:tc>
          <w:tcPr>
            <w:tcW w:type="dxa" w:w="328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EB-1</w:t>
            </w:r>
          </w:p>
        </w:tc>
      </w:tr>
    </w:tbl>
    <w:p>
      <w:pPr>
        <w:autoSpaceDN w:val="0"/>
        <w:autoSpaceDE w:val="0"/>
        <w:widowControl/>
        <w:spacing w:line="238" w:lineRule="auto" w:before="128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AND SERVICING AGREEMENT, dated as of January 29, 2020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among VERIZON OWNER TRUST 2020-A,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Delaware statutory trust, as issuer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VERIZON ABS LLC, a Delaware limited liability company, as depositor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Cellco Partnership d/b/a Verizon Wireless, a Delaware general partnership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Cellco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servicer (in such capacity,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(in such capacity,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as custodian (in such capacity,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BACKGROUND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normal course of their businesses, Cellco and the other Originators originate device payment plan agreements for various wireless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devices. In addition, the Master Trust holds certain device payment plan agreements originated by Cellco and certain other Originators.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 securitization transaction sponsored by Cellco in which the Issuer will issue Notes secured by a pool of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consisting of device payment plan agreements, certain of the Originators and/or the Master Trust have transferred a pool of Receivables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property, and any of the Originators and/or the Master Trust may from time to time transfer additional pools of Receivables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to the Depositor, who will transfer them to the Issuer. The Issuer will engage the Servicer to service the Receivables.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as follows:</w:t>
      </w:r>
    </w:p>
    <w:p>
      <w:pPr>
        <w:autoSpaceDN w:val="0"/>
        <w:autoSpaceDE w:val="0"/>
        <w:widowControl/>
        <w:spacing w:line="202" w:lineRule="exact" w:before="202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USAGE AND DEFINITIONS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Usage and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Capitalized terms used but not defined in this Agreement are defined in Appendix A. Appendix A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contains usage rules that apply to this Agreement. Appendix A is incorporated by reference into this Agreement.</w:t>
      </w:r>
    </w:p>
    <w:p>
      <w:pPr>
        <w:autoSpaceDN w:val="0"/>
        <w:autoSpaceDE w:val="0"/>
        <w:widowControl/>
        <w:spacing w:line="202" w:lineRule="exact" w:before="202" w:after="0"/>
        <w:ind w:left="2304" w:right="230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AND ACQUISITION OF DEPOSITOR TRANSFERRED PROPERTY;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Transfers of Depositor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and Absolute Assignment of Initial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of the Issuer’s delivery to the Depositor of the Notes,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Class A Certificate and the Class B Certificate, effective on the Closing Date, the Depositor transfers and absolutely assigns to the Issuer,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recourse (other than the Depositor’s obligations under this Agreement), all of the Depositor’s right, title and interest, whether now owned or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acquired, in the Initial Receivables and the other related Depositor Transferred Property. The Depositor certifies that the Credit Enhancement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Pool Composition Tests are satisfied for the transfer and assignment of the Initial Receivables and the other related Depositor Transferred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on the Closing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Transfers and Absolute Assignments of Additional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satisfaction of the conditions in Section 2.1(d),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on each Acquisition Date, in consideration of the Issuer’s distribution to the Depositor of the (i) Additional Receivables Cash</w:t>
      </w:r>
    </w:p>
    <w:p>
      <w:pPr>
        <w:autoSpaceDN w:val="0"/>
        <w:autoSpaceDE w:val="0"/>
        <w:widowControl/>
        <w:spacing w:line="238" w:lineRule="auto" w:before="722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Amount for the Additional Receivables to be transferred to the Issuer on that Acquisition Date and (ii) an increase in the Class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Principal Balance in an amount equal to the excess, if any, of the Additional Receivables Transfer Amount over the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Cash Transfer Amount for such Additional Receivables, the Depositor will transfer and absolutely assign to the Issuer,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recourse (other than the Depositor’s obligations under this Agreement), all of the Depositor’s right, title and interest, whether then owned or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acquired, in the Additional Receivables and the other related Depositor Transferred Property.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Assumption of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These transfers and absolute assignments do not, and are not intended to, include any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or any Originator to the Obligors or any other Person relating to the Receivables and the other Depositor Transferred Property,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Issuer does not assume any of these obligations.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for Transfers of Additional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transfer and assignment of the Additional Receivables and the other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on each Acquisition Date will be subject to the satisfaction of the following conditions on or before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Date: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least two (2) Business Days before the applicable Acquisition Date, the Administrator shall deliver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and the Indenture Trustee a Transfer Notice for the Additional Receivables to be transferred and absolutely assigned 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Date, which will specify the Additional Receivables Transfer Amount and attach or include therewith the Schedule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Receivables;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Satisfaction of Tests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After giving effect to the transfer and assignment of the Additional Receivables by the Depositor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Issuer, (A) the Credit Enhancement Test is satisfied and (B) the Receivables, in the aggregate, owned by the Issuer, excluding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Temporarily Excluded Receivables, satisfy each of the Pool Composition Tests under Section 3.5(b); and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Depositor’s Certifications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Depositor certifies that: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such Acquisition Date, (1) the Depositor is Solvent and will not become insolvent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assignment of the Additional Receivables on the Acquisition Date, (2) the Depositor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 to incur or believe that it would incur debts that would be beyond the Depositor’s ability to pay as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matured and (3) the transfer and assignment of the Additional Receivables is not made by the Depositor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intent to hinder, delay or defraud any Person;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representations and warranties made by the Depositor under Sections 2.4(a) and 2.4(b),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solely with respect to the related Additional Receivables, will be true and correct as of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Date; and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conditions to the transfer and assignment of the related Additional Receivables by the Originators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under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66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252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2.1(d) of the Originator Receivables Transfer Agreement and by the Master Trust to the Depositor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Section 2.1(d) of the Master Trust Receivables Transfer Agreement, as applicable, have been satisfied.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delivery by the Administrator, on behalf of the Depositor, of the Transfer Notice will be considered a certification by the Depositor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conditions set forth in this Section 2.1(d) have been satisfied or will be satisfied on the Acquisition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Acknowledgement of Further Assignments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acknowledges that, under the Indenture, the Issuer will assign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pledge the Depositor Transferred Property and related property and rights to the Indenture Trustee for the benefit of the Secured Parties.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Savings Clause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and the Issuer intend that each transfer and assignment under this Agreement be an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assignment of the Depositor Transferred Property, conveying good title to the Depositor Transferred Property free and clear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Lien, other than Permitted Liens, from the Depositor to the Issuer. The Depositor and the Issuer intend that the Depositor Transferred Property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 part of the Depositor’s estate if there is a bankruptcy or insolvency of the Depositor. If, despite the intent of the Depositor and the Issuer,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assignment of Depositor Transferred Property under this Agreement is determined to be a pledge for a financing or is determined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an absolute transfer and assignment, the Depositor Grants to the Issuer a security interest in the Depositor’s right, title and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to secure a loan in an amount equal to all amounts payable by the Depositor under this Agreement, all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as principal of or interest on the Notes, all amounts payable as Servicing Fees under this Agreement and all other amounts payable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under the Transaction Documents. In that case, this Agreement will be a security agreement under Law and the Issuer will have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remedies of a secured party and creditor under the UCC.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About Depositor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About Pool of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makes the following representations and warranties about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pool of Receivables on which the Issuer is relying in acquiring the Depositor Transferred Property. The representations and warranties are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Closing Date (for the Initial Receivables) and as of each Acquisition Date (for the related Additional Receivables) and will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absolute assignment of the Depositor Transferred Property by the Depositor to the Issuer under this Agreement and the pledge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Transferred Property by the Issuer to the Indenture Trustee under the Indenture.</w:t>
      </w:r>
    </w:p>
    <w:p>
      <w:pPr>
        <w:autoSpaceDN w:val="0"/>
        <w:autoSpaceDE w:val="0"/>
        <w:widowControl/>
        <w:spacing w:line="202" w:lineRule="exact" w:before="202" w:after="0"/>
        <w:ind w:left="708" w:right="432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Valid Transfer and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evidences a valid transfer and absolute assignment of the Depositor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Property from the Depositor to the Issuer, enforceable against creditors of, purchasers from and transferees and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assignees of the Depositor.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Title to Depositor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Immediately before the transfer and absolute assignment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Depositor has good title to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Transferred Property free and clear of any Lien, other than Permitted Liens, and, immediately after the transfer and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under this Agreement, the Issuer will have good title to the Depositor Transferred Property, free and clear of any Lien,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Permitted Liens.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Interest in Depositor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creates a valid and continuing security interest (as defined in the applicable UCC)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in favor of the Issuer, which is prior to any Lien, other than Permitted Liens,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enforceable against all creditors of, purchasers from and transferees and absolute assignees of the Depositor.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filings (including UCC filings) necessary in any jurisdiction to give the Depositor a first priority, validly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perfected ownership and security interest in the Originator Transferred Property and the Master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Property, to give the Issuer a first priority, validly perfected ownership and security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and to give the Indenture Trustee a first priority perfected security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Collateral, will be made within ten (10) days after the Closing Date or the related Acquisition Date,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applicable.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financing statements filed or to be filed against the Depositor in favor of the Issuer describing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transferred under this Agreement will contain a statement to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effect: “A purchase, absolute assignment or transfer of or security interest in any collateral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financing statement will violate the rights of the Secured Party/Assignee.”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has not authorized the filing of and is not aware of any financing statements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that include a description of collateral covering any Depositor Transferred Property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statements relating to the security interest Granted to the Depositor under the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by the Depositor to the Issuer under this Agreement or by the Issuer to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Indenture, or that has been terminated.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About Security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transfer and absolute assignment of the Depositor Transferred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is determined to be a pledge relating to a financing or is determined not to be a transfer and absolute assignment,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makes the following representations and warranties on which the Issuer is relying in acquiring the Depositor Transferred Property,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and warranties are made as of the Closing Date or as of the related Acquisition Date, as applicable,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survive termination of this Agreement and may not be waived by the Issuer or the Indenture Trustee:</w:t>
      </w:r>
    </w:p>
    <w:p>
      <w:pPr>
        <w:autoSpaceDN w:val="0"/>
        <w:autoSpaceDE w:val="0"/>
        <w:widowControl/>
        <w:spacing w:line="202" w:lineRule="exact" w:before="202" w:after="0"/>
        <w:ind w:left="708" w:right="348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Valid Security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creates a valid and continuing security interest (as defined in the applicable UCC)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Transferred Property in favor of the Issuer, which is prior to all other Liens, other than Permitted Liens, and is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creditors of, purchasers from and transferees and absolute assignees of the Depositor.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Receivable is (A) if the Receivable is not secured by the related Device, an “account” or “payment intangible,”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if the Receivable is secured by the related Device, “chattel paper,” in each case, within the meaning of the applicable UCC.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Title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Immediately before the transfer and absolute assignment under this Agreement, the Depositor owns and has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the Depositor Transferred Property free and clear of all Liens, other than Permitted Liens. The Depositor has received all consents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approvals required by the terms of the Depositor Transferred Property to Grant to the Issuer its right, title and interest in the Depositor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Transferred Property, except to the extent the requirement for consent or approval is extinguished under the applicable UCC.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 Financing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has caused, or will cause within ten (10) days after the Closing Date, the filing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appropriate financing statements in the proper filing office in the appropriate jurisdictions under applicable Law to perfect the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Granted in the Depositor Transferred Property to the Issuer under this Agreement. All financing statements filed or to be filed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Depositor in favor of the Issuer under this Agreement describing the Depositor Transferred Property will contain a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following effect: “A purchase, absolute assignment or transfer of or grant of a security interest in any collateral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financing statement will violate the rights of the Secured Parties.”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Transfer, Grant or Financing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the security interest Granted to the Issuer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has not transferred or Granted a security interest in any of the Depositor Transferred Property. The Depositor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the filing of and is not aware of any financing statements against the Depositor that include a description of collateral covering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Depositor Transferred Property, other than financing statements relating to the security interest Granted to the Issuer.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is not aware of any judgment or tax Lien filings against it.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Originators’ Reacquisition and Servicer’s Acquisition of Receivables for Breach of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from Receivables Transfer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Originator and the Servicer, severally has made,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Date, and each Originator or the Servicer, as applicable, severally will make, as of each Acquisition Date, the Eligibility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7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about the Receivables transferred and absolutely assigned by such Originator or the Master Trust, respectively, on that date,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consented to the transfer by the Depositor to the Issuer of the Depositor’s rights to such Eligibility Representation. The Issuer is relying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applicable Originator’s or the Servicer’s Eligibility Representation in acquiring the Receivables, which Eligibility Representation will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 and absolute assignment of the Receivables by the Depositor to the Issuer under this Agreement and the pledge of the Receivables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 Trustee under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Reacquisition or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Under Section 2.1(a), the Depositor has transferred and absolutely assigned to the Issuer the Depositor’s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the Receivables Transfer Agreements, including the right to require (i) an Originator to reacquire any Receivables transferred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absolutely assigned by it under the Originator Receivables Transfer Agreement or (ii) the Servicer to acquire any Receivable transferred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absolutely assigned by the Master Trust under the Master Trust Receivables Transfer Agreement, in each case, for which such party has made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Eligibility Representation if, in each case, there is a breach of such Eligibility Representation, such breach is not cured and such breach results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 on the Issuer. If any Originator or the Servicer breaches the Eligibility Representation made by it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transferred by such Originator or the Master Trust, respectively, to the Depositor, such breach is not cured and such breach has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 on the Issuer, then the Depositor will enforce such Originator’s or the Servicer’s obligation, as applicable, to reacquire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acquire, respectively, any such Receivable transferred and absolutely assigned by it to the Depositor for which the Eligibility Representation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breached pursuant to Section 3.4 of the applicable Receivables Transfer Agreement.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Reacquisition or Acquisition Sole 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sole remedy of the Depositor, the Issuer or the Indenture Trustee for a breach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Eligibility Representation is to require the related Originator or the Servicer, as applicable, to reacquire or acquire, respectively, the Receivable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3.4 of the applicable Receivables Transfer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Originators’ Reacquisition or Servicer’s Acquisition of Bankruptcy Surrendered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Reacquisition or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Under Section 2.1(a), the Depositor has transferred and absolutely assigned to the Issuer the Depositor’s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the Receivables Transfer Agreements, including the right to require (i) an Originator to reacquire any Receivables transferred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absolutely assigned by it under the Originator Receivables Transfer Agreement or (ii) the Servicer to acquire any Receivable transferred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absolutely assigned by the Master Trust under the Master Trust Receivables Transfer Agreement, in each case, when such Receivable becomes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Surrendered Receivable. If any Receivable becomes a Bankruptcy Surrendered Receivable, the Depositor will enforce such Originator’s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Servicer’s obligation, as applicable, to reacquire or acquire, respectively, any such Receivable transferred and absolutely assigned by 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Depositor pursuant to Section 4.6 or 4.7, respectively, of the applicable Receivables Transfer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Reacquisition or Acquisition Sole 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Receivable becomes a Bankruptcy Surrendered Receivable, the sole remedy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Depositor, the Issuer or the Indenture Trustee is to require the related Originator or the Servicer, as applicable, to reacquire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7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acquire, respectively, the Bankruptcy Surrendered Receivable under Section 4.6 or 4.7, respectively, of the applicable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3888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SERVICING OF RECEIVABLES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Issuer engages Cellco as the Servicer of the Receivables for the Issuer and the Indenture Trustee, and Cellco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accepts this engagement.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of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Servicing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manage, service, administer and collect on the Receivables with reasonable care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degree of skill and attention that the Servicer exercises for all comparable device payment plan agreement receivables that it services for itself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others according to the Servicing Procedures. Without limiting the generality of the foregoing, the Servicer’s obligations will include: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collecting and applying all payments made on, or credits applied to, the Receivables and any other amounts received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Depositor Transferred Property;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investigating delinquencies;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sending invoices and notices and responding to inquiries of Obligors;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requests for extensions, modifications and adjustments;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administering payoffs, prepayments, defaults and delinquencies;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accurate and complete accounts and receivables systems for servicing the Receivables;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to the Custodian copies, or access to, any documents that modify or supplement information in the Receivable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Files;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preparing and providing Monthly Investor Reports and any other periodic reports required to be prepared by the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or any other Transaction Document.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Collection of Payments; Extensions and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shall take, or cause to be taken, all actions necessary or advisable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collect each Receivable in accordance with this Agreement and the Servicing Procedures using commercially reasonable care and diligence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event, with no less care or diligence than the Servicer exercises in collecting other similar receivables or obligations owed to it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Affiliates. All payments remitted by an Obligor to the Servicer in respect of a Receivable, any release of a security deposit, and any application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granted to a customer by Verizon Wireless (other than applications of payments and credits granted to an Obligor under a Receivable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cancellations, prepayments, invoicing errors or in connection with an Upgrade Offer as described under Section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60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3.12(b)) will be applied to the related account by the Servicer based on invoice aging, so that such amounts are applied to the oldest invoiced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balances first, then the second oldest invoiced balances, etc., and finally to current billing amounts, in each case, in the order described below: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40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late fees;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1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and all other charges, including, but not limited to, insurance premium payments and purchases (including accessories)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billed to the account, other than amounts due under any device payment plan agreement, including any Receivable;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1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related to any device payment plan agreements, including Receivables, which, in the case of multiple device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plan agreements related to a single account, will be applied in the order in which such device payment plan agreements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were originated with the most recent device payment plan agreement being paid last.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any other Transaction Document, the process for application of payments remitted by an Obligor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in respect of a Receivable, releases of security deposits, and applications of Credits granted to an Obligor under a Receivable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Wireless (other than those credits granted to an Obligor in respect of an Upgrade Offer as described under Section 3.12(b))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bullet points above may be changed at any time in the sole discretion of the Servicer, as long as any change in such application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applicable to the Receivables (i) is also applicable to any device payment plan agreements that the Servicer services for itself and others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so long as Cellco is the Servicer, does not have a material adverse effect on the Noteholders. In addition, the Servicer may waive 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charges or other fees that may be collected in the ordinary course of servicing a Receivable. The Servicer may grant extensions, refunds,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rebates or adjustments on any Receivable or amend any Receivable according to the Servicing Procedures. However, if the Servicer (i) grants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extensions resulting in the final payment date of the Receivable being later than the Collection Period immediately preceding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Maturity Date for the latest maturing Class of Notes, (ii) cancels a Receivable or reduces or waives (including with respect to any Upgrade Offer)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remaining Principal Balance under a Receivable or any portion thereof and/or as a result, the monthly payments due thereunder, or (iii) modifies,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supplements, amends or revises a Receivable to grant the Obligor under such Receivable a contractual right to upgrade the related Device,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the affected Receivable solely as described under Section 3.3, unless it is required to take the action by Law. In addition, if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the Servicer (x) applies a payment or grants a credit to an Obligor with respect to cancellations, prepayments or invoicing errors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may apply such credits either directly to the applicable device payment plan agreement or in accordance with its customary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procedures set forth above and (y) applies a payment or grants a credit to an Obligor under a Receivable in connection with an Upgrade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as set forth in Section 3.12(b), the Servicer will apply such credits directly to the applicable device payment plan agreement and will not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credits in accordance with its customary payment application procedures set forth above.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38" w:lineRule="auto" w:before="80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3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Security Interests in the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maintain perfection of the security interest of the Issuer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 Trustee in each Receivable.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Impairment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not impair in any material respect the rights of the Issuer or the Noteholders in any Receivable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permitted by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for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Effective as of the related Cutoff Date, the Receivables are assigned to the Servicer solely for the purpose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permitting the Servicer to perform its servicing and administrative obligations under this Agreement, including the start or pursuit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participation in a legal proceeding to enforce its rights or remedies with respect to a Receivable or such other Proceeding otherwise related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Receivable. If in a legal proceeding it is held that the Servicer may not enforce its rights or remedies with respect to a Receivable on the grounds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is not a real party in interest or a holder entitled to enforce rights or remedies with respect to the Receivable, the Issuer will, at the Servicer’s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and direction, assign the Receivable to the Servicer solely for that purpose or take steps to enforce its rights and remedies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Receivable, including bringing suit in the names of the Indenture Trustee, the Noteholders and the Issuer.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Powers of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Issuer appoints the Servicer as the Issuer’s attorney-in-fact, with full power of substitution to exercise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the Issuer for the servicing and administration of the Receivables. This power of attorney, and all authority given, under this Section 3.2(f)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revocable and is given solely to facilitate the performance of the Servicer’s obligations under this Agreement and may only be used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consistent with this Agreement. On request of the Servicer, the Issuer will furnish the Servicer with written powers of attorney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to enable the Servicer to perform its obligations under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is authorized to execute and deliver, on behalf of itself, the Issuer, the Indenture Trustee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Noteholders any documents of satisfaction, cancellation, partial or full release or discharge, and other comparable documents, for the Receivables.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 of Receivables Under an Upgrade Offer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Obligor accepts an Upgrade Offer with respect to a Receivable but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satisfy the required terms and conditions related to such Upgrade Offer, the Servicer agrees to (i) not waive any amounts due by such Obligor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related Receivable and pursue its Servicing Procedures against such Obligor in respect of the related Receivable until all amounts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related Receivable are received and (ii) enforce, on behalf of the Issuer, any rights and obligations under the related Receivable.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Acquisition of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8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for Servicer Modifications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extensions, modifications, amendments, cancellations or waivers of Receivables or any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are made that would require such Receivables to be acquired under Section 3.2(b), the Servicer will acquire all such Receivables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3.3(d).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for Breach of Servicer’s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Responsible Person of the Servicer receives written notice from the Depositor,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Issuer, the Owner Trustee or the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38" w:lineRule="auto" w:before="6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of a breach of the Servicer’s obligations in Section 3.2(c) or (d), and the Servicer fails to correct such failure or impairment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 by the end of the second month following the month in which the Servicer received such written notice, the Servicer will acquire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Receivables with respect to which such breach was not so cured as set forth in Section 3.3(d).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for System Limitation or Inability to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Servicer, in its sole discretion, determines that as a result of a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error or receivables systems limitation or for any other reason the Servicer is unable to service a Receivable according to the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and the terms of this Agreement, the Servicer may acquire the relevant Receivable as set forth in Section 3.3(d).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of Receivables; Payment of Acquisition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acquisition of a Receivable by the Servicer under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3.3, the Servicer will acquire the Receivable by remitting the related Acquisition Amount on or prior to the second Business Day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related to the Collection Period in which such Receivable was acquired by the Servicer. If Cellco is the Servicer, it may pay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Amounts according to Section 4.3(c).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and Assignment of Acquired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 the Servicer’s payment of the Acquisition Amount for a Receivable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Available Funds for a Payment Date, the Issuer will be deemed to have transferred and assigned to the Servicer, effective as of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the Collection Period immediately preceding the related Collection Period, all of the Issuer’s right, title and interest in the Receivable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and documents relating to the Receivable. The transfer and assignment will not require any action by the Issuer or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be without recourse, representation or warranty by the Issuer except the representation that the Issuer owns the Receivable free and clear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Lien, other than Permitted Liens. After the transfer and assignment, the Servicer will mark its receivables systems to indicate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is no longer a Receivable and may take any action necessary or advisable to transfer the Receivable free from any Lien of the Issuer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 Trustee.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Obligation to Investigate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Issuer, the Owner Trustee, the Indenture Trustee (including in its capacity as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hereunder), the Sponsor, the Marketing Agent, the Depositor, the Parent Support Provider, the Administrator or the Servicer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obligated to investigate whether a breach or other event has occurred that would require the acquisition of any Receivable under this Section 3.3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any Receivables are otherwise required to be acquired under this Section 3.3.</w:t>
      </w:r>
    </w:p>
    <w:p>
      <w:pPr>
        <w:autoSpaceDN w:val="0"/>
        <w:autoSpaceDE w:val="0"/>
        <w:widowControl/>
        <w:spacing w:line="202" w:lineRule="exact" w:before="202" w:after="0"/>
        <w:ind w:left="100" w:right="27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is Sole 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sole remedy of the Issuer, the Indenture Trustee, the Owner Trustee, and the Secured Parties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extension, modification, amendment, cancellation or waiver of a Receivable or any terms thereof under Section 3.2(b) or a breach of the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by the Servicer in Section 3.2(c) or (d) is the Servicer’s acquisition of the Receivables, as described under this Section 3.3.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 of Written-Off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may sell to any third party a Receivable that has been written off. Proceeds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sale allocable to the Written-Off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38" w:lineRule="auto" w:before="74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will be Recoveries. Any Recoveries will be paid to the Servicer as Supplemental Servicing Fees and will not be a part of Available Funds.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Servicer elects to sell a Written-Off Receivable, the Receivable will be deemed to have been transferred and assigned by the Issuer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immediately before the sale by the Servicer. After the sale, the Servicer will mark its receivables systems to indicate that the Written-Off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sold is no longer a Receivable and may take any action necessary or advisable to transfer the receivable free from any Lien of the Issuer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Indenture Trustee.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Reports and Compliance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Monthly Investor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about the 15th day of each month, and in no case later than at least two (2) Business Days before each Payment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will deliver to the Depositor, the Indenture Trustee, the Owner Trustee, the Note Paying Agent, the Cap Counterparty,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Rating Agencies and the Administrator a servicing report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Monthly Investor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that Payment Date and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Period. The Monthly Investor Report will include (i) an Acquisition Date Supplement if the Collection Period includes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Date and (ii) a statement as to whether or not a Delinquency Trigger has occurred in respect of the related Collection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reasonably detailed calculations thereof. A Responsible Person of the Servicer will certify that the information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Investor Report is accurate in all material respects. The Monthly Investor Report will also be posted on the Indenture Trustee’s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password protected website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  <w:u w:val="single"/>
        </w:rPr>
        <w:t>https://pivot.usbank.com.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Sponsor, in its capacity as Servicer, will include information about the pool of Initial Receivables and the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Section 246.4(c)(1)(ii) of the U.S. Credit Risk Retention Rules in the Monthly Investor Report for the first Payment Date,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Investor Report will also be included in the Distribution Report on Form 10-D filed with the Commission for the related Collection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Sponsor, in its capacity as Servicer, will include in the Monthly Investor Report notice of the occurrence of (i)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Benchmark Transition Event and its related Benchmark Replacement Date, (ii) the determination of any Benchmark Replacement,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making of any Benchmark Replacement Conforming Changes.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Enhancement and Pool Composition Tests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each Payment Date and each Acquisition Date, the Servicer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whether the pool of Receivables to be held by the Issuer as of the related Cutoff Date, including any Additional Receivables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acquired, satisfies the Credit Enhancement Test and each Pool Composition Test. If the pool of Receivables does not satisfy all of the Pool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 Tests, the Administrator may identify Receivables in the pool as Temporarily Excluded Receivables so that the remaining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pool will satisfy all of the Pool Composition Tests;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Administrator may only deem Receivables to be Temporarily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if the Overcollateralization Target Amount is reached as of the close of business on such date of determination, without taking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the Temporarily Excluded Receivables. In addition, the Principal Balance of any Temporarily Excluded Receivables will be subtracted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Adjusted Pool Balance for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38" w:lineRule="auto" w:before="6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calculating the Credit Enhancement Test. The Servicer will state on the Acquisition Date Supplement for each Collection Period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there is an Acquisition Date the aggregate Principal Balance of the Receivables deemed Temporarily Excluded Receivables.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Collections on Temporarily Excluded Receivables (solely during the time that they are Temporarily Excluded Receivables)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constitute Available Funds and, up to the amount of the Temporarily Excluded Receivables Servicing Fee will be distributed to the Servicer,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remaining amounts will be deposited into the Certificate Distribution Account for distribution to the Certificateholders in the priority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Section 4.1(b) of the Trust Agreement. The Administrator may, at its sole option, designate Receivables that were deemed Temporarily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on any prior date to no longer be deemed Temporarily Excluded Receivables as long as after such designation by the Administrator,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Pool Composition Tests either will remain satisfied or will not be adversely affected.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Amortization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preparation of each Monthly Investor Report, the Servicer will review the Amortization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 and determine whether an Amortization Event occurred during the Collection Period immediately preceding the related Collection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(after giving effect to any acquisition of Additional Receivables during such Collection Period), and the Monthly Investor Report shall indicate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an Amortization Event has occurred.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Remittance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as long as the Servicer and the Marketing Agent are depositing Collections pursuant to Section 4.3(b)(ii)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depositing any required Upgrade Payments within two (2) Business Days after the identification that all of the terms and conditions related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Offer have been satisfied by the related Obligor, the Servicer will provide a written report (which may be electronically submitted)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and the Note Paying Agent on each such deposit or remittance date setting forth (x) the aggregate dollar amount deposited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remitted into the Collection Account by the Servicer, the Marketing Agent or an Originator on such date, (y) the aggregate dollar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Collections deposited by the Servicer on such date and (z) the aggregate number of Upgrade Offers accepted since the deposit or remittance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preceding the related deposit or remittance date, and the aggregate amount of Upgrade Payments remitted by the Marketing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Originator on such date.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of Servicer’s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maintain records and documents relating to its performance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according to its customary business practices. Upon reasonable request not more than once during any calendar year, and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notice, the Servicer will give the Issuer, the Depositor, the Parent Support Provider, the Administrator, the Owner Trustee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(or their representatives) access to the records and documents to conduct a review of the Servicer’s performance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access or review will be conducted by all parties at the same time at the Servicer’s offices during its normal business hours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reasonably convenient to the Servicer and in a manner that will minimize disruption to its business operations. Any access or review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Servicer’s security, confidentiality and privacy policies and any regulatory, legal and data protection policies.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the permissive right of the Indenture Trustee to access or review any records of the Servicer shall not be deemed to be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 Trustee to do so.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238" w:lineRule="auto" w:before="76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Authorized and Responsible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the Closing Date, the Servicer will notify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Owner Trustee and provide a specimen signature of each Person who (a) is authorized to give instructions and directions to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and the Owner Trustee on behalf of the Servicer and (b) is a Responsible Person for the Servicer. The Servicer may change such Persons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time by notifying the Indenture Trustee and the Owner Trustee.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compensation for performing its obligations under this Agreement, the Servicer will be paid the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Fee. On each Payment Date, the Issuer will pay the Servicing Fee to the Servicer according to Section 8.2 of the Indenture. In addition, the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retain any Supplemental Servicing Fees. The Servicer will also receive the Temporarily Excluded Receivables Servicing Fee on each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Date, which will be payable solely from Collections on the Temporarily Excluded Receivables, as set forth in Section 3.5(b).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stated in this Agreement, the Servicer will pay all its expenses for servicing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under this Agreement, including fees and expenses of legal counsel and independent accountants, taxes imposed on the Servicer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to prepare reports, certificates or notices under this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of 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reduce administrative costs and facilitate the servicing of the Receivables by the Servicer, the Issuer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appoints Cellco, in its capacity as the Servicer, to act as the Custodian of the Receivables for the Issuer and the Indenture Trustee (for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Secured Parties), as their interests may appear. Cellco accepts the appointment and agrees to perform the custodial obligations in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3.10.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Custody of Receivable Files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Custodian will hold and maintain in custody the following documents for each Receivable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 File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for the benefit of the Issuer and the Indenture Trustee, using reasonable care and according to the Servicing Procedures: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original Receivable (or an imaged copy of such Receivable) or an authoritative copy of the Receivable, if in electronic form;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other documents, notices and correspondence relating to the Receivable or the Obligor that the Servicer generates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course of servicing the Receivable.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stated above, any document in a Receivable File may be a photocopy or in electronic format or may be converted to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 at any time. The Custodian will hold and maintain the Receivable Files, including any receivables systems on which the Receivable Files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electronically stored, in a manner that will permit the Servicer and the Issuer to comply with this Agreement and the Indenture Trustee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of Receivable Files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Receivable Files are or will be constructively delivered to the Indenture Trustee, as pledgee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under the Indenture, and the Custodian confirms to the Issuer and the Indenture Trustee that it has received the Receivable Files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Receivables and, by its delivery (in its capacity as Servicer) to the Issuer and the Indenture Trustee of an Acquisition Date Supplement,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to confirm to the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38" w:lineRule="auto" w:before="62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and the Indenture Trustee that it has received the Receivable Files for the Additional Receivables. No initial review or any periodic review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Receivable Files by the Issuer, the Owner Trustee or the Indenture Trustee is required.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Location of Receivable Files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Custodian will maintain the Receivable Files (or access to any Receivable Files stored in an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format) at one of its offices or the offices of one of its custodians in the United States. On request of the Depositor, the Issuer and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Trustee, the Custodian will provide a list of locations of the Receivable Files.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Receivable Files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Custodian will give the Servicer access to the Receivable Files and, on request of the Servicer,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Custodian will promptly release any document in the Receivable Files to the Servicer for purposes of servicing the Receivables. The Custodian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the Depositor, the Issuer and the Indenture Trustee access to the Receivable Files and the receivables systems to conduct a review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Receivables. Any access or review will be conducted at the Custodian’s offices during normal business hours at a time reasonably convenient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Custodian in a manner that will minimize disruption of its business operations. Any access or review will be subject to the Custodian’s legal,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regulatory, confidentiality, privacy and data protection policies. Attached hereto as Exhibit A is a copy of the Custodian’s security requirements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on the date of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Period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Cellco’s appointment as custodian is effective as of the Initial Cutoff Date and will continue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of (i) the date on which all obligations of the Issuer have been paid in full and (ii) the date on which such appointment is terminated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3.10(f). If the Servicer resigns under Section 7.1 or is terminated under Section 7.2, the Servicer’s appointment as custodian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terminated in the same manner as the Servicer may be terminated under Section 7.2. As soon as practicable after any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appointment as custodian and subject to the legal, regulatory, confidentiality, privacy and data protection policies of the Custodian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Cellco, the Custodian will deliver the Receivable Files to the Indenture Trustee or its designee or successor custodian at a place designated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Trustee. All reasonable expenses of transferring the Receivable Files to the designee or successor custodian will be paid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custodian on receipt of an invoice in reasonable detail.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Custodian nor the Servicer shall be deemed to be an agent of the Indenture Trustee, and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no liability for the acts or omissions of the Custodian or the Servicer.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of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Issuer and the Servicer appoint Cellco to act as Marketing Agent for the Receivables. Cellco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accepts the appointment and agrees to perform its obligations set forth in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 of the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Marketing Agent will be required to remit, or to cause the related Originator to remit,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Account the amounts set forth in Sections 4.3(g), (h) and (i).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18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 and Expenses of the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Fees and expenses, if any, of the Marketing Agent will be paid by the Originators,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separately agreed to under the Marketing Agent Agency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of the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Marketing Agent will not (i) make any Upgrade Offers that waive any obligations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Obligor under the related device payment plan agreement, (ii) eliminate the obligation of Verizon Wireless to pay off a device payment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if an Obligor satisfies the related terms and conditions thereof, or (iii) eliminate or impair any third party beneficiary rights of an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an Upgrade Offer, including the right of such assignee to enforce Verizon Wireless’ payment obligation under any Upgrade Offer.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Upgrade Programs; Credits Related to Upgrade Programs.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any Upgrade Offer has not been terminated and an Obligor satisfies all of the terms and conditions of such Upgrade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a Receivable, and (i) the Marketing Agent fails to make, or to cause the related Originator to make, the required Upgrade Payment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Collection Account as set forth in Section 4.3(g) and (ii) the Parent Support Provider fails to make any required Upgrade Payments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Section 1 of the Parent Support Agreement, the Servicer and the Marketing Agent shall terminate all Upgrade Offers within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date the Parent Support Provider received notice from the Indenture Trustee that an Upgrade Payment was due under Section 1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Parent Support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Marketing Agent, the relevant Originator and the Parent Support Provider fail to make such Upgrade Payments with respect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Offer, (i) the Servicer shall deliver the notice to Obligors pursuant to Section 3.13 with respect to such Obligors’ recoupment rights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Wireless, and (ii) notwithstanding any failure to deliver such notice, (x) if Cellco is still the Servicer, the Servicer shall give a monthly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Obligor against amounts owing with respect to the new device payment plan agreement resulting from the Upgrade Offer, in an amount equal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amount due that month under the original device payment plan agreement that is a Receivable, or (y) if Cellco is no longer the Servicer,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Cellco, (1) if required, shall give such monthly credit to the Obligor only if Cellco has received notice from the Servicer that the Obligor has paid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due in the prior month under the original device payment plan agreement that is a Receivable, and (2) shall cooperate with any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to properly bill and credit such Obligor’s account with respect to the Receivable and the new device payment plan agreement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Offer. Any such monthly credit granted to an Obligor shall be applied directly against the monthly payment due on the new device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plan agreement and will not be applied in accordance with the Servicer’s customary payment application procedures pursuant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Procedures, if different. For the avoidance of doubt, if during such time as Cellco is no longer the Servicer, an Obligor remits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due under the related new device payment plan agreement, but does not make a payment to the new Servicer for the original device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plan agreement, a portion of such amount equal to the amount of the monthly credit granted to such Obligor resulting from the Upgrade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in respect of the original device payment plan agreement that is a Receivable shall be paid by Cellco to the new Servicer. In such case,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that all other amounts owed on the related account are current, the Servicer will not consider such account or payments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new device payment plan agreement to be Delinquent. In addition, regardless of whether Cellco continues to be the Servicer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for which the terms and conditions of an Upgrade Offer (other than the requirement that the Marketing Agent remit, or cause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Originator to remit, an Upgrade Payment for such Receivable) were satisfied by the related Obligor and for which the Marketing Agent,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Originator and the Parent Support Provider failed to make the related Upgrade Payment, Cellco shall remit any Collections received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to the Collection Account in the time period in which it would have been otherwise obligated to do so.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to Obligors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days following the earlier to occur of (i) a ratings downgrade by each of the Rating Agencies of Verizon to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grade, or (ii) a Servicer Termination Event, the Servicer will send a notice to all Obligors indicating (a) that their Receivables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to the Issuer, and (b)(x) if Cellco has not been removed as Servicer, that the Obligors shall continue to make their payments as they had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previously, or (y) if Cellco has been removed as Servicer, the name of the Successor Servicer and any new instructions with respect to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payments. In addition, if the Servicer Termination Event was as a result of the failure of the Marketing Agent to satisfy its obligation to make,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related Originators to make, required Upgrade Payments pursuant to Section 7.2(a)(i)(y), then Cellco shall also send a notice to (i)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Obligors who have a continuing right to an upgrade, indicating that Cellco has recently failed to make the necessary prepayments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more of its customers in connection with an Upgrade Offer, and that if any Obligor chooses to upgrade and Cellco fails to make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Payment with respect to them, such Obligor will still be required to make payments on his or her original device payment plan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that such Obligor will have a corresponding recoupment right against his or her new device payment plan agreement with Verizon Wireless,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all Obligors who had initiated upgrades under an Upgrade Offer, indicating that Cellco had failed to make the relevant Upgrade Payment,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stating that such Obligors will continue to have an obligation to make payments on their original device payment plan agreements, but will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right of recoupment against their new device payment plan agreements with Verizon Wireless.</w:t>
      </w:r>
    </w:p>
    <w:p>
      <w:pPr>
        <w:autoSpaceDN w:val="0"/>
        <w:autoSpaceDE w:val="0"/>
        <w:widowControl/>
        <w:spacing w:line="202" w:lineRule="exact" w:before="202" w:after="0"/>
        <w:ind w:left="2880" w:right="288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ACCOUNTS, COLLECTIONS AND APPLICATION OF FUNDS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Establishment of Bank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the Closing Date, the Servicer will establish the following segregated accounts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subaccounts at a Qualified Institution (initially the corporate trust department of U.S. Bank National Association), each in the name of “U.S.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Association, as Note Paying Agent for the benefit of the Indenture Trustee, as secured party for Verizon Owner Trust 2020-A”,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as follows:</w:t>
      </w:r>
    </w:p>
    <w:p>
      <w:pPr>
        <w:autoSpaceDN w:val="0"/>
        <w:autoSpaceDE w:val="0"/>
        <w:widowControl/>
        <w:spacing w:line="166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Collection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with account number 272062000;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with account number 272062001;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Account,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as a subaccount of the Collection Account, with account number 272062002; and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with account number 272062003.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 of Bank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Bank Accounts will be under the control of the Indenture Trustee so long as the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remain subject to the Lien of the Indenture, except that the Servicer may make deposits into and direct the Note Paying Agent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deposits into or withdrawals from the Bank Accounts according to the Transaction Documents. The Servicer may direct the Note Paying Agent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 from the Collection Account and pay to the Servicer, or as directed by the Servicer, amounts that are not Available Funds for a Collection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or that were deposited into the Collection Account in error. Following the payment in full of the Notes and the release of the Bank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Lien of the Indenture, the Bank Accounts will be under the control of the Issuer.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Benefit of Accounts; Deposits and Withdrawals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Bank Accounts and all cash, money, securities, investments, financial assets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property deposited in or credited to them will be held by the Note Paying Agent for the benefit of the Indenture Trustee as secured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the Secured Parties and, after payment in full of the Notes and the release of the Bank Accounts from the Lien of the Indenture,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of the Issuer and as part of the Trust Property. All deposits to and withdrawals from the Bank Accounts will be made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Documents.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institution maintaining the Bank Accounts ceases to be a Qualified Institution, the Servicer will,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 Trustee’s assistance as necessary, move the Bank Accounts to a Qualified Institution within thirty (30) days.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Bank Account will be subject to the Account Control Agreement. The Servicer will ensure that the Account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requires the Qualified Institution maintaining the Bank Accounts to comply with “entitlement orders” (as defined in Section 8-102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UCC) from the Indenture Trustee without further consent of the Issuer, if the Notes are Outstanding, and to act as a “securities intermediary”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UCC.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Agreements With Respect to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Servicer, the Issuer, the Indenture Trustee and the Securities Intermediary agree as follows: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Bank Accounts is, and will be maintained as, a “securities account” (as defined in Section 8-501 of the UCC);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Intermediary is acting, and will act as a “securities intermediary” (as defined in the UCC)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Accounts;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(together with the Indenture and the Account Control Agreement) is the only agreement entered into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with respect to the Bank Accounts and the parties will not enter into any other agreement related to the Bank Accounts; and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418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this Agreement was entered into and the Bank Accounts were established, the Securities Intermediary has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offices in the United States of America that maintains the securities accounts.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of Funds in Bank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Investments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(i) no Default or Event of Default has occurred and is continuing and (ii) Cellco is the Servicer, the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instruct the Indenture Trustee to invest any funds in the Collection Account, the Acquisition Account, the Reserve Account and the Negative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Account in Permitted Investments and, if investment instructions are received, the Indenture Trustee will direct the Qualified Institution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maintaining the Bank Accounts to invest the funds in the Collection Account, the Acquisition Account, the Reserve Account or the Negative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Account, as applicable, in those Permitted Investments; provided, that, if on any Payment Date, the amount on deposit in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(after giving effect to the acquisition of any Additional Receivables on such date) is greater than 25% of the aggregate Note Balance (after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any payments made on the Notes on such date), the Servicer shall instruct the Indenture Trustee to invest any amounts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Account in excess of such amount in any Permitted Investments, other than (x) any investments set forth in clauses (b) or (c)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 of Permitted Investments that are held by or at the Indenture Trustee or (y) any investments set forth in clause (e) of the definition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If (i) the Servicer fails to give investment instructions for any funds in the Collection Account, the Acquisition Account, the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or the Negative Carry Account to the Indenture Trustee by 11:00 a.m. New York time (or other time as may be agreed by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Trustee) on the Business Day before a Payment Date or (ii) the Qualified Institution receives notice from the Indenture Trustee that a Default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Default has occurred and is continuing, the Qualified Institution will invest and reinvest funds in such Bank Account according to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instructions received, if any. If no prior investment instructions have been received or if the instructed investments are no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or permitted, the Indenture Trustee will notify the Servicer and request new investment instructions, and the funds will remain uninvested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new investment instructions are received. The Servicer may direct the Indenture Trustee to consent, vote, waive or take any other action,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take any action, on any matters available to the holder of the Permitted Investments. If Cellco is not the Servicer, funds on deposit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Account, the Acquisition Account, the Reserve Account and the Negative Carry Account will remain uninvested.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to the contrary in this Section 4.2(a) or in the Transaction Documents, the Servicer shall not allow amounts held in the Collection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Acquisition Account to be invested unless it is able to maintain records on a daily basis as to the amounts realized from the investment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Collections received on each Originator’s Receivables.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Maturity of Investments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so long as Cellco is the Servicer, any Permitted Investments of funds in the Collection Account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 Account (or any reinvestments of the Permitted Investments) for a Collection Period must mature, if applicable, and be available no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second Business Day before the related Payment Date and any Permitted Investments of funds in the Acquisition Account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Negative Carry Account (or any reinvestments of the Permitted Investments) for a Collection Period must mature or be available overnight.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Investments with a maturity date will be held to their maturity, except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Permitted Investments may be sold or disposed of before their maturity in connection with the sale or liquidation of the Collateral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5.6 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 for Investments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Depositor, the Servicer, the Indenture Trustee, the Note Paying Agent or the Qualified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Institution maintaining any Bank Account will be liable for the selection of Permitted Investments or for investment losses incurred on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Investments (other than in the capacity as obligor, if applicable).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Continuation of Liens in Investments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not direct the Indenture Trustee or the Note Paying Agent to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of funds or to sell any investment held in the Bank Accounts unless the security interest Granted and perfected in the account in favor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Indenture Trustee will continue to be perfected in the investment or the proceeds of the sale without further action by any Person.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Earnings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Investment earnings (net of losses and investment expenses) on the Collection Account,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Account, the Reserve Account and the Negative Carry Account will be deposited into the Certificate Distribution Account for distribution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Certificateholders in the priority set forth in Section 4.1(b)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Deposits and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 Date and Acquisition Date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the Closing Date and on each Acquisition Date, the Servicer will deposit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Account all amounts received and applied as interest or principal on the Initial Receivables or the Additional Receivables,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period from the related Cutoff Date to two (2) Business Days before the Closing Date or Acquisition Date, as applicable.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 of Collections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Cellco is the Servicer and (x) Verizon’s long-term unsecured debt is rated equal to or higher than “Baa2” by Moody’s and “A”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S&amp;P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Monthly Deposit Required Ratings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(y) Verizon guarantees certain payment obligations of Cellco, as Servicer,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Parent Support Agreement and (z) no Servicer Termination Event has occurred, the Servicer may deposit Collections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Account on the second Business Day before each Payment Date.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as long as (x) Verizon’s long-term unsecured debt is not rated at least the Monthly Deposit Required Ratings, (y)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guaranty certain payment obligations of Cellco, as Servicer or (z) a Servicer Termination Event occurs, the Servicer will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into the Collection Account all amounts received and applied as interest or principal on the Receivables within two (2)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identification of receipt of good funds and (2) provide a written report (which may be electronically submitted) to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Trustee and the Note Paying Agent regarding such deposit set forth in clause (1) above, as required by Section 3.5(d).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Reconciliation of Deposits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Cellco is the Servicer and for any Payment Date, the sum of (i) Collections for the Collection Period,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Acquisition Amounts for the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autoSpaceDN w:val="0"/>
        <w:autoSpaceDE w:val="0"/>
        <w:widowControl/>
        <w:spacing w:line="238" w:lineRule="auto" w:before="6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Date, exceeds the amounts deposited under Section 4.3(b) for the Collection Period, Cellco will deposit an amount equal to the excess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Collection Account on the second Business Day before the Payment Date. If, for any Payment Date, the amounts deposited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4.3(b) for the Collection Period exceed the sum of (i) Collections for the Collection Period, plus (ii) Acquisition Amounts for the Payment Date,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or the Note Paying Agent will pay to Cellco from Available Funds in the Collection Account an amount equal to the excess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two (2) Business Days after Cellco’s direction, but no later than the Payment Date. If requested by the Indenture Trustee, Cellco will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supporting details for its calculation of the amounts to be deposited or paid under this Section 4.3(c).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Deposits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Cellco may make the deposits and payments required by Section 4.3(b) net of Servicing Fees to be paid to Cellco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Period and amounts the Servicer is permitted to retain under Section 3.8 and be reimbursed for under Section 3.9. The Servicer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for all deposits and payments in the Monthly Investor Report as if the amounts were deposited and/or paid separately.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Segregation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Pending deposit in the Collection Account, the Servicer is not required to segregate Collections from its own funds.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Account Deposits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Certificateholder may, at its option, deposit funds into the Negative Carry Account on any date.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 of Upgrade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Upgrade Offer has not been terminated and an Obligor satisfies all of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Upgrade Offer in respect of a Receivable, the Marketing Agent shall deposit, or shall cause the related Originator to deposit,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Account the related Upgrade Payment, within two (2) Business Days after the identification that all of the terms and conditions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Upgrade Offer have been satisfied by the related Obligor in respect of a Receivable; provided, that if the conditions set forth in Section 4.3(b)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are satisfied, the Marketing Agent shall deposit, or shall cause the related Originators to deposit, such amounts into the Collection Account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second Business Day before the Payment Date related to the Collection Period in which the related Obligor has satisfied all of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(for the avoidance of doubt, other than the required prepayment) related to such Upgrade Offer in respect of a Receivable.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the failure of the Marketing Agent to deposit, or to cause the related Originator to deposit, into the Collection Account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Upgrade Payment or otherwise to pay off the Receivable would constitute a breach by the related Originator of its obligation to the Obligor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Upgrade Contract and that this breach would adversely affect the value of the Receivables, and give the Obligor a claim in recoupment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related Originator and a right to offset that claim against the amounts that the Obligor would owe to the related Originator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device payment plan agreement (each such agreement,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Upgrade DPP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entered into by the related Originator (or its agent, on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behalf) pursuant to the Upgrade Contract. The parties hereto intend that the payment by the Marketing Agent or the related Originator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Payment as provided in this Section 4.3(g) shall extinguish such Obligor’s claim in recoupment against the related Originator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Obligor’s right to offset the amount of that claim against the amounts that the Obligor would owe under the New Upgrade DPP contemporaneously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Upgrade Payment by the Marketing Agent or the related Originator. The parties hereto also intend that the payment by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or the related Originator of the Upgrade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p>
      <w:pPr>
        <w:autoSpaceDN w:val="0"/>
        <w:autoSpaceDE w:val="0"/>
        <w:widowControl/>
        <w:spacing w:line="238" w:lineRule="auto" w:before="76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as provided in Section 2.2.1 of the Marketing Agent Agency Agreement shall extinguish each Obligor’s claim in recoupment against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“Verizon Originator” described in that Section and the Obligor’s right to offset the amount of that claim against the amounts that the Obligor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 under the new device payment plan agreement entered into by such Verizon Originator (or its agent, on its behalf) pursuant to the Upgrade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as described in that Section 2.2.1 contemporaneously with such Upgrade Payment by the Marketing Agent or the related Originator.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 of Credit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Obligor is granted a Credit and the application of such Credit to the related Obligor’s account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shortfall in Collections for the related Collection Period, the Marketing Agent shall deposit, or shall cause the related Originator to deposit,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Collection Account the related Credit Payment within two (2) Business Days after identification that such Credit was applied to an Obligor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conditions set forth in Section 4.3(b)(i) are satisfied, the Marketing Agent shall deposit, or shall cause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Originator to deposit, such amounts into the Collection Account on the second Business Day before the Payment Date related to the Collection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in which such Credit was applied to an Obligor account.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 of Assumption of Liability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Originator or the Servicer allows a device payment plan agreement that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to be transferred to a new Obligor, the Marketing Agent shall acquire such Receivable and deposit, or cause the related Originator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and deposit, into the Collection Account an amount equal to the applicable Acquisition Amount for the related Receivable on or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second Business Day before the Payment Date related to the Collection Period in which such transfer occurred.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Account; Negative Carry Account; Acquisition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Reserve Account 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the Closing Date, the Depositor will deposit or cause to be deposited the Required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into the Reserve Account from the net proceeds of the sale of the Notes.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Account Draw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two (2) Business Days before a Payment Date, the Servicer will calculate the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Draw Amount for the Payment Date and will direct the Note Paying Agent to withdraw from the Reserve Account and deposit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Account on or before the Payment Date (x) the Reserve Account Draw Amount and (y) any amount in excess of the Required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for such Payment Date, after giving effect to the withdrawal of the Reserve Account Draw Amount with respect to such Payment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Account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the Class A Certificateholder, solely at its option, deposits any amounts into the Acquisition Account,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4.4(d)(i), the Class A Certificateholder will deposit into the Negative Carry Account an amount equal to the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Negative Carry Amount related to such amount deposited into the Acquisition Account on such date.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708" w:right="432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two (2) Business Days before a Payment Date, the Servicer will calculate the Negative Carry Account Draw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for the Payment Date and will instruct the Note Paying Agent to withdraw from the Negative Carry Account and deposit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Negative Carry Account Draw Amount into the Collection Account on or before the Payment Date.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each Payment Date, any amounts in the Negative Carry Account in excess of the Required Negative Carry Amount,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any acquisition of Receivables on such Payment Date, shall be withdrawn from the Negative Carry Account and deposited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the Certificate Distribution Account, for distribution to the Certificateholders in the priority set forth in Section 4.1(b) of the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the first Payment Date during the Amortization Period, the Servicer will direct the Note Paying Agent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withdraw all funds in the Negative Carry Account and deposit the funds into the Collection Account.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Account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the Class A Certificateholder may, solely at its option, deposit amounts into the Acquisition Account,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Section 2.5 of the Trust Agreement.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two (2) Business Days before an Acquisition Date, the Issuer, or the Servicer on its behalf, will direct the Note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Paying Agent to withdraw the Additional Receivables Cash Transfer Amount from the Acquisition Account and pay that amount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on the Acquisition Date in consideration for the acquisition of Additional Receivables by the Issuer on the Acquisition Date.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each Payment Date, any amounts in the Acquisition Account in excess of the Required Acquisition Deposit Amount,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any acquisition of Receivables on such Payment Date, shall be withdrawn from the Acquisition Account and deposited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the Certificate Distribution Account, for distribution to the Certificateholders in the priority set forth in Section 4.1(b) of the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the first Payment Date during the Amortization Period, the Servicer will direct the Note Paying Agent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withdraw all funds in the Acquisition Account and deposit the funds into the Collection Account.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 of Funds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Indenture Trustee shall, at such time as there are no Notes outstanding, release any remaining portion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Account from the Lien of the Indenture and release to or to the order of the Issuer or, in the case of the Reserve Account,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Direction to Indenture Trustee for Distributions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about the 15th day of each month, and in no case later than at least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Business Days before each Payment Date, the Servicer will direct the Indenture Trustee or Note Paying Agent (based on the most recent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Monthly Investor Report) to make the withdrawals, deposits, distributions and payments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</w:t>
      </w:r>
    </w:p>
    <w:p>
      <w:pPr>
        <w:autoSpaceDN w:val="0"/>
        <w:autoSpaceDE w:val="0"/>
        <w:widowControl/>
        <w:spacing w:line="238" w:lineRule="auto" w:before="6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made on the Payment Date under Section 8.2 of the Indenture and Section 4.3(c) of this Agreement.</w:t>
      </w:r>
    </w:p>
    <w:p>
      <w:pPr>
        <w:autoSpaceDN w:val="0"/>
        <w:autoSpaceDE w:val="0"/>
        <w:widowControl/>
        <w:spacing w:line="202" w:lineRule="exact" w:before="202" w:after="0"/>
        <w:ind w:left="4608" w:right="46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Depositor’s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represents and warrants to the Issuer as of the Closing Date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each Acquisition Date, on which representations and warranties the Issuer is relying in purchasing the Depositor Transferred Property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survive the transfer and assignment of the Depositor Transferred Property by the Depositor to the Issuer under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pledge of the Depositor Transferred Property by the Issuer to the Indenture Trustee under the Indenture: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is a validly existing limited liability company in good standing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Delaware and has full power and authority to own its properties and conduct its business as presently owned or conducted,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execute, deliver and perform its obligations under this Agreement and each other Transaction Document to which it is a party.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Qualification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is duly qualified to do business, is in good standing as a foreign limited liability company (or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exempt from such requirements) and has obtained all necessary licenses and approvals in each jurisdiction in which the conduct of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requires such qualification, licenses or approvals, except where the failure to so qualify or obtain licenses or approvals would not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to have a Material Adverse Effect.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delivery, and performance of this Agreement and each other Transaction Document to which it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have been duly authorized by the Depositor by all necessary limited liability company action on the part of the Depositor.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actions, suits, investigations or other proceedings pending, or to its knowledge threatened,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or any of its properties: (i) asserting the invalidity of this Agreement or any other Transaction Document to which it is a party;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seeking to prevent the consummation of any of the transactions contemplated by this Agreement or any other Transaction Document to which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party; or (iii) seeking any determination or ruling that might have a Material Adverse Effect on the performance by the Depositor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under, or the validity or enforceability of, this Agreement or any other Transaction Document to which it is a party.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authorizations, consents, orders or approvals of or registrations or declarations with any Governmental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obtained, effected or given to it, if any, in connection with the execution and delivery of this Agreement and each other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to which it is a party and the performance of the transactions contemplated by this Agreement or any other Transaction Document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Depositor, in each case, have been duly obtained, effected or given and are in full force and effect, except for those which the failure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not reasonably be expected to have a Material Adverse Effect.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</w:t>
      </w:r>
    </w:p>
    <w:p>
      <w:pPr>
        <w:autoSpaceDN w:val="0"/>
        <w:autoSpaceDE w:val="0"/>
        <w:widowControl/>
        <w:spacing w:line="238" w:lineRule="auto" w:before="7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each other Transaction Document to which it is a party constitutes, when duly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each other party hereto and thereto, a legal, valid and binding obligation of the Depositor, enforceable against it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except as such enforceability may be limited by applicable bankruptcy, insolvency, reorganization, moratorium, receivership, conservatorship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similar Laws affecting creditors’ rights generally or by general principles of equity.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or any other Transaction Document to which it is a party by the Depositor,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performance by it of the transactions contemplated by the Transaction Documents and the fulfillment of the terms hereof and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the Depositor, (i) do not contravene (A) its limited liability company agreement, (B) any contractual restriction binding on or affecting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or its property, or (C) any order, writ, judgment, award, injunction or decree binding on or affecting it or its property, except, in each case of (A),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or (C), where such contravention would not reasonably be expected to have a Material Adverse Effect and (ii) do not result in or require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creation of any Adverse Claim upon or with respect to any of its properties.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by the Depositor, the performance by the Depositor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 or any other Transaction Document to which it is a party and the fulfillment of the terms hereof and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the Depositor will not violate any Law applicable to the Depositor, except where such violation would not reasonably be expected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 Material Adverse Effect.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of 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for Specific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be liable under this Agreement only for its specific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All other liability is expressly waived and released as a condition of, and consideration for, the execution of this Agreement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and the issuance of the Notes. The Depositor will be liable for its willful misconduct, bad faith or gross negligence in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 of Others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Depositor’s obligations under this Agreement are corporate obligations. No Person will have recourse,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to any member, manager, officer, director, employee or agent of the Depositor for the Depositor’s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not be required to start, pursue or participate in any legal proceeding that is unrelated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and that, in its opinion, may result in liability or cause it to pay or risk funds or incur financial liability.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of 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Depositor will pay all taxes levied or assessed on the Trust Property.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Reliance by 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may rely in good faith on the advice of counsel or on any document believed to be genuine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have been executed by the proper party for any matters under this Agreement.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</w:p>
    <w:p>
      <w:pPr>
        <w:autoSpaceDN w:val="0"/>
        <w:autoSpaceDE w:val="0"/>
        <w:widowControl/>
        <w:spacing w:line="238" w:lineRule="auto" w:before="70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Merger, Consolidation, Succession or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Person (a) into which the Depositor is merged or consolidated,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a merger or consolidation to which the Depositor is a party, (c) succeeding to the Depositor’s business or (d) that is an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to whom the Depositor has assigned this Agreement, will be the successor to the Depositor under this Agreement. Within fifteen (15)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after the merger, consolidation, succession or assignment, such Person will (i) execute an agreement to assume the Depositor’s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each Transaction Document to which the Depositor is a party (unless the assumption happens by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Law), (ii) deliver to the Issuer, the Owner Trustee and the Indenture Trustee an Officer’s Certificate and an Opinion of Counsel each stating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merger, consolidation, succession or assignment and the assumption agreement comply with this Section 5.3, (iii) deliver to the Issuer,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Trustee and the Indenture Trustee an Opinion of Counsel stating that the security interest in favor of the Issuer in the Depositor Transferred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and the Indenture Trustee in the Collateral is or will be perfected and (iv) notify the Rating Agencies of the merger, consolidation,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succession or assignment.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 May Own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and any Affiliate of the Depositor, in its individual or any other capacity,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the owner or pledgee of Notes with the same rights as any other Person except as limited in any Transaction Document. Notes owned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pledged to the Depositor or any Affiliate of the Depositor will have an equal and proportionate benefit under the Transaction Documents,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in any Transaction Document.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Depositor’s Authorized and Responsible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the Closing Date, the Depositor will notify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and the Owner Trustee and provide specimen signatures of (i) each Person who is authorized to give instructions and directions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and the Owner Trustee on behalf of the Depositor and (ii) each Person who is a Responsible Person for the Depositor.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may change such Persons at any time by notifying the Indenture Trustee and the Owner Trustee in writing.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Existence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the Depositor shall keep in full force and effect its existence,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franchises as a limited liability company under the Laws of the jurisdiction of its formation and shall obtain and preserve its qualification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each jurisdiction in which such qualification is or shall be necessary to protect the validity and enforceability of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each other instrument or agreement necessary or appropriate to the proper administration of this Agreement and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Division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Section 18- 217 of the Delaware Limited Liability Company Act or the Depositor’s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agreement, for so long as the Notes remain Outstanding, the Depositor shall not divide or enter into a plan of division within the meaning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Section 18- 217 of the Delaware Limited Liability Company Act.</w:t>
      </w:r>
    </w:p>
    <w:p>
      <w:pPr>
        <w:autoSpaceDN w:val="0"/>
        <w:autoSpaceDE w:val="0"/>
        <w:widowControl/>
        <w:spacing w:line="202" w:lineRule="exact" w:before="202" w:after="0"/>
        <w:ind w:left="3600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 AND MARKETING AGENT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and Marketing Agent’s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25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represents and warrants to the Issuer as of the Closing Date and as of each Acquisition Date, on which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warranties the Issuer is relying in purchasing the Depositor Transferred Property and which will survive the transfer and assignment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 by the Depositor to the Issuer under this Agreement and the pledge of the Depositor Transferred Property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Issuer to the Indenture Trustee under the Indenture: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is a validly existing partnership in good standing under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and has full power and authority to own its properties and conduct its servicing business as presently owned or conducted,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execute, deliver and perform its obligations under this Agreement and each other Transaction Document to which it is a party.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Qualification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is duly qualified to do business, is in good standing as a foreign entity (or is exempt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requirements) and has obtained all necessary licenses and approvals in each jurisdiction in which the servicing of the Receivables requires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qualification, licenses or approvals, except where the failure to so qualify or obtain licenses or approvals would not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to have a Material Adverse Effect.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delivery, and performance of this Agreement and each other Transaction Document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it is a party, have been duly authorized by the Servicer by all necessary partnership action on the part of the Servicer.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actions, suits, investigations or other proceedings pending, or to its knowledge threatened,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Servicer or any of its properties: (i) asserting the invalidity of this Agreement or any other Transaction Document to which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party; (ii) seeking to prevent the consummation of any of the transactions contemplated by this Agreement or any other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to which it is a party; or (iii) seeking any determination or ruling that might have a Material Adverse Effect on the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Servicer of its obligations under, or the validity or enforceability of, this Agreement or any other Transaction Document to which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 party.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authorizations, consents, orders or approvals of or registrations or declarations with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required to be obtained, effected or given to it, if any, in connection with the execution and delivery of this Agreement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Transaction Document to which it is a party and the performance of the transactions contemplated by this Agreement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 by the Servicer, in each case, have been duly obtained, effected or given and are in full force and effect, 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which the failure to obtain would not reasonably be expected to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each other Transaction Document to which it is a party constitutes, when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 by each other party hereto and thereto, a legal, valid and binding obligation of the Servicer, enforceable against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terms, except as such enforceability may be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</w:t>
      </w:r>
    </w:p>
    <w:p>
      <w:pPr>
        <w:autoSpaceDN w:val="0"/>
        <w:autoSpaceDE w:val="0"/>
        <w:widowControl/>
        <w:spacing w:line="238" w:lineRule="auto" w:before="7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by applicable bankruptcy, insolvency, reorganization, moratorium, receivership, conservatorship or other similar Laws affecting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creditors’ rights generally or by general principles of equity.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or any other Transaction Document to which it is a party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Servicer, and the performance by it of the transactions contemplated by the Transaction Documents and the fulfillment of the terms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thereof applicable to the Servicer, (i) do not contravene (A) the organizational documents of the Servicer, (B) any contractual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 binding on or affecting it or its property, or (C) any order, writ, judgment, award, injunction or decree binding on or affecting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property, except, in each case of (A), (B) or (C), where such contravention would not reasonably be expected to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 and (ii) do not result in or require the creation of any Adverse Claim upon or with respect to any of its properties.</w:t>
      </w:r>
    </w:p>
    <w:p>
      <w:pPr>
        <w:autoSpaceDN w:val="0"/>
        <w:autoSpaceDE w:val="0"/>
        <w:widowControl/>
        <w:spacing w:line="202" w:lineRule="exact" w:before="202" w:after="0"/>
        <w:ind w:left="708" w:right="432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by the Servicer, the performance by the Servicer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 or any other Transaction Document to which it is a party and the fulfillment of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thereof applicable to the Servicer will not violate any Law applicable to the Servicer, except where such violation would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be expected to have a Material Adverse Effect.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has complied with all Laws applicable to the servicing of the Receivables, except where the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so, individually or in the aggregate, would not reasonably be expected to have a Material Adverse Effect.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It has complied in all material respects with the Servicing Procedures with respect to the Receivables.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Marketing Agent represents and warrants to the Issuer as of the Closing Date and as of each Acquisition Date, on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the Issuer is relying in purchasing the Depositor Transferred Property and which will survive the transfer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the Depositor Transferred Property by the Depositor to the Issuer under this Agreement and the pledge of the Depositor Transferred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by the Issuer to the Indenture Trustee under the Indenture: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Marketing Agent is a validly existing partnership in good standing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Delaware and has full power and authority to own its properties and conduct its business as presently owned or conducted,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execute, deliver and perform its obligations under this Agreement and each other Transaction Document to which it is a party.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Qualification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Marketing Agent is duly qualified to do business, is in good standing as a foreign entity (or is exempt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requirements) and has obtained all necessary licenses and approvals in each jurisdiction in which the conduct of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requires such qualification, licenses or approvals, except where the failure to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qualify or obtain licenses or approvals would not reasonably be expected to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delivery, and performance of this Agreement and each other Transaction Document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is a party, have been duly authorized by the Marketing Agent by all necessary partnership action on the part of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actions, suits, investigations or other proceedings pending, or to its knowledge threatened,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Marketing Agent or any of its properties: (i) asserting the invalidity of this Agreement or any other Transaction Document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is a party; (ii) seeking to prevent the consummation of any of the transactions contemplated by this Agreement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 to which it is a party; or (iii) seeking any determination or ruling that might have a Material Adverse Effect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by the Marketing Agent of its obligations under, or the validity or enforceability of, this Agreement or any other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to which it is a party.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authorizations, consents, orders or approvals of or registrations or declarations with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required to be obtained, effected or given to it, if any, in connection with the execution and delivery of this Agreement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Transaction Document to which it is a party and the performance of the transactions contemplated by this Agreement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 by the Marketing Agent, in each case, have been duly obtained, effected or given and are in full force and effect,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for those which the failure to obtain would not reasonably be expected to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each other Transaction Document to which it is a party constitutes, when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 by each other party hereto and thereto, a legal, valid and binding obligation of the Marketing Agent,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it in accordance with its terms, except as such enforceability may be limited by applicable bankruptcy, insolvency, reorganization,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moratorium, receivership, conservatorship or other similar Laws affecting creditors’ rights generally or by general principles of equity.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or any other Transaction Document to which it is a party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Agent, and the performance by it of the transactions contemplated by the Transaction Documents and the fulfillment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hereof and thereof applicable to the Marketing Agent, (i) do not contravene (A) the organizational documents of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(B) any contractual restriction binding on or affecting it or its property, or (C) any order, writ, judgment, award, injunction or decree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on or affecting it or its property, except, in each case of (A), (B) or (C), where such contravention would not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a Material Adverse Effect and (ii) do not result in or require the creation of any Adverse Claim upon or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its properties.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28</w:t>
      </w:r>
    </w:p>
    <w:p>
      <w:pPr>
        <w:autoSpaceDN w:val="0"/>
        <w:autoSpaceDE w:val="0"/>
        <w:widowControl/>
        <w:spacing w:line="238" w:lineRule="auto" w:before="7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by the Marketing Agent, the performance by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of the transactions contemplated by this Agreement or any other Transaction Document to which it is a party and the fulfillment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hereof and thereof applicable to the Marketing Agent will not violate any Law applicable to the Marketing Agent, except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violation would not reasonably be expected to have a Material Adverse Effect.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of Servicer and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for Specific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Servicer and the Marketing Agent, severally and not jointly, will be liable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only for its specific obligations under this Agreement. All other liability is expressly waived and released as a condition 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for, the execution of this Agreement by the Servicer or the Marketing Agent, as applicable. Each of the Servicer and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severally and not jointly, will be liable only for its own willful misconduct, bad faith or gross negligence in performing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 of Others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Servicer’s and the Marketing Agent’s obligations under this Agreement are corporate obligations.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Person will have recourse, directly or indirectly, to any member, manager, officer, director, employee or agent of the Servicer for the Servicer’s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or the Marketing Agent for the Marketing Agent’s obligations, as applicable, under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not be required to start, pursue or participate in any legal proceeding that is not incidental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its obligations to service the Receivables under this Agreement and that in its opinion may result in liability or cause it to pay or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or incur financial liability. The Servicer may in its sole discretion start or pursue any legal proceeding to protect the interests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Noteholders or the Depositor under the Transaction Documents. The Servicer will be responsible for the fees and expenses of legal counsel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liability resulting from the legal proceeding.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Servicer nor the Marketing Agent will be responsible or liable for any failure or delay in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caused by, directly or indirectly, forces beyond its control, including strikes, work stoppages, acts of war,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terrorism, civil or military disturbances, fire, flood, earthquakes, storms, hurricanes or other natural disasters or failures of mechanical, electronic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systems; provided, however that this provision shall not limit the right to remove the Servicer for a Servicer Termination Event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Section 7.2(a), other than with respect to the extension of the grace periods as provided in Section 7.2(a). Each of the Servicer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Agent, as applicable, will use commercially reasonable efforts to resume performance as soon as practicable in the circumstances.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Reliance by Servicer and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Servicer and the Marketing Agent may rely in good faith on the advice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counsel or on any document believed to be genuine and to have been executed by the proper party for any matters under this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Indemnities of Servicer and the 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will indemnify the Issuer, the Owner Trustee and the Indenture Trustee (including in its capacity as Note Paying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Agent), and their officers, directors, employees and agents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all fees, expenses, losses, claims, 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suits, damages and liabilities (including reasonable legal fees and expenses) resulting from the Servicer’s (including in its capacity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Custodian) willful misconduct, bad faith or gross negligence in performing its obligations under the Transaction Documents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amounts incurred by such parties in defending themselves against any loss, damage or liability and any fees and expenses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proceedings brought by the Indemnified Person to enforce the Servicer’s indemnification or other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Agreement).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Marketing Agent will indemnify the Indemnified Persons for all fees, expenses, losses, claims, actions, suits, damages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(including reasonable legal fees and expenses) resulting from the Marketing Agent’s willful misconduct, bad faith or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 in performing its obligations under the Transaction Documents (including such amounts incurred by such parties in defending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themselves against any loss, damage or liability and any fees and expenses incurred in connection with any proceedings brought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Indemnified Person to enforce the Marketing Agent’s indemnification or other obligations under this Agreement).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Indemnified Person receives notice of a Proceeding against it, the Indemnified Person will, if a claim for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made against the Servicer or the Marketing Agent, as applicable, under this Section 6.3, promptly notify the Servicer or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as applicable, of the Proceeding; provided, that the failure to give such notice shall not affect the right of an Indemnified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hereunder to the extent that such failure does not prejudice the rights of the Servicer, the Marketing Agent or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in such Proceeding. The Servicer or the Marketing Agent, as applicable, may participate in and assume the defense and settlement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at its expense. If the Servicer or the Marketing Agent, as applicable, notifies the Indemnified Person of its intention to assume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the Proceeding, the Servicer or the Marketing Agent, as applicable, will assume such defense with counsel reasonably satisfactory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Person, and in a manner reasonably satisfactory to the Indemnified Person, and the Servicer or the Marketing Agent,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not be liable for fees and expenses of separate counsel to the Indemnified Person unless there is a conflict between the interests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or the Marketing Agent, as applicable, and the Indemnified Person. If there is a conflict or if the parties cannot reasonably agree as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selection of counsel, the Servicer or the Marketing Agent, as applicable, will pay the reasonable fees and expenses of separate counsel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Person. No settlement of the Proceeding in which a claim is brought against the Servicer or the Marketing Agent may be settled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of, on behalf of, or in any manner in which the Servicer or the Marketing Agent, as applicable, is understood to acknowledge the validity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 without the approval of the Servicer or the Marketing Agent, respectively, and the Indemnified Person, which approvals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withheld.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Servicer’s and the Marketing Agent’s obligations under this Section 6.3, for the period it was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 or the Marketing Agent,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30</w:t>
      </w:r>
    </w:p>
    <w:p>
      <w:pPr>
        <w:autoSpaceDN w:val="0"/>
        <w:autoSpaceDE w:val="0"/>
        <w:widowControl/>
        <w:spacing w:line="238" w:lineRule="auto" w:before="7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will survive the Servicer’s or the Marketing Agent’s, as applicable, resignation or termination, the termination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resignation or removal of the Owner Trustee or the Indenture Trustee and the termination of the Issuer.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Servicer or the Marketing Agent makes a payment to an Indemnified Person under this Section 6.3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Person later collects from others any amounts for which the payment was made, the Indemnified Person will promptly repay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to the Servicer or the Marketing Agent, as applicable.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Delegation and Contracting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Cellco is not the Servicer or the Custodian, the Servicer or the Custodian, as applicable,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to any Person its obligations under this Agreement without the consent of the Issuer. However, no notice or consent will be required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delegation if Cellco is the Servicer or the Custodian. No notice or consent will be required for any delegation by the Marketing Agent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Agreement. Any of the Servicer, the Custodian or the Marketing Agent may contract with other Persons to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Agreement. No delegation or contracting will relieve the Servicer, the Custodian or the Marketing Agent, as applicable,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responsibilities, and the Servicer, the Custodian or the Marketing Agent, respectively, will remain responsible for those obligations.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Servicer, the Custodian and the Marketing Agent will be responsible for the fees of its delegates and contractors, as applicable.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May Own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and any Affiliate of the Servicer, may, in its individual or any other capacity, become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or pledgee of Notes with the same rights as it would have if it were not the Servicer or an Affiliate of the Servicer, except as otherwise stated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Transaction Document.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Statement as to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ninety (90) days after the end of each fiscal year for which a report on Form 10-K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filed with the Commission by or on behalf of the Issuer (commencing with the fiscal year ended December 31, 2020), the Servicer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an Officer’s Certificate to the Administrator, the Depositor, the Owner Trustee and the Indenture Trustee to the effect that (A) a review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Servicer’s activities during the prior fiscal year (or since the Closing Date in the case of the first such Officer’s Certificate) and of its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has been made under the supervision of the officer executing such Officer’s Certificate and (B) to the best of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knowledge, based on the review, the Servicer has fulfilled in all material respects its obligations under this Agreement, or, if there has been a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fulfill any such obligation in any material respect, specifying each such failure known to such officer and the nature and status of the failure.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Assessment of Compliance and Accountants’ Attestation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ninety (90) days after the end of each fiscal year for which a report on Form 10-K is required to be filed with the Commission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on behalf of the Issuer (commencing with the fiscal year ended December 31, 2020), the Servicer will: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Issuer, the Depositor, the Administrator, the Owner Trustee, the Indenture Trustee and the Rating Agencies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 regarding the Servicer’s assessment of compliance with the Servicing Criteria during the immediately preceding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year, including disclosure of any material instance of non-compliance identified by the Servicer, as required under Rules 13a-18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15d-18 of the Exchange Act and Item 1122 of Regulation AB. Such report shall be addressed to the Issuer and signed by an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 of the Servicer, and shall address each of the Servicing Criteria applicable to the Servicer;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Issuer, the Depositor, the Administrator, the Owner Trustee, the Indenture Trustee and the Rating Agencies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of a registered public accounting firm reasonably acceptable to the Issuer and the Administrator that attests to, and reports 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 of compliance made by the Servicer and delivered pursuant to the preceding paragraph. This attestation shall be delivered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Rules 1-02(a)(3) and 2-02(g) of Regulation S‑X under the Securities Act and the Exchange Act;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each Subservicer and each Subcontractor, if any, determined by the Servicer to be “participating in the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function” within the meaning of Item 1122 of Regulation AB, to deliver to the Issuer, the Depositor, the Administrator, the Owner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Indenture Trustee an assessment of compliance and accountants’ attestation as and when provided in paragraphs (i) and (ii)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Section; and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requested by the Administrator, acting on behalf of the Issuer, deliver to the Issuer, the Depositor and the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other Person that will be responsible for signing the certification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Sarbanes Certification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required by Rules 13a-14(d) and 15d-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14(d) under the Exchange Act (pursuant to Section 302 of the Sarbanes-Oxley Act of 2002) on behalf of an asset-backed issuer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 securitization transaction a certification in the form attached hereto as Exhibit B.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acknowledges that the parties identified in clause (a)(iv) above may rely on the certification provided by the Servicer pursuant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in signing a Sarbanes Certification and filing such with the Commission. The Administrator, acting on behalf of the Issuer, will not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a certification under clause (a)(iv) above unless the Depositor is required under the Exchange Act to file an annual report on Form 10‑K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an asset-backed issuer whose asset pool includes receivables.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assessment of compliance provided by a Subservicer pursuant to Section 6.7(a)(iii) shall address each of the Servicing Criteria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on a certification to be delivered by such Subservicer to the Servicer, the Issuer, the Depositor and the Administrator on or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such appointment. An assessment of compliance provided by a Subcontractor pursuant to Section 6.7(a)(iii) need not address any elements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Servicing Criteria other than those specified by the Servicer and the Issuer on the date of such appointment.</w:t>
      </w:r>
    </w:p>
    <w:p>
      <w:pPr>
        <w:autoSpaceDN w:val="0"/>
        <w:autoSpaceDE w:val="0"/>
        <w:widowControl/>
        <w:spacing w:line="202" w:lineRule="exact" w:before="202" w:after="0"/>
        <w:ind w:left="2448" w:right="244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 RESIGNATION AND TERMINATION; SUCCESSOR SERVICER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Resignation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not resign as Servicer under this Agreement unless it determines it is legally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under this Agreement. The Servicer will notify the Issuer, the Parent Support Provider, the Owner Trustee and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of its resignation as soon as practicable after it determines it is required to resign, together with an Opinion of Counsel supporting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determination. The Issuer will</w:t>
      </w:r>
    </w:p>
    <w:p>
      <w:pPr>
        <w:autoSpaceDN w:val="0"/>
        <w:autoSpaceDE w:val="0"/>
        <w:widowControl/>
        <w:spacing w:line="140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</w:t>
      </w:r>
    </w:p>
    <w:p>
      <w:pPr>
        <w:autoSpaceDN w:val="0"/>
        <w:autoSpaceDE w:val="0"/>
        <w:widowControl/>
        <w:spacing w:line="238" w:lineRule="auto" w:before="69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Rating Agencies of any resignation of the Servicer. Notwithstanding anything to the contrary in this Agreement or in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Document, immediately upon the resignation of Cellco as Servicer pursuant to this Section 7.1, Cellco, in its individual capacity,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assume the obligations of the Servicer to acquire Receivables as set forth in Sections 3.4 and 4.7 of the Master Trust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Agreement and Sections 2.5 and 2.6 of this Agreement without further action.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Termination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Termination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following events will each be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Termination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”: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the Servicer fails to deposit, or deliver to the Owner Trustee or the Indenture Trustee for deposit, any Collections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delivered under this Agreement; (y) so long as Cellco is the Servicer, the Marketing Agent fails to deposit, or to cause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Originators to deposit, into the Collection Account any Upgrade Payments required to be delivered under this Agreement, or (z) so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Cellco is the Servicer, the Parent Support Provider fails to make any payments with respect to the items set forth in clause (x) or clause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(y) above, to the extent the Servicer, or the Marketing Agent or any related Originator, respectively, fails to do so, and, in each case,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failure continues for five (5) Business Days after the Servicer, the Marketing Agent or the Parent Support Provider,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written notice of the failure from the Owner Trustee or the Indenture Trustee, or a Responsible Person of the Servicer,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Agent or the Parent Support Provider, as applicable, obtains actual knowledge of the failure; or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(including in its capacity as Custodian) fails to observe or to perform any obligation under this Agreement,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as set forth in clause (i) or (iii), which failure has a material adverse effect on the Noteholders and continues for ninety (90)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receives written notice of the failure from the Owner Trustee, the Indenture Trustee or the Noteholders of at least a majority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Note Balance of the Controlling Class; or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long as Cellco is the Servicer, the failure by (x) the Marketing Agent to make, or to cause the related Originators to make,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payments required to be paid by the Marketing Agent, including without limitation Credit Payments or (ii) payments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by the Marketing Agent or the related Originators of Receivables that are subject to certain transfers, but not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Payments, or (y) the Parent Support Provider to make any payments set forth in clause (x) above, to the extent that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any related Originator fails to do so, and in either case, that continues for ten (10) Business Days after the Marketing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Support Provider, as applicable, receives written notice of the failure from the Owner Trustee or the Indenture Trustee,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Person of the Marketing Agent or the Parent Support Provider, as applicable, obtains actual knowledge of the failure; or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Insolvency Event of the Servicer occurs;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</w:t>
      </w:r>
    </w:p>
    <w:p>
      <w:pPr>
        <w:autoSpaceDN w:val="0"/>
        <w:autoSpaceDE w:val="0"/>
        <w:widowControl/>
        <w:spacing w:line="238" w:lineRule="auto" w:before="76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 a delay or failure of performance referred to in clauses (i), (ii) or (iii) above for an additional period of sixty (60) days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Servicer Termination Event if such delay or failure was caused by force majeure or other similar occurrence, as further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6.2(d).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Servicer Termination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Servicer will notify the Issuer, the Owner Trustee and the Indenture Trustee of any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Event or any event that with the giving of notice or passage of time, or both, would become a Servicer Termination Event, no later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(5) Business Days after a Responsible Person of the Servicer has received written notice of or has actual knowledge of the event. If a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Event occurs, the Issuer will promptly notify the Rating Agencies and the Asset Representations Reviewer.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Servicer Termination Event occurs and is continuing, the Indenture Trustee may and, if directed by the Noteholders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majority of the Note Balance of the Controlling Class, must remove the Servicer and terminate its rights and obligations under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the Servicer, the Issuer, the Parent Support Provider, the Owner Trustee, and the Secured Parties. The notice of termination will state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the termination will be effective. On receipt of the notice, the Issuer will promptly notify the Rating Agencies, and the Owner Trustee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Certificateholders. Notwithstanding anything to the contrary in this Agreement or in any other Transaction Document,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the removal of Cellco as Servicer pursuant to this Section 7.2, Cellco, in its individual capacity, shall assume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to acquire Receivables as set forth in Sections 3.4 and 4.7 of the Master Trust Receivables Transfer Agreement and Sections 2.5 and 2.6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without further action.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Servicer Termination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Noteholders of a majority of the Note Balance of the Controlling Class or, if no Notes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Outstanding, the Owner Trustee, at the direction of the Class A Certificateholder, may direct the Indenture Trustee to waive a Servicer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except with respect to a failure to make required deposits to or payment from any of the Bank Accounts, and the consequences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waiver, the Servicer Termination Event will be deemed not to have occurred. No waiver will extend to any other Servicer Termination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impair a right relating to any other Servicer Termination Event. The Issuer will promptly notify the Rating Agencies of any waiver.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Continue to Perform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Servicer resigns under Section 7.1, it will continue to perform its obligations as Servicer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until the earlier to occur of (a) a Successor Servicer accepting its engagement as Servicer under Section 7.4 or (b) the date the Servicer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legally unable to act as Servicer. If the Servicer is terminated under this Agreement, it will continue to perform its obligations as Servicer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until the date stated in the notice of termination. If Cellco is the resigning or removed Servicer, Cellco shall (x) remit any amounts due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Receivables that are remitted to Cellco in error, rather than to the Successor Servicer as set forth in the notice sent to Obligors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3.13, and provide the Successor Servicer with any necessary information regarding the amount remitted to the Successor Servicer by Cellco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for which such amount was remitted and (y) continue to perform its remittance obligations set forth in Section 3.12(b) for as long as any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34</w:t>
      </w:r>
    </w:p>
    <w:p>
      <w:pPr>
        <w:autoSpaceDN w:val="0"/>
        <w:autoSpaceDE w:val="0"/>
        <w:widowControl/>
        <w:spacing w:line="238" w:lineRule="auto" w:before="7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continues to have a Principal Balance or until this Agreement is terminated as set forth in Section 8.3.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 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Engagement of Successor Servicer; Indenture Trustee to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Servicer resigns or is terminated under this Agreement, the Indenture Trustee will promptly engage an institution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net worth of not less than $50,000,000 whose regular business and operations includes the servicing of consumer receivables and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accommodate the servicing of device payment plan agreements, as the successor to the Servicer under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successor to the Administrator under Section 3.4 of the Administration Agreement.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 Person has accepted the engagement as Successor Servicer when the Servicer stops performing its obligations,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Trustee, without further action, will be automatically appointed the Successor Servicer to perform the obligations of the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any obligations specifically excluded) until such time as another Successor Servicer shall accept engagement as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Servicer. If the Indenture Trustee becomes the Successor Servicer, it (A) will do so in its individual capacity and not in its capacity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and, accordingly, Article VI of the Indenture will be inapplicable to the Indenture Trustee solely in its capacity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Servicer and (B) may appoint as Servicer any one of its Affiliates, but the Indenture Trustee, in its capacity as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Servicer, will be liable for the actions and omissions of such Affiliate. If the Indenture Trustee is unwilling or legally unable to act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Servicer, it will appoint, or petition a court of competent jurisdiction to appoint, an institution having a net worth of not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$50,000,000 whose regular business and operations includes the servicing of consumer receivables and can accommodate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of device payment plan agreements, as successor to the Servicer under this Agreement. The Indenture Trustee will be released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its obligations as Successor Servicer on the date that a new Servicer accepts its engagement as Successor Servicer.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of Engagement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Successor Servicer will accept its engagement by assuming the Servicer’s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entering into an amendment to this Agreement or a new servicing agreement on substantially the same terms as this Agreement,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acceptable to the Owner Trustee and the Indenture Trustee. The Successor Servicer will deliver a copy of the assumption, amendment or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agreement to the other parties and the Indenture Trustee. The Successor Servicer (other than the Indenture Trustee as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Servicer) will accept its engagement as Administrator according to Section 3.5 of the Administration Agreement. Promptly following a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Servicer’s acceptance of its engagement, the Indenture Trustee will notify the Issuer, the Owner Trustee and the Secured Parties of the engagement.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receipt of a notice of engagement, the Issuer will promptly notify the Rating Agencies and the Asset Representations Reviewer, and the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will promptly notify the Certificateholders. Any Successor Servicer will agree to provide to Cellco any information relating to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from Obligors (including any payments received on a Receivable that was the subject of an upgrade for which none of the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Agent, the related Originator or the Parent Support Provider deposited a required Upgrade Payment),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35</w:t>
      </w:r>
    </w:p>
    <w:p>
      <w:pPr>
        <w:autoSpaceDN w:val="0"/>
        <w:autoSpaceDE w:val="0"/>
        <w:widowControl/>
        <w:spacing w:line="238" w:lineRule="auto" w:before="7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delinquencies in payments by Obligors, any Written-Off Receivables and any other information related to the Obligors and the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Cellco to service the accounts of which any Receivables are a part, including, but not limited to, granting and applying credits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for which none of the Marketing Agent, the related Originator or the Parent Support Provider remitted an Upgrade Payment,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3.12(b). Any Successor Servicer will agree to be bound by the terms and conditions of the legal, regulatory, privacy and data protection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set forth in Exhibit A attached hereto to the extent such Successor Servicer receives information from Cellco or any of its Affiliates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Receivables. For the avoidance of doubt, no Successor Servicer will be required to assume or undertake the obligations of Cellco, as Servicer,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Sections 3.4 and 4.7 of the Master Trust Receivables Transfer Agreement or Sections 2.5 and 2.6 of this Agreement. No Successor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any liability for the acts or omissions of any predecessor Servicer.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 of Successor 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Indenture Trustee may make arrangements for the compensation of the Successor Servicer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Collections as it and the Successor Servicer may agree. In addition to the Servicing Fee, on the date of its appointment as Successor Servicer,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Successor Servicer will receive a fee of $150,000 payable pursuant to Section 8.2(c) or 8.2(e) of the Indenture, as applicable, and thereafter,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the Additional Successor Servicer Fee, which will be paid in accordance with the priorities set forth in Section 8.2(c) or 8.2(e)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Indenture, as applicable.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the effective date of the Servicer’s resignation or termination or the later date that the Servicer stops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its obligations, and solely to the extent the Successor Servicer is an entity other than the Indenture Trustee, all rights and obligations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Servicer under this Agreement and of the Administrator under the Administration Agreement will become the rights and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Servicer, including as successor Administrator. For the avoidance of doubt, (x) the resignation or removal of Cellco as Servicer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the termination of Cellco’s duties as Marketing Agent and (y) if the Indenture Trustee is the Successor Servicer, Cellco will continue to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Administrator under the Administration Agreement, to the extent it is able to continue to perform thereunder pursuant to the terms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Administration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 of Issuer and Indenture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Issuer and the Indenture Trustee are authorized to execute and deliver,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Servicer, as attorney-in-fact or otherwise, all documents, and to do all other acts or things necessary or advisable to effect the termination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of the Servicer.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Transition of Servicing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 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its resignation or termination, the Servicer will cooperate with the Issuer, the Owner Trustee,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and the Successor Servicer in effecting (i) the termination of its rights and obligations under this Agreement and (ii) an orderly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transition of such rights and obligations to the Successor Servicer.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Cash, Receivable Files and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soon as practicable after the effective date of its resignation or termination,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predecessor Servicer will (i) transfer to the Successor Servicer all funds relating to the Receivables that are held or later received by the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36</w:t>
      </w:r>
    </w:p>
    <w:p>
      <w:pPr>
        <w:autoSpaceDN w:val="0"/>
        <w:autoSpaceDE w:val="0"/>
        <w:widowControl/>
        <w:spacing w:line="238" w:lineRule="auto" w:before="70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predecessor Servicer and (ii) deliver to the Successor Servicer the Receivable Files and the accounts and records maintained by the Servicer.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will not be obligated to provide, license or assign its processes, procedures, models, servicing software or other applications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Servicer or any third party, or provide anything covered by a restriction on transfer or assignment or a confidentiality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restricted by legal, regulatory, privacy or data protection policies.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 of Servicing Transition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reasonable expenses incurred by the Issuer, the Owner Trustee, the Indenture Trustee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Servicer in connection with (i) the transition of servicing rights and obligations to the Successor Servicer and (ii) amending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entering into an assumption agreement or new agreement to reflect a succession of the Servicer will be paid by the resigning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Servicer on receipt of an invoice in reasonable detail.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Merger, Consolidation, Succession or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Person (a) into which the Servicer is merged or consolidated,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a merger or consolidation to which the Servicer is a party, (c) succeeding to the Servicer’s business or (d) that is an Affiliate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Servicer to whom the Servicer has assigned this Agreement, will be the successor to the Servicer under this Agreement. Within fifteen (15)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after the merger, consolidation, succession or assignment, such Person will (i) execute an agreement to assume the Servicer’s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each Transaction Document to which the Servicer is a party (unless the assumption happens by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Law), (ii) deliver to the Issuer, the Owner Trustee and the Indenture Trustee an Officer’s Certificate and an Opinion of Counsel each stating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merger, consolidation, succession or assignment and the assumption agreement comply with this Section 7.6 and (iii) notify the Rating Agencies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merger, consolidation, succession or assignment.</w:t>
      </w:r>
    </w:p>
    <w:p>
      <w:pPr>
        <w:autoSpaceDN w:val="0"/>
        <w:autoSpaceDE w:val="0"/>
        <w:widowControl/>
        <w:spacing w:line="202" w:lineRule="exact" w:before="202" w:after="0"/>
        <w:ind w:left="4464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 of Receivables; Clean-Up Redemption of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each Payment Date following the last day of a Collection Period as of which the aggregate Principal Balance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Receivables shall be equal to or less than 10% of the aggregate Principal Balance of the Receivables as of the Closing Date, the Class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Certificateholder (for as long as the Class A Certificateholder is an Originator or an Affiliate of the Originators), with the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Administrator, on behalf of the Issuer, shall have the option to acquire, as of the end of the immediately preceding Collection Period,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remaining in the Trust Property on such date by transferring to the Issuer an amount equal to the Optional Acquisition Amount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to redeem the Notes, in whole but not in part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Clean-Up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without any Make-Whole Payment (other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any Make-Whole Payments already due and payable on such date).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Exercise of Optional Acquisition and Clean-Up Redemption of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Class A Certificateholder may exercise its option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8.1(a) by notifying the Issuer, the Servicer, the Indenture Trustee, the Owner Trustee and the Rating Agencies, in writing, at least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before the Payment Date on which the Optional Acquisition is to be exercised,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37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receiving such notice, the Indenture Trustee will promptly notify the Noteholders of the resulting Clean-Up Redemption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for surrender of the Notes for final payment including all accrued and unpaid interest and any applicable Make-Whole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already due and payable on the Notes, as set forth in Section 10.1(a) 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Payment Date related to the Collection Period in which the Optional Acquisition is exercised, the Class A Certificateholder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into the Collection Account the acquisition amount for such remaining Receivables as set forth in Section 8.1(a) equal to the fair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such Receivables as of the last day of the Collection Period immediately preceding such Payment Date as agreed upon by the Class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Certificateholder and the Issuer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 that the transfer may only occur if the Optional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Amount, together with any amounts on deposit in the Bank Accounts, is greater than or equal to the sum of (A) the Note Balance of the Notes,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accrued but unpaid interest and any unpaid Make-Whole Payments and (B) all other amounts payable by the Issuer under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including, but not limited to, all fees, expenses and indemnities owed to the Indenture Trustee and the Owner Trustee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 as of such date. For the avoidance of doubt, if the Class A Certificateholder and the Issuer cannot agree on the Optional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Amount, the Class A Certificateholder will not be permitted to exercise its option set forth in Section 8.1(a). On the Payment Date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Optional Acquisition is to be exercised, the Indenture Trustee shall transfer any amounts on deposit in the Reserve Account,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Account and the Negative Carry Account into the Collection Account. Upon the exercise of the Optional Acquisition, the Notes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redeemed and paid in full.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Redemption of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any Payment Date on and after the Payment Date in February 2021, the Class A Certificateholder (for as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Class A Certificateholder is an Originator or an Affiliate of the Originators), with the consent of the Administrator, on behalf of the Issuer,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option to redeem the Notes, in whole but not in part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with a required Make-Whole Payment.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Exercise of Optional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Class A Certificateholder may exercise its option set forth in Section 8.2(a) by notifying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Issuer, the Servicer, the Indenture Trustee, the Owner Trustee and the Rating Agencies, in writing, at least ten (10) days before the Payment Date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Optional Redemption is to be exercised. After receiving such notice, the Indenture Trustee will promptly notify the Noteholders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Optional Redemption and provide instructions for surrender of the Notes for final payment including all accrued and unpaid interest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Make-Whole Payments due and payable on the Notes, as set forth in Section 10.1(a) 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Payment Date on which the Optional Redemption is to be exercised, the Issuer shall transfer the entire pool of Receivables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Verizon special purpose entity or a third-party purchaser and the party receiving the Receivables shall cause the acquisition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the Issuer for the Receivables to be deposited by the Issuer (or the Servicer, on its behalf) into the Collection Account, which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equal to the fair market value of such Receivables as of the last day of the Collection Period immediately preceding such Payment Date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upon by the Class A Certificateholder and the Issuer;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 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transfer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38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only occur if the amount received in connection with any such transfer, together with any amounts on deposit in the Bank Accounts, is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or equal to the sum of (A) the Note Balance of the Notes, any accrued but unpaid interest and any unpaid Make-Whole Payments and (B)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amounts payable by the Issuer under the Transaction Documents including, but not limited to, all fees, expenses and indemnities owed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and the Owner Trustee under the Transaction Documents as of such date. On the Payment Date on which the Optional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Redemption is to be exercised, the Indenture Trustee shall transfer any amounts on deposit in the Reserve Account, the Acquisition Account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Negative Carry Account into the Collection Account. Upon the exercise of the Optional Redemption, the Notes will be redeemed and paid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terminate on the earlier to occur of (a) the date upon which the last remaining Receivable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in full, settled, sold or written off and any amounts received are applied and (b) the Issuer is terminated under Section 8.1 of the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4176" w:right="41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AGREEMENTS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Financing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 of Financing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file financing and continuation statements, and amendments to the statements,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and with the filing offices necessary to perfect the Issuer’s interest in the Depositor Transferred Property. The Depositor will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Issuer and the Indenture Trustee file-stamped copies of, or filing receipts for, any financing statement, continuation statement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to a previously filed financing statement.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and Indenture Trustee Authorized to File Financing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authorizes the Issuer and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(but the Indenture Trustee will not be required to do so) to file financing and continuation statements, and amendments to the statements,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and with the filing offices as the Issuer or the Indenture Trustee may determine are necessary or advisable to perfect the Issuer’s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the Depositor Transferred Property. The financing and continuation statements may describe the Depositor Transferred Property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or the Indenture Trustee may reasonably determine to perfect the Issuer’s interest in the Depositor Transferred Property. The Issuer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 (with respect to the Indenture Trustee, solely to the extent it has elected to make such filing) will promptly deliver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file-stamped copies of, or filing receipts for, any financing statement, continuation statement and amendment to a previously filed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financing statement. The permissive right of the Indenture Trustee to file any financing statement shall not be construed as a duty or obligation.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Relocation of 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notify the Owner Trustee and the Indenture Trustee at least ten (10) days before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relocation of its chief executive office or change in its corporate structure, form of organization or jurisdiction of organization if it could require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of a new financing statement or an amendment to a previously filed financing statement under Section 9-307 of the UCC. If required,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will promptly file new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39</w:t>
      </w:r>
    </w:p>
    <w:p>
      <w:pPr>
        <w:autoSpaceDN w:val="0"/>
        <w:autoSpaceDE w:val="0"/>
        <w:widowControl/>
        <w:spacing w:line="238" w:lineRule="auto" w:before="70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statements or amendments to all previously filed financing statements. The Depositor will maintain its chief executive office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States and will maintain its jurisdiction of organization in only one State.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Depositor’s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notify the Owner Trustee and the Indenture Trustee at least ten (10) days before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in the Depositor’s name that could make a financing statement filed under this Section 9.1 seriously misleading under Section 9-506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UCC. If required, the Depositor will promptly file amendments to all previously filed financing statements.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Transfer or Lien by 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transfer and assignment under this Agreement, the Depositor will not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assign any Depositor Transferred Property to another Person or Grant or allow a Lien, other than a Permitted Lien, on an interest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Transferred Property. The Depositor will defend the Issuer’s interest in the Depositor Transferred Property against claims of third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claiming through the Depositor.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 will pay the expenses to perform its obligations under this Agreement and the Issuer’s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 Trustee’s reasonable expenses to perfect the Issuer’s interest in the Depositor Transferred Property and to enforce the Depositor’s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Receivables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Receivables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and after the Closing Date or Acquisition Date, as applicable, until a Receivable has been paid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full, acquired or sold to a third party under Section 3.4, the Servicer will mark its receivables systems to indicate clearly that the Receivable is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Issuer and has been pledged to the Indenture Trustee under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 of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requested by the Owner Trustee or the Indenture Trustee, the Servicer will furnish a list of Receivables (by loan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number) to the Owner Trustee and the Indenture Trustee.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Petition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that, before the date that is one year and one day (or, if longer, any applicable preference period)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payment in full of (a) all securities issued by the Depositor or by a trust for which the Depositor was a depositor or (b) the Notes, it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start or pursue against, or join any other Person in starting or pursuing against, (i) the Depositor or (ii) the Issuer, respectively, any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reorganization, arrangement, insolvency or liquidation proceedings or other proceedings under any bankruptcy or similar Law. This Section 9.5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the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Limited Recourse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any claim that it may seek to enforce against the Depositor or the Issuer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limited to the Depositor Transferred Property only and is not a claim against the Depositor’s or the Issuer’s assets as a whole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assets other than the Depositor Transferred Property.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40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signed on behalf of the Issuer by Wilmington Trust, National Association not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capacity but solely in its capacity as Owner Trustee of the Issuer. In no event will Wilmington Trust, National Association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capacity or as a beneficial owner of the Issuer be liable for the representations, warranties, covenants, agreements or other obligations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Issuer under this Agreement. For all purposes under this Agreement, the Owner Trustee is subject to, and entitled to the benefits of, the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Neither the Issuer nor the Owner Trustee will have any liability for any act or failure to act of the Servicer, including any action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 power of attorney given under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signed by U.S. Bank National Association not in its individual capacity but solely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as Indenture Trustee. In performing its obligations under this Agreement, the Indenture Trustee is subject to, and entitled to the benefits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the Indenture. The Indenture Trustee will not have any liability for any act or failure to act of the Servicer, the Custodian, the Marketing Agent,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Issuer or any other Person.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Treatment of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Depositor and the Servicer agree to treat the Notes as indebtedness for U.S. federal,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local income and franchise tax purposes.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Regulation RR Risk Retention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Cellco, as Sponsor, agrees that (i) each of the Sponsor, the Master Trust, each Originator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nominee of the Originators is under the common control of Verizon and therefore, the nominee of the Originators (which nominee is also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equityholder of the Master Trust) is a “majority-owned affiliate” of the Sponsor as defined in the U.S. Credit Risk Retention Rules, (ii) the Sponsor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cause the nominee of the Originators to, and the nominee of the Originators will, retain the Residual Interest on the Closing Date and (iii)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will not, and will not permit the Master Trust, the Originators or the nominee of the Originators to, sell, transfer, finance or hedge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Residual Interest except as permitted by the U.S. Credit Risk Retention Rules.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Collateral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Cap Counterparty is required to post collateral under the terms of the Cap Agreement,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direction and notification of such requirement, the Servicer shall establish a segregated account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Collateral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Qualified Institution that (i) is not affiliated with the Cap Counterparty and (ii) has total assets of at least $10,000,000,000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titled as an account of the Cap Counterparty as depositor and entitlement holder. In the event that the Cap Custodian no longer satisfies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set forth in the immediately preceding sentence, the Issuer, the Servicer and the Cap Counterparty shall use their reasonable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move the Cap Collateral Account and any collateral posted therein to another financial institution satisfying the requirements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immediately preceding sentence within sixty (60) calendar days. The Cap Collateral Account shall be subject to a tri-party account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to be entered into among the Cap Counterparty, the Issuer and the Cap Custodian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Control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provide, among other customary matters, that (x) the Cap Counterparty shall be entitled to originate entitlement orders and instructions,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 interest and distributions, with respect to the Cap Collateral Account so long as the Issuer has not delivered a notice to the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41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 Custodian and the Cap Counterparty to the effect that the Issuer shall have exclusive control over the Cap Collateral Account, (y)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such notice of exclusive control the Cap Custodian shall comply with instructions and entitlement orders originated by the Issuer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further consent by the Cap Counterparty, and (z) the Control Agreement shall terminate on the fifth Business Day following delivery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from the Cap Counterparty to the Cap Custodian and the Issuer that the Cap Counterparty has designated an “Early Termination Date”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Cap Agreement) in respect of all “Transactions” (as defined in the Cap Agreement) for the reason that the Issuer is the “Defaulting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 (as defined in the Cap Agreement) or the sole “Affected Party” (as defined in the Cap Agreement) with respect to a “Termination Event”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Cap Agreement), unless such notice is contested by the Issuer within such period of five (5) Business Days. The Issuer agrees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assert exclusive control over, or originate entitlement orders or instructions for the disposition of funds with respect to, the Cap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unless the conditions for the exercise of its rights and remedies pursuant to the Cap Agreement are met and such assertion of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or origination of instructions or entitlement orders is for the purpose of exercising such rights and remedies. The only permitted withdrawal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or application of funds on deposit in, or otherwise to the credit of, the Cap Collateral Account shall be (i) for application to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 Counterparty to the Issuer under the Cap Agreement in accordance with the terms of the Cap Agreement or (ii) to return collateral to the 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Counterparty when and as required by the Cap Agreement or applicable law. Investment earnings on the Cap Collateral Account, if any,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distributed to the Cap Counterparty.</w:t>
      </w:r>
    </w:p>
    <w:p>
      <w:pPr>
        <w:autoSpaceDN w:val="0"/>
        <w:autoSpaceDE w:val="0"/>
        <w:widowControl/>
        <w:spacing w:line="202" w:lineRule="exact" w:before="202" w:after="0"/>
        <w:ind w:left="4320" w:right="432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to Clarify and Correct Errors and Defects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amend this Agreement (including Appendix A) to clarify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ambiguity, correct an error or correct or supplement any term of this Agreement that may be defective or inconsistent with the other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to make Benchmark Replacement Conforming Changes, in each case, without the consent of the Noteholders, the Certificateholders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Person. The parties may amend any term or provision of this Agreement (including Appendix A) from time to time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conforming the terms of this Agreement (including Appendix A) to the description thereof in the Prospectus, without the consent of Noteholders,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Certificateholders or any other Person. The Administrator may amend any term or provision of this Agreement (including Appendix A)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for the purpose of making Benchmark Replacement Conforming Changes, without the consent of Noteholders, the Certificateholders,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to this Agreement or any other Person. Notice of the occurrence of a Benchmark Transition Event and its related Benchmark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the determination of a Benchmark Replacement and the making of any Benchmark Replacement Conforming Changes will be delivered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the Administrator to the Issuer, the Owner Trustee, a Responsible Person of the Indenture Trustee, the Parent Support Provider,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Sponsor, the Depositor and the Servicer and included in the Monthly Investor Report. Notwithstanding anything in the Transaction Documents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contrary, upon the delivery of notice to a Responsible Person of the Indenture Trustee and the inclusion of such information in the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Investor Report, the relevant Transaction Documents will be deemed to have been amended to reflect the new Unadjusted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42</w:t>
      </w:r>
    </w:p>
    <w:p>
      <w:pPr>
        <w:autoSpaceDN w:val="0"/>
        <w:autoSpaceDE w:val="0"/>
        <w:widowControl/>
        <w:spacing w:line="238" w:lineRule="auto" w:before="74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Benchmark Replacement, Benchmark Replacement Adjustment and/or Benchmark Replacement Conforming Changes without further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amendment provisions of the relevant Transaction Documents.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as set forth in Section 10.1(c), the parties may amend this Agreement (including Appendix A) to add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provisions to, or change in any manner or eliminate any provisions of, this Agreement or for the purpose of modifying in any manner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Noteholders under this Agreement, with the consent of the Certificateholders, either (1) without the consent of the Noteholders if (x)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or the Administrator delivers an Officer’s Certificate to the Indenture Trustee and the Owner Trustee stating that the amendment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material adverse effect on the Noteholders, or (y) the Rating Agency Condition is satisfied with respect to such amendment or (2)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of the Noteholders are materially and adversely affected, with the consent of the holders of a majority of the Note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Controlling Class.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Requiring Consent of all Affected Noteholders and Certificateholders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 to this Agreement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A) may, without the consent of all adversely affected Noteholders and Certificateholders, (i) change the applicable Final Maturity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Note or change the principal amount of or interest rate or Make-Whole Payment on a Note; (ii) modify the percentage of the Note Balance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Notes or the Controlling Class required for any action; (iii) modify or alter the definition of “Outstanding,” “Controlling Class” or “Amortization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Events”, or (iv) change the Required Reserve Amount, the Required Acquisition Deposit Amount or the Required Negative Carry Amount.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of Indenture Trustee and Owner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consent of the Indenture Trustee will be required for any amendment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10.1(b) or (c) that has a material adverse effect on the rights, obligations, immunities or indemnities of the Indenture Trustee. The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Owner Trustee will be required for any amendment under Sections 10.1(b) or (c) that has a material adverse effect on the rights, obligations,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immunities or indemnities of the Owner Trustee, which consent will not be unreasonably withheld.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Opinion of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Before executing any amendment to this Agreement, the Owner Trustee and the Indenture Trustee shall be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receive and conclusively rely upon, and the Depositor will deliver, an Opinion of Counsel stating that the execution of the amendment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by this Agreement and all conditions precedent thereto have been satisfied.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after the execution of an amendment, the Depositor will deliver, or will cause the Administrator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deliver, a copy of the amendment to the Indenture Trustee and the Rating Agencies, and the Indenture Trustee will notify the Noteholders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substance of the amendment.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Noteholder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any amendment to this Agreement (or Appendix A) requiring the consent of any Noteholders,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will, when directed by Issuer Order, notify the Noteholders to request consent and follow its reasonable procedures to obtain consent.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necessary for the consent of the Noteholders to approve the particular form of any proposed amendment or consent, but it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sufficient if such consent shall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43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 the substance thereof. For the avoidance of doubt, any Noteholder consenting to any amendment shall be deemed to agree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does not have a material adverse effect on such Noteholder.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Assignment; Benefit of Agreement; Third-Party 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stated in Sections 5.3, 7.4 and 7.6, this Agreement may not be assigned by the Depositor or the Servicer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consent of the Owner Trustee, the Indenture Trustee, the Certificateholders and the Noteholders of at least 66-2/3% of the Note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Controlling Class.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Benefit of Agreement; Third-Party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for the benefit of and will be binding on the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successors and assigns. The Owner Trustee and the Indenture Trustee, for the benefit of the Secured Parties, will be third-party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beneficiaries of this Agreement and may enforce this Agreement against the Depositor and the Servicer. No other Person will have any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under this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336" w:lineRule="exact" w:before="6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to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directions, consents, waivers or other communications to or from the parties must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be considered received by the recipient: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personally delivered, express or certified mail or courier, when received;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 fax, when receipt is confirmed by telephone, reply email or reply fax from the recipient;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 email, when receipt is confirmed by telephone or reply email from the recipient;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 electronic posting to a password-protected website to which the recipient has access, on delivery of an email (without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requirement of confirmation of receipt) stating that the electronic posting has been made.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Addresses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notice, request, direction, consent, waiver or other communication must be addressed to the recipient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 stated in Schedule B, which address the party may change at any time by notifying the other parties.</w:t>
      </w:r>
    </w:p>
    <w:p>
      <w:pPr>
        <w:autoSpaceDN w:val="0"/>
        <w:tabs>
          <w:tab w:pos="1314" w:val="left"/>
          <w:tab w:pos="4974" w:val="left"/>
        </w:tabs>
        <w:autoSpaceDE w:val="0"/>
        <w:widowControl/>
        <w:spacing w:line="330" w:lineRule="exact" w:before="74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to Noteholders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Notices to a Noteholder will be considered received by the Noteholder: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Definitive Notes, for overnight mail, on delivery or, for registered first class mail, postage prepaid, three (3)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 the mail properly addressed to the Noteholder at its address in the Note Register; 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44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418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Book-Entry Notes, when delivered under the procedures of the Clearing Agency, whether or not the Noteholder actually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receives the notice.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Agent for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for service of the Depositor for this Agreement will be the person holding the office of Secretary of the Depositor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following address:</w:t>
      </w:r>
    </w:p>
    <w:p>
      <w:pPr>
        <w:autoSpaceDN w:val="0"/>
        <w:autoSpaceDE w:val="0"/>
        <w:widowControl/>
        <w:spacing w:line="202" w:lineRule="exact" w:before="202" w:after="0"/>
        <w:ind w:left="1314" w:right="657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ABS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Basking Ridge, New Jersey 07920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for service of the Servicer for this Agreement will be the person holding the office of Secretary of the Servicer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address:</w:t>
      </w:r>
    </w:p>
    <w:p>
      <w:pPr>
        <w:autoSpaceDN w:val="0"/>
        <w:autoSpaceDE w:val="0"/>
        <w:widowControl/>
        <w:spacing w:line="202" w:lineRule="exact" w:before="202" w:after="0"/>
        <w:ind w:left="1314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d/b/a Verizon Wireless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Basking Ridge, New Jersey 07920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for service of the Marketing Agent for this Agreement will be the person holding the office of Secretary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Marketing Agent at the following address:</w:t>
      </w:r>
    </w:p>
    <w:p>
      <w:pPr>
        <w:autoSpaceDN w:val="0"/>
        <w:autoSpaceDE w:val="0"/>
        <w:widowControl/>
        <w:spacing w:line="202" w:lineRule="exact" w:before="202" w:after="0"/>
        <w:ind w:left="1314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d/b/a Verizon Wireless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Basking Ridge, New Jersey 07920</w:t>
      </w:r>
    </w:p>
    <w:p>
      <w:pPr>
        <w:autoSpaceDN w:val="0"/>
        <w:autoSpaceDE w:val="0"/>
        <w:widowControl/>
        <w:spacing w:line="202" w:lineRule="exact" w:before="204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RIGHTS AND DUTIES OF THE PARTIES HERETO,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BY, AND CONSTRUED IN ACCORDANCE WITH, THE INTERNAL LAWS OF THE STATE OF NEW YORK (INCLUDING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5-1401 AND 5-1402 OF THE GENERAL OBLIGATIONS LAW OF THE STATE OF NEW YORK, BUT WITHOUT REGARD TO ANY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CONFLICTS OF LAW PRINCIPLES). FOR PURPOSES OF THE UCC, NEW YORK SHALL BE DEEMED TO BE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INTERMEDIARY’S JURISDICTION, AND THE LAW OF THE STATE OF NEW YORK SHALL GOVERN ALL ISSUES SPECIFIED IN ARTICLE 2(1)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HAGUE SECURITIES CONVENTION. NOTWITHSTANDING SECTION 10.1 OF THIS AGREEMENT, THE PARTIES WILL NOT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AMEND THIS AGREEMENT TO CHANGE THE GOVERNING LAW TO ANY LAW OTHER THAN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Submission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submits to the nonexclusive jurisdiction of the United States District Court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Southern District of New York and of any New York State Court sitting in New York, New York for legal proceedings relating to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irrevocably waives, to the fullest extent permitted by Law, any objection that it may now or in the future have to the venue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 brought in such a court and any claim that the proceeding was brought in an inconvenient forum.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45</w:t>
      </w:r>
    </w:p>
    <w:p>
      <w:pPr>
        <w:autoSpaceDN w:val="0"/>
        <w:autoSpaceDE w:val="0"/>
        <w:widowControl/>
        <w:spacing w:line="238" w:lineRule="auto" w:before="62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PERMITTED BY APPLICABLE LAW, EACH PARTY HERETO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WAIVES ALL RIGHT OF TRIAL BY JURY IN ANY ACTION, PROCEEDING OR COUNTERCLAIM ARISING OUT OF, OR IN CONNECTION WITH,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OR ANY MATTER ARISING THEREUNDER WHETHER SOUNDING IN CONTRACT, TORT OR OTHERWISE.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Waiver;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party’s failure or delay in exercising a power, right or remedy under this Agreement will operate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waiver. No single or partial exercise of a power, right or remedy will preclude any other or further exercise of the power, right or remedy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of any other power, right or remedy. The powers, rights and remedies under this Agreement are in addition to any powers,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under Law.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 of this Agreement is held invalid, illegal or unenforceable, then it will be deemed severable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Agreement and will not affect the validity, legality or enforceability of the remaining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in this Agreement are included for convenience and will not affect the meaning or interpretation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multiple counterparts. Each counterpart will be an original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 will together be one document.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Rights of the Cap Counterparty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of the rights of the Cap Counterparty in, to and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Transaction Document, other than the Cap Agreement (including, but not limited to, the Cap Counterparty’s rights to receive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hereunder or under any other Transaction Document and to give or withhold consent to any action hereunder or under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Document), shall terminate upon the termination of the Cap Agreement in accordance with the terms thereof.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Intent of the Parties; Reasonableness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Depositor, the Servicer and the Issuer acknowledge and agree that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6.6 and 6.7 of this Agreement is to facilitate compliance by the Issuer and the Depositor with the provisions of Regulation AB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of the Commission. None of the Depositor, the Administrator nor the Issuer shall exercise its right to request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other performance under these provisions other than in good faith, or for purposes other than compliance with the Securities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Exchange Act and the rules and regulations of the Commission thereunder. The Servicer acknowledges that interpretations of the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Regulation AB may change over time, whether due to interpretive guidance provided by the Commission or its staff, consensus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participants in the asset-backed securities markets, advice of counsel, or otherwise, and agrees to comply with requests made by the Issuer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in good faith for delivery of information under these provisions on the basis of evolving interpretations of Regulation AB.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transaction, the Servicer shall cooperate fully with the Administrator and the Issuer to deliver to the Administrator or Issuer,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 (including any of its assignees or designees), any and all statements, reports, certifications, records and any other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in the good faith determination of the Issuer or the Administrator to permit the Issuer or Administrator (acting on behalf of the Issuer)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the provisions of Regulation AB, together with such disclosures relating to the Servicer, any Subservicer and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46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Receivables, or the servicing of the Receivables, reasonably believed by the Issuer or the Administrator to be necessary in order to effect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XI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 REPRESENTATIONS REVIEW; DISPUTE RESOLUTION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Asset Representations 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occurrence of a Delinquency Trigger with respect to any Collection Period, the Servicer will promptly send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Administrator, the Indenture Trustee and each Noteholder (and to each applicable Clearing Agency for distribution to Note Owners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rules of such Clearing Agency) as of the most recent Record Date a notice describing (i) the occurrence of the Delinquency Trigger,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reasonably detailed calculations thereof, and (ii) the rights of the Noteholders and Note Owners regarding an Asset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(including a description of the method by which Noteholders and Note Owners may contact the Indenture Trustee in order to request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Noteholder vote in respect of an Asset Representations Review). In connection with the foregoing, upon request from the Servicer,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shall provide a list of the Noteholders of record as of the most recent Record Date. The notice provided under this Section 11.1 (a)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10-D that is filed are the only notices that will be provided to Noteholders concerning whether the Delinquency Trigger has occurred.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Indenture Trustee notifies the Servicer pursuant to 14.2 of the Indenture that sufficient Noteholders have voted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time to initiate an Asset Representations Review of all 60-Day Delinquent Receivables by the Asset Representations Reviewer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Asset Representations Review Agreement, then the Servicer shall: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Asset Representations Reviewer and the Indenture Trustee of the number of 60-Day Delinquent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Receivables;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sixty (60) days after receipt by the Servicer of that notice from the Indenture Trustee, render reasonable assistance,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granting access to copies of any underlying documents and Receivable Files and all other relevant documents, to the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Reviewer to facilitate the performance of a review of all 60-Day Delinquent Receivables, pursuant to Section 3.3(a)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 Representations Review Agreement, in order to verify compliance with the representations and warranties made to the Issuer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Depositor; provided, that the Servicer shall use its best efforts to redact any materials provided to the Asset Representations Reviewer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remove any Personally Identifiable Information without changing the meaning or usefulness of the Review Materials;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such other reasonable assistance to the Asset Representations Reviewer as it requests in order to facilitate its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Review of the 60-Day Delinquent Receivables pursuant to the Asset Representations Review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47</w:t>
      </w:r>
    </w:p>
    <w:p>
      <w:pPr>
        <w:autoSpaceDN w:val="0"/>
        <w:autoSpaceDE w:val="0"/>
        <w:widowControl/>
        <w:spacing w:line="238" w:lineRule="auto" w:before="66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(i) the Issuer or the Indenture Trustee (acting on behalf of the Noteholders) or (ii) any Noteholder or Verified Note Owner requests,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(x) the Indenture Trustee (which will be forwarded to the related Originator or the Servicer as applicable) or (y)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Originator or the Servicer (in the case of Receivables transferred by the Master Trust) (any such party making a request,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 Receivable be reacquired or acquired due to an alleged breach of the Eligibility Representation with respect to that Receivable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3.3 of the Originator Receivables Transfer Agreement or Section 3.3 of the Master Trust Receivables Transfer Agreement, respectively,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 has not been fulfilled or otherwise resolved to the reasonable satisfaction of the Requesting Party within one-hundred eighty (180)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the receipt of such request by the related Originator or the Servicer (in the case of Receivables transferred by the Master Trust),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Requesting Party will have the right to refer the matter, at its discretion, to either mediation (including non-binding arbitration) or third-party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arbitration pursuant to this Section 11.2. Dispute resolution to resolve reacquisition or acquisition requests will be available regardless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Noteholders and Note Owners voted to direct an Asset Representations Review or whether the Delinquency Trigger occurred.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will provide written direction to the Indenture Trustee instructing it to notify the Requesting Party (directly if the Requesting Party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Noteholder and through the applicable Clearing Agency for distribution to such Requesting Party, if the Requesting Party is a Note Owner,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rules of such Clearing Agency) no later than five (5) Business Days after the end of the 180-day period of the date when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180-day period ends without resolution by the appropriate party, which written direction will specify the identity of the Requesting Party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as of which that 180-day period shall have ended;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Indenture Trustee shall have no other obligation whatsoever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any dispute resolution, mediation or arbitration to determine if a reacquisition or acquisition request has been resolved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180-day period. The Requesting Party must provide notice of its intention to refer the matter to mediation, to refer the matter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arbitration, or to institute a legal proceeding, to the Depositor within thirty (30) days after the delivery of notice of the end of the 180-day period.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Depositor will participate in the resolution method selected by the Requesting Party. For the avoidance of doubt, the Owner Trustee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obligation whatsoever to participate in any dispute resolution, mediation or arbitration to determine if a reacquisition or acquisition request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resolved within the applicable 180-day period. For the avoidance of doubt, if the Indenture Trustee does not agree to pursue or otherwise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in resolving any reacquisition or acquisition request or dispute resolution proceeding, the related Noteholders or Verified Note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independently pursue dispute resolution in respect of such reacquisition or acquisition. If the Indenture Trustee brings a dispute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based on Noteholder direction to do so, the “Requesting Party” shall be deemed to be the requesting Note Owners (or the party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arbitration) for purposes of the dispute resolution proceeding, including allocation of fees and expenses. The Indenture Trustee shall not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costs, expenses and/or liabilities allocated to a Requesting Party as part of the dispute resolution proceeding. Further, the Indenture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under no obligation under this Agreement, any other Transaction Document or otherwise to monitor reacquisition or acquisition activity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independently determine which reacquisition or acquisition requests remain unresolved after one-hundred eighty (180) days.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Requesting Party selects mediation (including non-binding arbitration) as the resolution method, the following provisions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apply: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48</w:t>
      </w:r>
    </w:p>
    <w:p>
      <w:pPr>
        <w:autoSpaceDN w:val="0"/>
        <w:autoSpaceDE w:val="0"/>
        <w:widowControl/>
        <w:spacing w:line="238" w:lineRule="auto" w:before="7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mediation will be administered by JAMS pursuant to its Mediation Procedures in effect on the date the arbitration is filed.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mediator will be impartial, knowledgeable about and experienced with the laws of the State of New York and an attorney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specializing in commercial litigation with at least 15 years of experience and who will be appointed from a list of neutrals maintained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JAMS. Upon being supplied a list of at least 10 potential mediators by JAMS each party will have the right to exercise two peremptory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challenges within fourteen (14) days and to rank the remaining potential mediators in order of preference JAMS will select the mediator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remaining attorneys on the list respecting the preference choices of the parties to the extent possible.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use commercially reasonable efforts to begin the mediation within thirty (30) days of the selection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mediator and to conclude the mediation within sixty (60) days of the start of the mediation.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fees and expenses of the mediation will be allocated as mutually agreed by the parties as part of the mediation.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Requesting Party selects binding arbitration as the resolution method, the following provisions will apply: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arbitration will be administered by the AAA pursuant its Arbitration Rules in effect on the date the arbitration is filed.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arbitral panel will consist of three members, (i) one to be appointed by the Requesting Party within five (5)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providing notice to the Depositor of its selection of arbitration, (ii) one to be appointed by the Depositor within five (5)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that appointment and (iii) the third, who will preside over the panel, to be chosen by the two party-appointed arbitrators within five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of the second appointment. If any party fails to appoint an arbitrator or the two party-appointed arbitrators fail to appoint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third within the stated time periods, then the appointments will be made by AAA pursuant to the Arbitration Rules. In each such case,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arbitrator will be impartial, knowledgeable about and experienced with the laws of the State of New York and an attorney specializing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commercial litigation with at least 15 years of experience.</w:t>
      </w:r>
    </w:p>
    <w:p>
      <w:pPr>
        <w:autoSpaceDN w:val="0"/>
        <w:autoSpaceDE w:val="0"/>
        <w:widowControl/>
        <w:spacing w:line="202" w:lineRule="exact" w:before="202" w:after="0"/>
        <w:ind w:left="708" w:right="21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arbitrator will be independent and will abide by the Code of Ethics for Arbitrators in Commercial Disputes in effect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this Agreement. Prior to accepting an appointment, each arbitrator must promptly disclose any circumstances likely to create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inference of bias or conflict of interest or likely to preclude completion of the hearings within the prescribed time schedule.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arbitrator may be removed by AAA for cause consisting of actual bias, conflict of interest or other serious potential for conflict.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consulting with the parties, the arbitral panel will devise procedures and deadlines for the arbitration, to the extent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already agreed to by the parties, with the goal of expediting the proceeding and completing the arbitration within ninety (90)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49</w:t>
      </w:r>
    </w:p>
    <w:p>
      <w:pPr>
        <w:autoSpaceDN w:val="0"/>
        <w:autoSpaceDE w:val="0"/>
        <w:widowControl/>
        <w:spacing w:line="238" w:lineRule="auto" w:before="76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appointment. The arbitral panel will have the authority to schedule, hear, and determine any and all motions,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dispositive and discovery motions, in accordance with then-prevailing New York law (including prehearing and post hearing motions),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do so on the motion of any party to the arbitration.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whatever other discovery may be available under the Rules, unless otherwise agreed by the parties,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the arbitration will be presumptively limited to the following discovery in the arbitration: (A) four witness depositions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five hours, and (B) one set of interrogations, document requests, and requests for admissions; provided that the arbitral panel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ability to grant the parties, or either of them, additional discovery to the extent that the arbitral panel determines good cause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shown that such additional discovery is reasonable and necessary.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arbitral panel will make its final determination no later than ninety (90) days after appointment. The arbitral panel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the dispute in accordance with the terms of this Agreement, and may not modify or change this Agreement in any way. The arbitral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panel will not have the power to award punitive damages or consequential damages in any arbitration conducted by them. In its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determination, the arbitral panel will determine and award the costs of the arbitration (including the fees of the arbitral panel, cost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or transcript of the arbitration, and administrative fees) and reasonable attorneys’ fees to the parties as determined by the arbitral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panel in its reasonable discretion. The determination in any binding arbitration of the arbitral panel will be in writing and counterpart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will be promptly delivered to the parties. The determination will be final and non-appealable and may be enforced in any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jurisdiction.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selecting binding arbitration, the selecting party is giving up the right to sue in court, including the right to a trial by jury.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person may bring class or collective claims in arbitration even if the Arbitration Rules would allow them.</w:t>
      </w:r>
    </w:p>
    <w:p>
      <w:pPr>
        <w:autoSpaceDN w:val="0"/>
        <w:autoSpaceDE w:val="0"/>
        <w:widowControl/>
        <w:spacing w:line="202" w:lineRule="exact" w:before="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herein to the contrary, the arbitral panel may award money or injunctive relief in favor of the individual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seeking relief and only to the extent necessary to provide relief warranted by that party’s individual claim.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provisions will apply to both mediations and arbitrations: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mediation or arbitration will be held in New York, New York; and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details and/or existence of any unfulfilled reacquisition or acquisition request, any informal meetings, mediations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proceedings conducted under this Section 11.2, including all offers, promises, conduct and statements, whether oral or written,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the course of the parties’ attempt to informally resolve an unfulfilled reacquisition or acquisition request, and any discovery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arbitration, will be confidential, privileged and inadmissible for any purpose, including impeachment,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mediation, arbitration or litigation, or other proceeding (including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50</w:t>
      </w:r>
    </w:p>
    <w:p>
      <w:pPr>
        <w:autoSpaceDN w:val="0"/>
        <w:autoSpaceDE w:val="0"/>
        <w:widowControl/>
        <w:spacing w:line="238" w:lineRule="auto" w:before="7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proceeding under this Section 11.2). This information will be kept strictly confidential and will not be disclosed or discussed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(excluding a party’s attorneys, experts, accountants and other agents and representatives, as reasonably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resolution procedure under this Section 11.2), except as otherwise required by law, regulatory requirement or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order. If any party to a resolution procedure receives a subpoena or other request for information from a third party (other than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regulatory body) for such confidential information, the recipient will promptly notify the other party to the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 and will provide the other party with the opportunity to object to the production of its confidential information.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[Remainder of Page Left Blank]</w:t>
      </w:r>
    </w:p>
    <w:p>
      <w:pPr>
        <w:autoSpaceDN w:val="0"/>
        <w:autoSpaceDE w:val="0"/>
        <w:widowControl/>
        <w:spacing w:line="138" w:lineRule="exact" w:before="10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51</w:t>
      </w:r>
    </w:p>
    <w:p>
      <w:pPr>
        <w:autoSpaceDN w:val="0"/>
        <w:autoSpaceDE w:val="0"/>
        <w:widowControl/>
        <w:spacing w:line="238" w:lineRule="auto" w:before="115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66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undersigned has caused this Agreement to be executed by its duly authorized officer as of the date and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above written.</w:t>
      </w:r>
    </w:p>
    <w:p>
      <w:pPr>
        <w:autoSpaceDN w:val="0"/>
        <w:autoSpaceDE w:val="0"/>
        <w:widowControl/>
        <w:spacing w:line="202" w:lineRule="exact" w:before="606" w:after="0"/>
        <w:ind w:left="3282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ABS LLC,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Depositor</w:t>
      </w:r>
    </w:p>
    <w:p>
      <w:pPr>
        <w:autoSpaceDN w:val="0"/>
        <w:autoSpaceDE w:val="0"/>
        <w:widowControl/>
        <w:spacing w:line="202" w:lineRule="exact" w:before="1010" w:after="0"/>
        <w:ind w:left="3282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606" w:after="0"/>
        <w:ind w:left="3282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OWNER TRUST 2020-A,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Issuer</w:t>
      </w:r>
    </w:p>
    <w:p>
      <w:pPr>
        <w:autoSpaceDN w:val="0"/>
        <w:autoSpaceDE w:val="0"/>
        <w:widowControl/>
        <w:spacing w:line="202" w:lineRule="exact" w:before="404" w:after="0"/>
        <w:ind w:left="3282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Wilmington Trust, National Association,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its individual capacity but solely as Owner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Trustee of Verizon Owner Trust 2020-A</w:t>
      </w:r>
    </w:p>
    <w:p>
      <w:pPr>
        <w:autoSpaceDN w:val="0"/>
        <w:autoSpaceDE w:val="0"/>
        <w:widowControl/>
        <w:spacing w:line="202" w:lineRule="exact" w:before="1010" w:after="0"/>
        <w:ind w:left="3282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404" w:after="0"/>
        <w:ind w:left="3282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d/b/a VERIZON WIRELESS,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Servicer, Marketing Agent and Custodian</w:t>
      </w:r>
    </w:p>
    <w:p>
      <w:pPr>
        <w:autoSpaceDN w:val="0"/>
        <w:autoSpaceDE w:val="0"/>
        <w:widowControl/>
        <w:spacing w:line="202" w:lineRule="exact" w:before="1010" w:after="0"/>
        <w:ind w:left="3282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57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AND ACCEPTED BY:</w:t>
      </w:r>
    </w:p>
    <w:p>
      <w:pPr>
        <w:autoSpaceDN w:val="0"/>
        <w:autoSpaceDE w:val="0"/>
        <w:widowControl/>
        <w:spacing w:line="202" w:lineRule="exact" w:before="202" w:after="0"/>
        <w:ind w:left="10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BANK NATIONAL ASSOCIATION,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its individual capacity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solely as Indenture Trustee</w:t>
      </w:r>
    </w:p>
    <w:p>
      <w:pPr>
        <w:autoSpaceDN w:val="0"/>
        <w:autoSpaceDE w:val="0"/>
        <w:widowControl/>
        <w:spacing w:line="202" w:lineRule="exact" w:before="1010" w:after="0"/>
        <w:ind w:left="10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64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Solely with respect to Section 4.1(f):</w:t>
      </w:r>
    </w:p>
    <w:p>
      <w:pPr>
        <w:autoSpaceDN w:val="0"/>
        <w:autoSpaceDE w:val="0"/>
        <w:widowControl/>
        <w:spacing w:line="202" w:lineRule="exact" w:before="202" w:after="0"/>
        <w:ind w:left="100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BANK NATIONAL ASSOCIATION,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in its individual capacity but solely as Securities Intermediary</w:t>
      </w:r>
    </w:p>
    <w:p>
      <w:pPr>
        <w:autoSpaceDN w:val="0"/>
        <w:autoSpaceDE w:val="0"/>
        <w:widowControl/>
        <w:spacing w:line="202" w:lineRule="exact" w:before="1010" w:after="0"/>
        <w:ind w:left="10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808" w:after="0"/>
        <w:ind w:left="100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WILMINGTON TRUST, NATIONAL ASSOCIATION,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its individual capacity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solely as Owner Trustee</w:t>
      </w:r>
    </w:p>
    <w:p>
      <w:pPr>
        <w:autoSpaceDN w:val="0"/>
        <w:autoSpaceDE w:val="0"/>
        <w:widowControl/>
        <w:spacing w:line="202" w:lineRule="exact" w:before="1010" w:after="0"/>
        <w:ind w:left="10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606" w:after="0"/>
        <w:ind w:left="10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d/b/a VERIZON WIRELESS,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with respect to the obligations set forth in Section 7.1,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its individual capacity</w:t>
      </w:r>
    </w:p>
    <w:p>
      <w:pPr>
        <w:autoSpaceDN w:val="0"/>
        <w:autoSpaceDE w:val="0"/>
        <w:widowControl/>
        <w:spacing w:line="202" w:lineRule="exact" w:before="808" w:after="0"/>
        <w:ind w:left="10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321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34" w:after="0"/>
        <w:ind w:left="10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d/b/a VERIZON WIRELESS,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Sponsor, solely with respect to the obligations set forth 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3.5(a)(ii) and Section 9.9</w:t>
      </w:r>
    </w:p>
    <w:p>
      <w:pPr>
        <w:autoSpaceDN w:val="0"/>
        <w:autoSpaceDE w:val="0"/>
        <w:widowControl/>
        <w:spacing w:line="202" w:lineRule="exact" w:before="808" w:after="0"/>
        <w:ind w:left="100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122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028" w:val="left"/>
          <w:tab w:pos="9216" w:val="left"/>
        </w:tabs>
        <w:autoSpaceDE w:val="0"/>
        <w:widowControl/>
        <w:spacing w:line="404" w:lineRule="exact" w:before="850" w:after="0"/>
        <w:ind w:left="3194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of Initial Receivables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Electronically to Indenture Trustee at Closing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SA-1</w:t>
      </w:r>
    </w:p>
    <w:p>
      <w:pPr>
        <w:autoSpaceDN w:val="0"/>
        <w:autoSpaceDE w:val="0"/>
        <w:widowControl/>
        <w:spacing w:line="238" w:lineRule="auto" w:before="133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Addresses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Cellco, in its individual capacity or as Servicer, Marketing Agent, Custodian or Administrator:</w:t>
      </w:r>
    </w:p>
    <w:p>
      <w:pPr>
        <w:autoSpaceDN w:val="0"/>
        <w:autoSpaceDE w:val="0"/>
        <w:widowControl/>
        <w:spacing w:line="202" w:lineRule="exact" w:before="202" w:after="0"/>
        <w:ind w:left="7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Basking Ridge, New Jersey 07920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Assistant Treasurer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908-559-5870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kee.chan.sin@verizon.com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Depositor:</w:t>
      </w:r>
    </w:p>
    <w:p>
      <w:pPr>
        <w:autoSpaceDN w:val="0"/>
        <w:autoSpaceDE w:val="0"/>
        <w:widowControl/>
        <w:spacing w:line="202" w:lineRule="exact" w:before="202" w:after="0"/>
        <w:ind w:left="7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ABS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Basking Ridge, New Jersey 07920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Financial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908-559-5870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kee.chan.sin@verizon.com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202" w:after="0"/>
        <w:ind w:left="7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Basking Ridge, New Jersey 07920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Assistant Treasurer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908-559-5870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kee.chan.sin@verizon.com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Issuer: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the Owner Trustee at the Corporate Trust Office of the Owner Trustee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copies to:</w:t>
      </w:r>
    </w:p>
    <w:p>
      <w:pPr>
        <w:autoSpaceDN w:val="0"/>
        <w:autoSpaceDE w:val="0"/>
        <w:widowControl/>
        <w:spacing w:line="202" w:lineRule="exact" w:before="202" w:after="0"/>
        <w:ind w:left="7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Cellco Partnership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Verizon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Basking Ridge, New Jersey 07920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Assistant Treasurer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908-559-5870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kee.chan.sin@verizon.com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SB-1</w:t>
      </w:r>
    </w:p>
    <w:p>
      <w:pPr>
        <w:autoSpaceDN w:val="0"/>
        <w:autoSpaceDE w:val="0"/>
        <w:widowControl/>
        <w:spacing w:line="238" w:lineRule="auto" w:before="58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to the Parent Support Provider: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Verizon Communications Inc.</w:t>
      </w:r>
    </w:p>
    <w:p>
      <w:pPr>
        <w:autoSpaceDN w:val="0"/>
        <w:autoSpaceDE w:val="0"/>
        <w:widowControl/>
        <w:spacing w:line="202" w:lineRule="exact" w:before="0" w:after="0"/>
        <w:ind w:left="7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1095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10036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Assistant Treasurer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908-559-5870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kee.chan.sin@verizon.com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Owner Trustee, at the Corporate Trust Office of the Owner Trustee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Indenture Trustee, at the Corporate Trust Office of the Indenture Trustee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S&amp;P:</w:t>
      </w:r>
    </w:p>
    <w:p>
      <w:pPr>
        <w:autoSpaceDN w:val="0"/>
        <w:autoSpaceDE w:val="0"/>
        <w:widowControl/>
        <w:spacing w:line="202" w:lineRule="exact" w:before="202" w:after="0"/>
        <w:ind w:left="708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S&amp;P Global Ratings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55 Water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Asset Backed Surveillance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(212) 438-1000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(212) 438-2649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Moody’s: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Moody’s Investors Service, Inc.</w:t>
      </w:r>
    </w:p>
    <w:p>
      <w:pPr>
        <w:autoSpaceDN w:val="0"/>
        <w:autoSpaceDE w:val="0"/>
        <w:widowControl/>
        <w:spacing w:line="202" w:lineRule="exact" w:before="0" w:after="0"/>
        <w:ind w:left="708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 Monitoring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World Trade Center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250 Greenwich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abssurveillance@moodys.com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Cap Counterparty:</w:t>
      </w:r>
    </w:p>
    <w:p>
      <w:pPr>
        <w:autoSpaceDN w:val="0"/>
        <w:autoSpaceDE w:val="0"/>
        <w:widowControl/>
        <w:spacing w:line="202" w:lineRule="exact" w:before="202" w:after="0"/>
        <w:ind w:left="708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Merrill Lynch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1133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42nd Floor, NY1-533-42-01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10036-6710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Agreements &amp; Documentation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(212) 548-8622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 dg.dg_gmg_cid_fax_notices@bofasecurities.com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Asset Representations Reviewer:</w:t>
      </w:r>
    </w:p>
    <w:p>
      <w:pPr>
        <w:autoSpaceDN w:val="0"/>
        <w:autoSpaceDE w:val="0"/>
        <w:widowControl/>
        <w:spacing w:line="202" w:lineRule="exact" w:before="202" w:after="0"/>
        <w:ind w:left="708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Pentalpha Surveillance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375 N French Rd Suite 100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Amherst NY 14228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SB-2</w:t>
      </w:r>
    </w:p>
    <w:p>
      <w:pPr>
        <w:autoSpaceDN w:val="0"/>
        <w:autoSpaceDE w:val="0"/>
        <w:widowControl/>
        <w:spacing w:line="238" w:lineRule="auto" w:before="46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34" w:after="0"/>
        <w:ind w:left="708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VZOT 2020-A Transaction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(716) 418-1634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(716) 204-5902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notices@pentalphasurveillance.com (with VZOT 2020-A in the subject line)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SB-3</w:t>
      </w:r>
    </w:p>
    <w:p>
      <w:pPr>
        <w:autoSpaceDN w:val="0"/>
        <w:autoSpaceDE w:val="0"/>
        <w:widowControl/>
        <w:spacing w:line="238" w:lineRule="auto" w:before="131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4116" w:val="left"/>
          <w:tab w:pos="4306" w:val="left"/>
          <w:tab w:pos="4836" w:val="left"/>
          <w:tab w:pos="9178" w:val="left"/>
        </w:tabs>
        <w:autoSpaceDE w:val="0"/>
        <w:widowControl/>
        <w:spacing w:line="346" w:lineRule="exact" w:before="908" w:after="0"/>
        <w:ind w:left="10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A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Usage and Definitions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Verizon Owner Trust 2020-A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Usage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usage rules apply to this Appendix, any document that incorporates this Appendix and any document delivered under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“document” includes any document, agreement, instrument, certificate, notice, report, statement or other writing, whether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electronic or physical form.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terms not defined or not completely defined in this Appendix will have the meanings given to them under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accounting principles, international financial reporting standards or other applicable accounting principles in effect in the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date of the document that incorporates this Appendix.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“Article,” “Section,” “Exhibit,” “Schedule,” “Appendix” or another subdivision of or to an attachment are,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stated, to an article, section, exhibit, schedule, appendix or subdivision of or an attachment to the document in which the reference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appears.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document defined or referred to in this Appendix or in any document that incorporates this Appendix means the document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amended, modified, supplemented, restated or replaced, including by waiver or consent, and includes all attachments to and instruments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in the document.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statute defined or referred to in this Appendix or in any document that incorporates this Appendix means the statute as amended,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modified, supplemented, restated or replaced, including by succession of comparable successor statute, and includes any rules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statute and any judicial and administrative interpretations of the statute.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“law” or “applicable law” in this Appendix or in any document that incorporates this Appendix include all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enacted under such law.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calculation of any amount as of a Cutoff Date or any other day, unless otherwise stated, will be determined as of the end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day after the application or processing of any funds, payments and other transactions on that day.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deposits, transfers and payments of any funds refer to deposits, transfers or payments of such funds in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funds.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defined in this Appendix apply to the singular and plural forms of those terms.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</w:t>
      </w:r>
    </w:p>
    <w:p>
      <w:pPr>
        <w:autoSpaceDN w:val="0"/>
        <w:autoSpaceDE w:val="0"/>
        <w:widowControl/>
        <w:spacing w:line="238" w:lineRule="auto" w:before="62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1216" w:after="0"/>
        <w:ind w:left="7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“including” means “including without limitation.”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References to a Person are also to its permitted successors and assigns, whether in its individual or representative capacity.</w:t>
      </w:r>
    </w:p>
    <w:p>
      <w:pPr>
        <w:autoSpaceDN w:val="0"/>
        <w:tabs>
          <w:tab w:pos="708" w:val="left"/>
        </w:tabs>
        <w:autoSpaceDE w:val="0"/>
        <w:widowControl/>
        <w:spacing w:line="270" w:lineRule="exact" w:before="134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computation of periods of time from one date to or through a later date, the word “from” means “from and including,” the word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“to” means “to but excluding,” and the word “through” means “to and including.”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“not less than zero” or similar language is indicated, amounts determined by reference to a mathematical formula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positive or negative.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References to a month, quarter or year are, unless otherwise stated, to a calendar month, calendar quarter or calendar year.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Person will be deemed to have “knowledge” of a particular event or occurrence for purposes of any document that incorporates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Appendix, unless either (i) a Responsible Person of the Person has actual knowledge of the event or occurrence or (ii) the Person has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the event or occurrence according to any Transaction Document.</w:t>
      </w:r>
    </w:p>
    <w:p>
      <w:pPr>
        <w:autoSpaceDN w:val="0"/>
        <w:tabs>
          <w:tab w:pos="708" w:val="left"/>
          <w:tab w:pos="4684" w:val="left"/>
        </w:tabs>
        <w:autoSpaceDE w:val="0"/>
        <w:widowControl/>
        <w:spacing w:line="336" w:lineRule="exact" w:before="68" w:after="0"/>
        <w:ind w:left="100" w:right="288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60-Day Delinquent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date of determination, a Receivable for which there are unpaid charges remaining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sixty (60) days after the bill’s date due; provided that a Written-Off Receivable is not considered a 60-Day Delinquent Receivable.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AAA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American Arbitration Association.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 Control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Account Control Agreement, dated as of the Closing Date, among the Issuer, as grantor,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 Trustee, as secured party, and U.S. Bank National Association, in its capacity as both a “securities intermediary” as defined in Section 8-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102 of the UCC and a “bank” as defined in Section 9-102 of the UCC, as amended, restated, supplemented or modified from time to time.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Accrued Note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a Class and a Payment Date, the sum of the Note Monthly Interest and the Note Interest Shortfall.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a Receivable (a) acquired by the Servicer under Section 3.3 of the Transfer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Agreement, (b) acquired by the Marketing Agent under Section 4.3(i) of the Transfer and Servicing Agreement, (c) reacquired by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Originator under Section 3.4 or 4.6 of the Originator Receivables Transfer Agreement, or (d) acquired by the Servicer under Section 3.4 or 4.7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Trust Receivables Transfer Agreement and for which, in each case, the acquisition or reacquisition is effective during the Collection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Acquisition Amount is included in Available Funds for the related Payment Date.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18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subaccount of the Collection Account established under Section 4.1(a) of the Transfer and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 Acquired Receivable for which the Acquisition Amount is to be included in Available Funds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Date, the excess of (i) the present value of the Principal Balance of the Receivable as of the last day of the Collection Period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the related Collection Period (calculated using the Discount Rate on the basis of a 360-day year of twelve 30-day months and assuming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amount is received at the end of the Collection Period in which the amount is scheduled to be received) over (ii) all cash collections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cash proceeds received by the Issuer on the related Receivable from (but excluding) the last day of the Collection Period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preceding the related Collection Period to the day on which such Receivable becomes an Acquired Receivable.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date during the Revolving Period on which the Issuer acquires Additional Receivables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2.1(b) of the Transfer and Servicing Agreement and the Depositor acquires Additional Receivables under Section 2.1(b) of the Originator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Transfer Agreement or Section 2.1(a) of the Master Trust Receivables Transfer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there shall be no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five (5) Acquisition Dates in any calendar month.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Date Supplement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Collection Period that includes an Acquisition Date, the supplement (which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into the Monthly Investor Report) delivered by the Servicer setting forth (a) the aggregate Principal Balance as of the Cutoff Date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Additional Receivables transferred by the Issuer, (b) the Additional Receivables Transfer Amount for such Acquisition Date, (c) the amount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Acquisition Account on such Acquisition Date, (d) the Yield Supplement Overcollateralization Amount for such Acquisition Date and (e)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of the Credit Enhancement Test, the Pool Composition Tests and the Floor Credit Enhancement Composition Tests as of such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Deposit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Payment Date during the Revolving Period, an amount equal to (a) the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Deposit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(b) the amount on deposit in the Acquisition Account on such Payment Date (before payments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8.2(c) of the Indenture on that Payment Date).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Originator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6.11 of the Originator Receivables Transfer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device payment plan agreement acquired by the Issuer on an Acquisition Date and listed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of Receivables attached to a Transfer Notice delivered to the Issuer and the Indenture Trustee in connection with such Acquisition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Receivables Cash Transfer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 Acquisition Date, the lesser of (x) the Additional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and (y) the amount on deposit in the Acquisition Account on such Acquisition Date.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Receivables Transfer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 Acquisition Date, an amount equal to the discounted present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payments (after the end of the calendar day on the related Cutoff Date) for the remaining term of such Additional Receivable discounted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using the Discount Rate.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Successor Servicer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any Payment Date, the excess, if any, of (x) $425,000 over (y) the Servicing Fee.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Trust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Acquisition Date, (a) the Depositor Transferred Property for that Acquisition Date, (b)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 and future claims, demands, causes of action and choses in action for any of the foregoing, and (c) all payments on or under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proceeds for any of the foregoing.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Adjusted Pool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on the Closing Date, an amount equal to:</w:t>
      </w:r>
    </w:p>
    <w:p>
      <w:pPr>
        <w:autoSpaceDN w:val="0"/>
        <w:autoSpaceDE w:val="0"/>
        <w:widowControl/>
        <w:spacing w:line="202" w:lineRule="exact" w:before="202" w:after="0"/>
        <w:ind w:left="1010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Initial Pool Balance; minus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Yield Supplement Overcollateralization Amount for the Closing Date;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means, on a Payment Date or Acquisition Date, an amount (not less than zero) equal to:</w:t>
      </w:r>
    </w:p>
    <w:p>
      <w:pPr>
        <w:autoSpaceDN w:val="0"/>
        <w:autoSpaceDE w:val="0"/>
        <w:widowControl/>
        <w:spacing w:line="202" w:lineRule="exact" w:before="202" w:after="0"/>
        <w:ind w:left="101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Pool Balance as of the last day of the Collection Period immediately preceding such Payment Date or Acquisition Date; minus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Yield Supplement Overcollateralization Amount for such Payment Date or Acquisition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Administration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Administration Agreement, dated as of the Closing Date, between the Administrator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Issuer, as amended, restated, supplemented or modified from time to time.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Administrator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Cellco, in its capacity as administrator under the Administration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Adverse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Lien other than a Permitted Lien.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specified Person (other than a natural Person), (a) another Person controlling, controlled by or under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with the specified Person, (b) any other Person beneficially owning or controlling more than fifty percent (50%) of the outstanding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or rights of or interest in the capital, distributions or profits of the specified Person or (c) any controlling shareholder of, or partner in,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Person. For the purposes of this definition, “control” when used with respect to any Person means the direct or indirect possession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to direct or cause the direction of the management or policies of the Person, whether through ownership, by contract, arrangement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understanding, or otherwise.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Amortization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occurrence of any of the following: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A-4</w:t>
      </w:r>
    </w:p>
    <w:p>
      <w:pPr>
        <w:autoSpaceDN w:val="0"/>
        <w:autoSpaceDE w:val="0"/>
        <w:widowControl/>
        <w:spacing w:line="238" w:lineRule="auto" w:before="68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Issuer fails on a Payment Date during the Revolving Period to (i) pay the Accrued Note Interest on the Notes, (ii) have the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 Amount on deposit in the Reserve Account or (iii) have the Required Negative Carry Amount on deposit in the Negative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Account;</w:t>
      </w:r>
    </w:p>
    <w:p>
      <w:pPr>
        <w:autoSpaceDN w:val="0"/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Payment Date, the sum of the fractions, expressed as percentages for each of the three Collection Periods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such Payment Date, calculated by dividing the aggregate Principal Balance of Written-Off Receivables during each of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Periods by the Pool Balance as of the first day of each of those Collection Periods, multiplied by four, exceeds 10.00%,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the Servicer at least two (2) Business Days before each Payment Date;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Payment Date, the sum of the fractions, expressed as percentages for each of the three Collection Periods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such Payment Date, calculated by dividing the aggregate Principal Balance of all Receivables that are ninety-one (91) days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Delinquent at the end of each of those Collection Periods by the Pool Balance as of the last day of each of those Collection Periods,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divided by three, exceeds 2.00%, as determined by the Servicer at least two (2) Business Days before each Payment Date;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Adjusted Pool Balance is less than 50.00% of the aggregate Note Balance of the Notes;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any Payment Date, after giving effect to all payments to be made on such Payment Date pursuant to Section 8.2 of the Indenture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acquisition of Additional Receivables on that date, the amount of Overcollateralization for the Notes is not at least equal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Overcollateralization Target Amount;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Overcollateralization Target Amount is not reached on any Payment Date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to a change in the percentage used to calculate such Overcollateralization Target Amount, such an event will not constitute 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“Amortization Event” unless the Overcollateralization Target Amount is not reached by the end of the third month after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Date;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Servicer Termination Event has occurred and is continuing; or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Event of Default has occurred and is continuing.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Amortization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Payment Date beginning on the earlier of (i) the Payment Date in February 2022 or (ii) the Payment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immediately following the date on which an Amortization Event occurs and ending on the earlier of (a) the Payment Date on which each Class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Notes have been paid in full and (b) the Final Maturity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Amount Financed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a Receivable, the amount of credit provided to the Obligor for the purchase of the related Device.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A-5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18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Percentage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Receivable means the annual rate of finance charges stated in the Receivable or in any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Truth-in-Lending Act correction notice related to the Receivable.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Upgrade Offer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annual upgrade offer extended by Verizon Wireless as of the date hereof to an existing Obligor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Obligor can upgrade certain specified Devices that are the subject of a device payment plan agreement if the following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specified in such offer are satisfied: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may be able to upgrade an eligible device for a new qualifying device after thirty (30) days provided that such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paid at least 50% of the retail price of the eligible device under the related device payment plan agreement and returns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device to Verizon Wireless in good working condition with no significant damage as determined by Verizon Wireless;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is required to purchase a new qualifying device under a new device payment plan agreement. New device purchases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then-available offers and any associated wireless service requirements;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customer’s account must be in good standing and such customer must satisfy Verizon Wireless’ eligibility requirements for a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device payment plan agreement;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entering into a device payment plan agreement for a new qualifying device, and after returning the eligible device to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within fourteen (14) days, Verizon Wireless will agree, for the benefit of such customer and for the express benefit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of such customer’s original device payment plan agreement, to acquire such customer’s eligible device for the remaining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of the related customer’s original device payment plan agreement and pay off and settle that remaining balance. After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does that, such customer’s only remaining obligations will be under the new device payment plan agreement and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wireless service;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63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customer does not return an eligible device when upgrading, or if it is not returned to Verizon Wireless in good working condition,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the remaining balance under such customer’s original device payment plan agreement will be due on such customer’s next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bill. Good working condition requires, among other things, that the customer’s returned device powers on and off, does not have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cracked screen, has no significant damage as determined by Verizon Wireless, and has all password-protected security features (e.g.,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Find My iPhone) turned off;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Annual Upgrade Offer and the related terms and conditions may be modified or terminated by Verizon Wireless at any time.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upgrade eligibility will be determined in the sole discretion of Verizon Wireless. If the Annual Upgrade Offer is terminated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related terms and conditions are not satisfied, a customer will remain responsible for the remaining balance due under 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device payment plan agreement.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A-6</w:t>
      </w:r>
    </w:p>
    <w:p>
      <w:pPr>
        <w:autoSpaceDN w:val="0"/>
        <w:autoSpaceDE w:val="0"/>
        <w:widowControl/>
        <w:spacing w:line="238" w:lineRule="auto" w:before="7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87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Anti-Money Laundering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6.8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AAA’s Commercial Arbitration Rules and Mediation Procedures.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Asset Representations 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following the occurrence of a Delinquency Trigger, the review of 60-Day Delinquent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undertaken by the Asset Representations Reviewer pursuant to the terms of the Asset Representations Review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Asset Representations Review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Asset Representations Review Agreement, dated as of the Closing Date,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Asset Representations Reviewer, the Issuer, the Servicer and the Administrator.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Asset Representations Reviewer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Pentalpha Surveillance LLC, or any successor Asset Representations Reviewer under the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Review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Asset Representations Reviewer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 monthly fee equal to $416.67 per month, payable on each Payment Date, and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any fee payable to the Asset Representations Reviewer in connection with its review of 60-Day Delinquent Receivables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 of the Asset Representations Review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Assumed Amortization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each class of Notes, an amortization that results in the Note Balance for such class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Payment Date being equal to the percentage of the initial Note Balance of such class shown in the decrement table for such class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“Maturity and Prepayment Considerations-Weighted Average Life”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Prospectus, using a prepayment assumption percentage of 100%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assuming exercise of the Optional Acquisition on the earliest applicable Payment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Authenticating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2.14(a) of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345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Available Funds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the sum of the following amounts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(without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duplication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):</w:t>
      </w:r>
    </w:p>
    <w:p>
      <w:pPr>
        <w:autoSpaceDN w:val="0"/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Collections on the Receivables (other than Temporarily Excluded Receivables) for the related Collection Period in the Collection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Account; plus</w:t>
      </w:r>
    </w:p>
    <w:p>
      <w:pPr>
        <w:autoSpaceDN w:val="0"/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Amounts received on Receivables that became Acquired Receivables during the related Collection Period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in respect of Acquisition Amounts paid by the Parent Support Provider; plus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Payments received on Receivables from the Marketing Agent or the related Originators during the related Collection Period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amounts in respect of Credit Payments paid by the Parent Support Provider; plus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A-7</w:t>
      </w:r>
    </w:p>
    <w:p>
      <w:pPr>
        <w:autoSpaceDN w:val="0"/>
        <w:autoSpaceDE w:val="0"/>
        <w:widowControl/>
        <w:spacing w:line="238" w:lineRule="auto" w:before="66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34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Payments received from the Marketing Agent or the related Originators on Receivables subject to an Upgrade Offer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related Collection Period and any amounts in respect of Upgrade Payments paid by the Parent Support Provider; plus</w:t>
      </w:r>
    </w:p>
    <w:p>
      <w:pPr>
        <w:autoSpaceDN w:val="0"/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deposited by the Class A Certificateholder to acquire the Receivables on the Payment Date under Section 8.1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Servicing Agreement or any amounts received by the Issuer from a transferee of the Receivables under Section 8.2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and Servicing Agreement; plus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Negative Carry Account Draw Amount, if any; plus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Reserve Account Draw Amount, if any, and, after withdrawing the Reserve Account Draw Amount from the Reserve Account,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in excess of the Required Reserve Amount remaining on deposit in the Reserve Account; plus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amount, if any, deposited into the Collection Account from the Negative Carry Account and, on the first Payment Date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Amortization Period, the entire amount on deposit in the Negative Carry Account and the Acquisition Account; plus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Cap Payment paid by the Cap Counterparty to the Issuer under the Cap Agreement and deposited into the Collection Account.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Collection Account, the Reserve Account, the Acquisition Account and the Negative Carry Account.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5.5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Bankruptcy Code, 11 U.S.C. 101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Surrendered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Receivable that is secured by the related Device and is not a Written-Off Receivable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(i) the related Obligor has entered into a bankruptcy proceeding and (ii) the Servicer has accepted the surrender of the related Device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satisfaction of the Receivable.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initially, One-Month LIBOR;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a Benchmark Transition Event and its related Benchmark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have occurred with respect to One-Month LIBOR or the then-current Benchmark, then “Benchmark” means the applicable Benchmark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Administrator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(1) with respect to One-Month LIBOR, the ICE Benchmark Administration Limited, (2)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SOFR, the Federal Reserve Bank of New York and (3) with respect to any other Benchmark, the entity responsible for administration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 (or in each case, any successor administrator).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A-8</w:t>
      </w:r>
    </w:p>
    <w:p>
      <w:pPr>
        <w:autoSpaceDN w:val="0"/>
        <w:autoSpaceDE w:val="0"/>
        <w:widowControl/>
        <w:spacing w:line="238" w:lineRule="auto" w:before="68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66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Replacement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alternative set forth in the order below that can be determined by the Administrator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 Replacement Date: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sum of (a) Term SOFR and (b) the Benchmark Replacement Adjustment, provided that there has been no official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publication of information by the Benchmark Administrator or the regulatory supervisor for the Benchmark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announcing that Term SOFR is not yet representative that has not been either withdrawn or superseded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official public statement or publication that Term SOFR has become representative,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sum of (a) Compounded SOFR and (b) the Benchmark Replacement Adjustment,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sum of (a) the ISDA Fallback Rate and (b) the Benchmark Replacement Adjustment,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sum of (a) the alternate rate of interest that has been selected or recommended by the Relevant Governmental Body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for the then-current Benchmark for the applicable Corresponding Tenor and (b) the Benchmark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Adjustment,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sum of (a) the alternate rate of interest that has been selected by the Administrator in its reasonable discretion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for the then-current Benchmark for the applicable Corresponding Tenor and (b) the Benchmark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Replacement Adjustment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alternative set forth in the order below that can be determined by the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Benchmark Replacement Date: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spread adjustment, or method for calculating or determining such spread adjustment (which may be a positive or negative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or zero), that has been selected or recommended by the Relevant Governmental Body for the applicable Unadjusted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 Replacement,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applicable Unadjusted Benchmark Replacement is equivalent to the ISDA Fallback Rate, then the ISDA Fallback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Adjustment,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spread adjustment (which may be a positive or negative value or zero) that has been selected by the Administrator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discretion for the replacement of the then-current Benchmark with the applicable Unadjusted Benchmark Replacement.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Replacement Conforming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Benchmark Replacement, any technical, administrative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operational changes (including changes to the timing and frequency of determining rates and making payments of interest, and other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matters) that the Administrator decides in its reasonable discretion may be appropriate to reflect the adoption of such Benchmark Replacement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substantially consistent with market practice (or, if the Administrator decides that adoption of any portion of such market practice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administratively feasible or if the Administrator determines that no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A-9</w:t>
      </w:r>
    </w:p>
    <w:p>
      <w:pPr>
        <w:autoSpaceDN w:val="0"/>
        <w:autoSpaceDE w:val="0"/>
        <w:widowControl/>
        <w:spacing w:line="238" w:lineRule="auto" w:before="6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practice for use of the Benchmark Replacement exists, in such other manner as the Administrator determines in its reasonable discretion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necessary).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Replacement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clause (1) or (2) of the definition of “Benchmark Transition Event”, the later of (a) the date of the related official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statement or publication of information referenced therein and (b) the date on which the applicable Benchmark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 permanently or indefinitely ceases to provide the Benchmark, or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clause (3) of the definition of “Benchmark Transition Event”, the date of the official public statement or publication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information.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if the event giving rise to the Benchmark Replacement Date occurs on the same day as, but earlier than,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Time in respect of any determination, the Benchmark Replacement Date shall be deemed to have occurred prior to the Reference Time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determination.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Benchmark Transition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occurrence of one or more of the following events with respect to the then-current Benchmark: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official public statement or publication of information by or on behalf of the Benchmark Administrator announcing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Benchmark Administrator has ceased or will cease to provide the Benchmark, permanently or indefinitely; provided, that,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such statement or publication, there is no successor Benchmark Administrator that will continue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Benchmark,</w:t>
      </w:r>
    </w:p>
    <w:p>
      <w:pPr>
        <w:autoSpaceDN w:val="0"/>
        <w:autoSpaceDE w:val="0"/>
        <w:widowControl/>
        <w:spacing w:line="202" w:lineRule="exact" w:before="226" w:after="0"/>
        <w:ind w:left="13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official public statement or publication of information by the regulatory supervisor for the Benchmark Administrator, the central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currency of the Benchmark, an insolvency official with jurisdiction over the Benchmark Administrator, a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with jurisdiction over the Benchmark Administrator or a court or an entity with similar insolvency or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over the Benchmark Administrator, which states that the Benchmark Administrator has ceased or will cease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Benchmark permanently or indefinitely; provided, that, at the time of such statement or publication, there is no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 Administrator that will continue to provide the Benchmark, or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official public statement or publication of information by the regulatory supervisor for the Benchmark Administrator announcing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Benchmark is no longer representative.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“employee benefit plan” as defined in Section 3(3) of ERISA, which is subject to the provisions of Title I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ERISA, a “plan” described in and subject to</w:t>
      </w:r>
    </w:p>
    <w:p>
      <w:pPr>
        <w:autoSpaceDN w:val="0"/>
        <w:autoSpaceDE w:val="0"/>
        <w:widowControl/>
        <w:spacing w:line="140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A-10</w:t>
      </w:r>
    </w:p>
    <w:p>
      <w:pPr>
        <w:autoSpaceDN w:val="0"/>
        <w:autoSpaceDE w:val="0"/>
        <w:widowControl/>
        <w:spacing w:line="238" w:lineRule="auto" w:before="663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4975 of the Code, an entity whose underlying assets include “plan assets” by reason of an employee benefit plan’s or plan’s investment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entity or any other employee benefit plan that is subject to any Similar Law.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Book-Entry Note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of the Notes issued in book-entry form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other than (a) a Saturday, Sunday or other day on which banks in New York, New York or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the Corporate Trust Office of the Indenture Trustee or the Owner Trustee is located are authorized or required to close or (b) a holiday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Federal Reserve calendar.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interest rate cap agreement relating to the Class A-1b Notes consisting of the 2002 ISDA Master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(Multicurrency Cross-Border), schedule and credit support annex, each dated as of January 24, 2020, and the confirmation, dated on or about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 23, 2020, in each case, between the Issuer and the Cap Counterparty, as such agreement may be amended and supplemented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in accordance with its terms.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Collateral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account or accounts, if any, established under Section 9.10 of the Transfer and Servicing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required by the terms of the Cap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Counterparty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Bank of America, N.A., or any Eligible Replacement Cap Counterparty, to the extent such Eligible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 Counterparty replaces the existing Cap Counterparty under the Cap Agreement or any replacement interest rate cap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9.10 of the Transfer and Servicing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Interest Period in which One-Month LIBOR (calculated in accordance with the Cap Agreement) exceeds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3.00%, an amount equal to the product of (x) the excess, if any, of One-Month LIBOR (calculated in accordance with the Cap Agreement)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Payment Date over 3.00%, (y) the notional amount of the cap for such Payment Date, as set forth in the Cap Agreement, and (z) a fraction,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numerator of which is the actual number of days elapsed in such Interest Period and the denominator of which is 360, which payment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deposited into the Collection Account by the Cap Counterparty on or before the second Business Day preceding the related Payment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Cellco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 Partnership d/b/a Verizon Wireless, a Delaware general partnership, doing business as Verizon Wireless.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either the Class A Certificate or the Class B Certificate, as the context requires.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 Distribution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account established and maintained as such pursuant to Section 4.1 of the Trust Agreement.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A-11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 of 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Certificate of Trust of Verizon Owner Trust 2020-A.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 Paying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initially the Owner Trustee and any other Person appointed as Certificate Paying Agent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3.11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registered holder of a Certificate.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Class A-1a Notes, the Class A-1b Notes, the Class B Notes and the Class C Notes, as applicable.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A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Class A Certificate executed by the Issuer and authenticated by the Owner Trustee, evidencing a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Equity Interest in the Issuer, substantially in the form attached as Exhibit B-1 to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A Certificateholder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collectively, the Originators or their designee.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A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collectively, the Class A-1a Notes and the Class A-1b Notes.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A-1a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$1,325,700,000 Class A-1a 1.85% Asset Backed Notes issued by the Issuer, substantially in 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 to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A-1b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$100,000,000 Class A-1b One-Month LIBOR (or, upon the occurrence of a Benchmark Transition Event,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Benchmark Replacement) + 0.27% Asset Backed Notes issued by the Issuer, substantially in the form of Exhibit A to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B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variable funding certificate executed by the Issuer and authenticated by the Owner Trustee,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form attached as Exhibit B-2 to the Trust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B Certificate Principal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on the Closing Date, $0, (ii) on any Acquisition Date, an amount equal to the excess,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any, of the Additional Receivables Transfer Amount for the Additional Receivables to be acquired by the Issuer on such Acquisition Date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Receivables Cash Transfer Amount for such Additional Receivables, and (iii) during the Amortization Period, $0;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clause (ii), immediately following the acquisition by the Depositor of Additional Receivables from the Originators on any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and upon distribution by the Depositor to the Originators of the amounts set forth in Section 2.2(b) of the Originator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Class B Certificate Principal Balance will be decreased to zero for such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B Certificateholder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Depositor or its designee.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B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$98,300,000 Class B 1.98% Asset Backed Notes issued by the Issuer, substantially in the form of Exhibit 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Class C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$76,000,000 Class C 2.06% Asset Backed Notes issued by the Issuer, substantially in the form of Exhibit 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Indenture.</w:t>
      </w:r>
    </w:p>
    <w:p>
      <w:pPr>
        <w:autoSpaceDN w:val="0"/>
        <w:autoSpaceDE w:val="0"/>
        <w:widowControl/>
        <w:spacing w:line="138" w:lineRule="exact" w:before="6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A-12</w:t>
      </w:r>
    </w:p>
    <w:p>
      <w:pPr>
        <w:autoSpaceDN w:val="0"/>
        <w:autoSpaceDE w:val="0"/>
        <w:widowControl/>
        <w:spacing w:line="238" w:lineRule="auto" w:before="58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Clean-Up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8.1(a)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Clearing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organization registered as a “clearing agency” under Section 17A of the Exchange Act.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January 29, 2020.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Internal Revenue Code of 1986, as amended.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Collateral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Trust Property, (b) all present and future claims, demands, causes of action and choses in action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 Property and (c) all payments on or under and all proceeds of the Trust Property.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Collection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account or accounts established under Section 4.1(a) of the Transfer and Servicing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Collection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calendar month. For a Payment Date, the related Collection Period means (i) for any Payment Date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initial Payment Date, the Collection Period immediately preceding the month in which the Payment Date occurs, or (ii) for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Date, the period from the end of the calendar day on the Initial Cutoff Date and ending on and including the last day of the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preceding the initial Payment Date. For purposes of determining the Principal Balance, Pool Balance or Note Pool Factor,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Period is the month in which the Principal Balance, Pool Balance or Note Pool Factor is determined.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88" w:lineRule="exact" w:before="11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all cash collections received from Obligors and any other cash proceeds (whether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cash, wire transfer or check) in respect of the Receivables received and applied by the Servicer to the payment of the Receivables during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Period, but excluding: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Supplemental Servicing Fee;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on any Receivable for which the Acquisition Amount is included in the Available Funds for the related Payment Date;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Recoveries or cash collections received with respect to Written-Off Receivables that were written-off before or during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U.S. Securities and Exchange Commission, and any successor thereto.</w:t>
      </w:r>
    </w:p>
    <w:p>
      <w:pPr>
        <w:autoSpaceDN w:val="0"/>
        <w:tabs>
          <w:tab w:pos="708" w:val="left"/>
          <w:tab w:pos="4898" w:val="left"/>
        </w:tabs>
        <w:autoSpaceDE w:val="0"/>
        <w:widowControl/>
        <w:spacing w:line="274" w:lineRule="exact" w:before="13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Comparable Treasury Issue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Treasury security selected by the Independent Investment Banker as having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maturity comparable to the remaining term, referred to as the Remaining Life, of the Notes to be redeemed that would be utilized, at the time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A-13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selection and in accordance with customary financial practice, in pricing new issues of corporate debt securities of comparable maturity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term of the Notes.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Comparable Treasury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(1) the average of three Reference Treasury Dealer Quotations for that date of redemption, or (2)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Investment Banker is unable to obtain three Reference Treasury Dealer Quotations, the average of all quotations obtained.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Compounded SOFR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compounded average of SOFRs for the applicable Corresponding Tenor, with the rate, or methodology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rate, and conventions of this rate (which, for example, may be compounded in arrears with a lookback and/or suspension period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mechanism to determine the interest amount payable prior to the end of each Collection Period or compounded in advance) being established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Administrator in accordance with: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rate, or methodology of this rate, and conventions of this rate selected or recommended by the Relevant Governmental Body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determining compounded SOFR;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and to the extent that, the Administrator determines that Compounded SOFR cannot be determined in accordance with clause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above, then the rate, or methodology of this rate, and conventions of this rate that have been selected by the Administrator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reasonable discretion.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9.10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Controlling Class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Outstanding Class A Notes, voting together as a single class, (b) if no Class A Notes are Outstanding,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Outstanding Class B Notes and (c) if no Class B Notes are Outstanding, the Outstanding Class C Notes.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Corporate Trust Office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for the Owner Trustee:</w:t>
      </w:r>
    </w:p>
    <w:p>
      <w:pPr>
        <w:autoSpaceDN w:val="0"/>
        <w:autoSpaceDE w:val="0"/>
        <w:widowControl/>
        <w:spacing w:line="202" w:lineRule="exact" w:before="202" w:after="0"/>
        <w:ind w:left="708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Rodney Square North, 1100 North Market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Wilmington, Delaware 19890-1600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Corporate Trust Administration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302-636-6704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302-636-4141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at another address in the State of Delaware as the Owner Trustee may notify the Indenture Trustee, the Administrator and the Depositor,</w:t>
      </w:r>
    </w:p>
    <w:p>
      <w:pPr>
        <w:autoSpaceDN w:val="0"/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for the Indenture Trustee, the office of the Indenture Trustee at which at any particular time its corporate trust business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administered which office on the date of the execution of the Indenture is located at: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A-14</w:t>
      </w:r>
    </w:p>
    <w:p>
      <w:pPr>
        <w:autoSpaceDN w:val="0"/>
        <w:autoSpaceDE w:val="0"/>
        <w:widowControl/>
        <w:spacing w:line="238" w:lineRule="auto" w:before="64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solely for the purposes of transfer, surrender, exchange or presentation for final payment:</w:t>
      </w:r>
    </w:p>
    <w:p>
      <w:pPr>
        <w:autoSpaceDN w:val="0"/>
        <w:autoSpaceDE w:val="0"/>
        <w:widowControl/>
        <w:spacing w:line="202" w:lineRule="exact" w:before="202" w:after="0"/>
        <w:ind w:left="207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EP-MN-WS2N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111 Fillmore Avenue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St. Paul, MN 55107,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Bondholder Services/VZOT 2020-A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 for all other purposes:</w:t>
      </w:r>
    </w:p>
    <w:p>
      <w:pPr>
        <w:autoSpaceDN w:val="0"/>
        <w:autoSpaceDE w:val="0"/>
        <w:widowControl/>
        <w:spacing w:line="202" w:lineRule="exact" w:before="202" w:after="0"/>
        <w:ind w:left="207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MK-IL-SL7C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 South LaSalle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Chicago, Illinois 60603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Global Structured Finance/VZOT 2020-A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(312) 332-7992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at such other address as the Indenture Trustee may designate from time to time by notice to the Noteholders, the Servicer, and the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Trustee, or the principal corporate trust office of any successor Indenture Trustee (the address of which the successor Indenture Trustee will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Noteholders, the Servicer and the Owner Trustee), and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for the Master Trust Owner Trustee:</w:t>
      </w:r>
    </w:p>
    <w:p>
      <w:pPr>
        <w:autoSpaceDN w:val="0"/>
        <w:autoSpaceDE w:val="0"/>
        <w:widowControl/>
        <w:spacing w:line="202" w:lineRule="exact" w:before="202" w:after="0"/>
        <w:ind w:left="708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Rodney Square North, 1100 North Market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Wilmington, Delaware 19890-1600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Corporate Trust Administration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302-636-6704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302-636-4141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at another address in the State of Delaware as the Master Trust Owner Trustee may notify the Indenture Trustee, the Administrator, the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Trustee and the Depositor.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Corresponding Tenor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tenor (including overnight) having approximately the same length (disregarding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adjustment) as the applicable tenor for the then-current Benchmark.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have the meanings stated in Section 1(a) of the Parent Support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payment credit (including one-time upfront credits and contingent, recurring credits), including the application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security deposit, allocated to the account of an Obligor that is applied by the Servicer against amounts due on the Obligor’s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Enhancement Test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test that will be satisfied on the Closing Date and on each Acquisition Date, after giving effect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required to be made under Section 8.2(c) of the Indenture and the acquisition of Additional Receivables on the Acquisition Date, if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A-15</w:t>
      </w:r>
    </w:p>
    <w:p>
      <w:pPr>
        <w:autoSpaceDN w:val="0"/>
        <w:autoSpaceDE w:val="0"/>
        <w:widowControl/>
        <w:spacing w:line="238" w:lineRule="auto" w:before="58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(i) the Adjusted Pool Balance as of the end of the Collection Period immediately preceding the Closing Date or such Acquisition Date,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plus (ii) any amounts on deposit in the Acquisition Account minus (iii) the Overcollateralization Target Amount, is equal to or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(b) the aggregate Note Balance on that date.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Collection Period, an amount equal to the reduction in the amount owed by an Obligor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Receivable due to the application of any Credits to such Obligor’s account that would have otherwise constituted Collections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Custodian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Cellco, in its capacity as custodian of the Receivable Files.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Tenure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number of months an Obligor has had a Verizon Wireless account based on the oldest active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establishment date for such Obligor, inclusive of any periods of up to fifty (50) days of disconnected service, up to ninety (90) days of suspended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or longer service suspensions in connection with the Servicemembers Civil Relief Act, as amended.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Cutoff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for the Initial Receivables, the Initial Cutoff Date and (b) for any Additional Receivables, the end of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on the last day of the month immediately preceding the month in which such Acquisition Date occurs.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event that with notice or the passage of time or both would become an Event of Default.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Definitive 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2.13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Delaware Statutory Trust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Chapter 38 of Title 12 of the Delaware Code.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Delinquent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account on which an Obligor has unpaid charges remaining on the related account on the day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related date due as indicated on the Obligor’s bill.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Delinquency Trigger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Collection Period, the aggregate Principal Balance of 60-Day Delinquent Receivables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 of the aggregate Principal Balance of Receivables as of the end of such Collection Period exceeds the Delinquency Trigger Percentage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such Collection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Delinquency Trigger Percentage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equals (i) during the Revolving Period, 5.0% and (ii) during the Amortization Period, 5.5%.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Verizon ABS LLC, a Delaware limited liability company.</w:t>
      </w:r>
    </w:p>
    <w:p>
      <w:pPr>
        <w:autoSpaceDN w:val="0"/>
        <w:tabs>
          <w:tab w:pos="708" w:val="left"/>
          <w:tab w:pos="4898" w:val="left"/>
        </w:tabs>
        <w:autoSpaceDE w:val="0"/>
        <w:widowControl/>
        <w:spacing w:line="274" w:lineRule="exact" w:before="13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Closing Date and any Acquisition Date, (a) the Originator Transferred Property, (b)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Trust Transferred Property, (c) the Depositor’s rights under the Receivables Transfer Agreements, (d) all present and future claims,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A-16</w:t>
      </w:r>
    </w:p>
    <w:p>
      <w:pPr>
        <w:autoSpaceDN w:val="0"/>
        <w:autoSpaceDE w:val="0"/>
        <w:widowControl/>
        <w:spacing w:line="238" w:lineRule="auto" w:before="68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demands, causes of action and choses in action relating to any of the property described above and (e) all payments on or under and all proceeds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property described above.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letter of representations for the Notes, dated January 29, 2020, by the Issuer in favor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Depository Trust Company.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wireless device that is the subject of a device payment plan agreement that is a Receivable.</w:t>
      </w:r>
    </w:p>
    <w:p>
      <w:pPr>
        <w:autoSpaceDN w:val="0"/>
        <w:autoSpaceDE w:val="0"/>
        <w:widowControl/>
        <w:spacing w:line="404" w:lineRule="exact" w:before="0" w:after="0"/>
        <w:ind w:left="7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Discount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a Receivable, the greater of (i) the APR with respect to such Receivable, and (ii) 7.65%.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Eligibility Representation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3.3 of the related Receivables Transfer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Eligible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Receivable that satisfies the characteristics set forth in Section 3.3 of the related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404" w:lineRule="exact" w:before="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Eligible Replacement Cap Counterparty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counterparty that meets the eligibility requirements set forth in the Cap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Equity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beneficial ownership interest in the Issuer, as recorded on the Trust Register.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ERISA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Employee Retirement Income Security Act of 1974, as amended.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Event of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5.1(a)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FATCA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3.3(e)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FATCA Withholding Tax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3.3(e) of the Indenture.</w:t>
      </w:r>
    </w:p>
    <w:p>
      <w:pPr>
        <w:autoSpaceDN w:val="0"/>
        <w:autoSpaceDE w:val="0"/>
        <w:widowControl/>
        <w:spacing w:line="184" w:lineRule="exact" w:before="22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  <w:u w:val="single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Score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 calculated on or about the date on which such Receivable was originated.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Maturity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(i) the Class A-1a Notes, the Payment Date in July, 2024, (ii) the Class A-1b Notes, the Payment Date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July, 2024, (iii) the Class B Notes, the Payment Date in July, 2024, and (iv) the Class C Notes, the Payment Date in July, 2024.</w:t>
      </w:r>
    </w:p>
    <w:p>
      <w:pPr>
        <w:autoSpaceDN w:val="0"/>
        <w:tabs>
          <w:tab w:pos="4898" w:val="left"/>
        </w:tabs>
        <w:autoSpaceDE w:val="0"/>
        <w:widowControl/>
        <w:spacing w:line="318" w:lineRule="exact" w:before="8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Priority Principal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the greater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(not less than zero) equal to the aggregate Note Balance of the Class A Notes as of the immediately preceding Payment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(or, for the initial Payment Date, as of the Closing Date) minus the Adjusted Pool Balance;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A-17</w:t>
      </w:r>
    </w:p>
    <w:p>
      <w:pPr>
        <w:autoSpaceDN w:val="0"/>
        <w:autoSpaceDE w:val="0"/>
        <w:widowControl/>
        <w:spacing w:line="238" w:lineRule="auto" w:before="64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7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and after the Final Maturity Date for the Class A Notes, the aggregate Note Balance of the Class A Notes until paid in full.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Floor Credit Enhancement Composition Tests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Payment Date and the pool of Receivables (excluding any Temporarily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Excluded Receivables) held by the Issuer as of such date, each of the following tests calculated as of the end of the month preceding the month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such date occurs:</w:t>
      </w:r>
    </w:p>
    <w:p>
      <w:pPr>
        <w:autoSpaceDN w:val="0"/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weighted average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 of the Obligors with respect to the Receivables is at least 700 (excluding Receivables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Obligors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not available),</w:t>
      </w:r>
    </w:p>
    <w:p>
      <w:pPr>
        <w:autoSpaceDN w:val="0"/>
        <w:autoSpaceDE w:val="0"/>
        <w:widowControl/>
        <w:spacing w:line="184" w:lineRule="exact" w:before="22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not available represent no more than 4.50% of the Pool Balance,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less than 12 months of Customer Tenure with Verizon Wireless represent no more than 22.00%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Pool Balance,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7 months or more, but less than 24 months of Customer Tenure with Verizon Wireless represent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than 12.00% of the Pool Balance,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60 months or more of Customer Tenure with Verizon Wireless represent at least 55.00% of the Pool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Balance,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less than 12 months of Customer Tenure with Verizon Wireless and (i)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10.00% of the Pool Balance,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12 months or more, but less than 60 months of Customer Tenure with Verizon Wireless and (i)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®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Score 8s are 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50.00% of the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Balance of all Receivables with Obligors that have 12 months or more, but less than 60 months of Customer Tenure with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Wireless, and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60 months or more of Customer Tenure with Verizon Wireless and (i)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27.50% of the aggregate Principal Balance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60 months or more of Customer Tenure with Verizon Wireless.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government or political subdivision or any agency, authority, bureau, regulatory body, central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commission, department or instrumentality of any such government or political subdivision, or any other entity exercising executive, legislative,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judicial, regulatory or administrative functions of or pertaining to government or any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A-18</w:t>
      </w:r>
    </w:p>
    <w:p>
      <w:pPr>
        <w:autoSpaceDN w:val="0"/>
        <w:autoSpaceDE w:val="0"/>
        <w:widowControl/>
        <w:spacing w:line="238" w:lineRule="auto" w:before="68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court, tribunal, grand jury or arbitrator, or any accounting board or authority (whether or not part of a government) which is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establishment or interpretation of national or international accounting principles, in each case whether foreign or domestic.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to mortgage, pledge, assign and to grant a lien on and a security interest in the relevant property.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Guaranteed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1(a) of the Parent Support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Hague Securities Convention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Convention on the Law Applicable to Certain Rights in Respect of Securities Held with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Intermediary (Concluded 5 July 2006), which became effective in the United States of America on April 1, 2017.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stated in Section 6.7(b) of the Indenture, Section 6.3(a) of the Transfer and Servicing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Section 7.2(a) of the Trust Agreement, as applicable.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Indenture, dated as of the Closing Date, between the Issuer and the Indenture Trustee.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U.S. Bank National Association, a national banking association, not in its individual capacity but solely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 Trustee under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Indenture Trustee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monthly fee equal to 1/12th of $12,000, payable on each Payment Date.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the relevant Person (a) is independent of the Issuer, the Depositor and their Affiliates, (b) does not have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financial interest or any material indirect financial interest in the Issuer, the Depositor or their Affiliates and (c) is not an officer, employee,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underwriter, trustee, partner, director or person performing similar functions of or for the Issuer, the Depositor or their Affiliates.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certificate or opinion to be delivered to the Indenture Trustee under the circumstances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11.3 of the Indenture, made by an Independent appraiser, a firm of certified public accountants of national reputation or other expert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by an Issuer Order and approved by the Indenture Trustee in the exercise of reasonable care, and such opinion or certificate shall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signer has read the definition of “Independent” in this Indenture and that the signer is Independent within the meaning thereof.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Investment Banker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independent investment banking or commercial banking institution of national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appointed by Verizon.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Cutoff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end of the calendar day on December 31, 2019.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A-19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5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Pool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$1,917,450,478.10 which is the aggregate Principal Balance of the Initial Receivables as of the Initial Cutoff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device payment plan agreement acquired by the Issuer on the Closing Date and listed on the Schedule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delivered on the Closing Date.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Trust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Depositor Transferred Property for the Closing Date, (b) the Issuer’s rights under the Transfer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Agreement, (c) the Issuer’s rights under the Cap Agreement, (d) all security entitlements relating to the Bank Accounts and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deposited in or credited to any of the Bank Accounts, (e) all present and future claims, demands, causes of action and choses in action for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and (f) all payments on or under and all proceeds for any of the foregoing.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Insolvency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Person, that (1) (a) such Person admits in writing its inability to pay its debts generally as they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due, or makes a general assignment for the benefit of creditors, or (b) any proceeding is instituted by or against such Person seeking to adjudicate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bankrupt or insolvent, or seeking the liquidation, winding up, reorganization, arrangement, adjustment, protection, relief or composition of it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debts under any law relating to bankruptcy, insolvency or reorganization or relief of debtors, or seeking the entry of an order for relief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 receiver, trustee or other similar official for it or any substantial part of its property, or (c) such Person generally does not pay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debts as such debts become due and, in the case of any proceeding instituted against such Person, such proceeding remains unstayed for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sixty (60) days or an order or decree approving or ordering any of the foregoing shall be entered or (2) such person takes any corporate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authorize any such action.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Interest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for any Payment Date and (a) the Class A-1a Notes, Class B Notes and Class C Notes, the period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20th day of the calendar month immediately preceding the Payment Date to but excluding the 20th day of the month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occurs (or from and including the Closing Date to but excluding March 20, 2020 for the first Payment Date) or (b) the Class A-1b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Notes, the period from and including the Payment Date immediately preceding the current Payment Date to but excluding the current Payment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(or from and including the Closing Date to but excluding March 20, 2020 for the first Payment Date).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Company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Investment Company Act of 1940, as amended.</w:t>
      </w:r>
    </w:p>
    <w:p>
      <w:pPr>
        <w:autoSpaceDN w:val="0"/>
        <w:autoSpaceDE w:val="0"/>
        <w:widowControl/>
        <w:spacing w:line="202" w:lineRule="exact" w:before="24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ISDA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2006 ISDA Definitions published by the International Swaps and Derivatives Association, Inc.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thereto, as amended or supplemented from time to time, or any successor definitional booklet for interest rate derivatives published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time.</w:t>
      </w:r>
    </w:p>
    <w:p>
      <w:pPr>
        <w:autoSpaceDN w:val="0"/>
        <w:autoSpaceDE w:val="0"/>
        <w:widowControl/>
        <w:spacing w:line="202" w:lineRule="exact" w:before="240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ISDA Fallback Adjustment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spread adjustment (which may be a positive or negative value or zero) that would apply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derivatives transactions referencing the ISDA Definitions to be determined upon the occurrence of an index cessation event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 for the applicable tenor.</w:t>
      </w:r>
    </w:p>
    <w:p>
      <w:pPr>
        <w:autoSpaceDN w:val="0"/>
        <w:autoSpaceDE w:val="0"/>
        <w:widowControl/>
        <w:spacing w:line="140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A-20</w:t>
      </w:r>
    </w:p>
    <w:p>
      <w:pPr>
        <w:autoSpaceDN w:val="0"/>
        <w:autoSpaceDE w:val="0"/>
        <w:widowControl/>
        <w:spacing w:line="238" w:lineRule="auto" w:before="74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4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ISDA Fallback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rate that would apply for derivatives transactions referencing the ISDA Definitions to be effective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occurrence of an index cessation date with respect to the Benchmark for the applicable tenor excluding the applicable ISDA Fallback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Verizon Owner Trust 2020-A, a Delaware statutory trust.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11.3(a) 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law (including common law), constitution, statute, treaty, regulation, rule, ordinance, executive order, order, court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injunction, writ, decree, directive, judgment, injunction, award or similar item of or by a Governmental Authority or any interpretation,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implementation or application thereof.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LIBOR Determination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(i) with respect to the first Payment Date, the second London Business Day prior to the Closing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 with respect to each subsequent Payment Date, the second London Business Day prior to the immediately preceding Payment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security interest, lien, charge, pledge or encumbrance.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London 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other than a Saturday, Sunday or day on which banking institutions in London, England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or obligated by law or government decree to be closed.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Make-Whole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any payment of principal of the Notes on any Payment Date: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Make-Whole Payment due, other than with respect to an Optional Redemption,</w:t>
      </w:r>
    </w:p>
    <w:p>
      <w:pPr>
        <w:autoSpaceDN w:val="0"/>
        <w:autoSpaceDE w:val="0"/>
        <w:widowControl/>
        <w:spacing w:line="202" w:lineRule="exact" w:before="202" w:after="0"/>
        <w:ind w:left="1314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Class of Notes other than the Class A-1b Notes, the excess of (a) the present value of (i) the amount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interest payments that would otherwise accrue on the principal payment until the Payment Date in February 2022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principal payment, each such payment discounted from the Payment Date in February 2022 to such Payment Date monthly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30/360 day basis at 0.15% plus the higher of (1) zero and (2) the then-current maturity matched Treasury Rate to such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 (b) the principal payment; or</w:t>
      </w:r>
    </w:p>
    <w:p>
      <w:pPr>
        <w:autoSpaceDN w:val="0"/>
        <w:autoSpaceDE w:val="0"/>
        <w:widowControl/>
        <w:spacing w:line="202" w:lineRule="exact" w:before="202" w:after="0"/>
        <w:ind w:left="1314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Class A-1b Notes, the excess of (a) the present value of (i) the amount of all future interest payments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otherwise accrue on the principal payment at an interest rate of One-Month LIBOR applicable to such Payment Date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0.27% until the Payment Date in February 2022 and (ii) the principal payment, each such payment discounted from the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in February 2022 to such Payment Date monthly on an actual/360 day basis at One-</w:t>
      </w:r>
    </w:p>
    <w:p>
      <w:pPr>
        <w:autoSpaceDN w:val="0"/>
        <w:autoSpaceDE w:val="0"/>
        <w:widowControl/>
        <w:spacing w:line="140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A-21</w:t>
      </w:r>
    </w:p>
    <w:p>
      <w:pPr>
        <w:autoSpaceDN w:val="0"/>
        <w:autoSpaceDE w:val="0"/>
        <w:widowControl/>
        <w:spacing w:line="238" w:lineRule="auto" w:before="72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LIBOR applicable to such Payment Date over (b) the principal payment; and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Make-Whole Payment due with respect to an Optional Redemption,</w:t>
      </w:r>
    </w:p>
    <w:p>
      <w:pPr>
        <w:autoSpaceDN w:val="0"/>
        <w:autoSpaceDE w:val="0"/>
        <w:widowControl/>
        <w:spacing w:line="202" w:lineRule="exact" w:before="202" w:after="0"/>
        <w:ind w:left="13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Class of Notes other than the Class A-1b Notes, the excess of (a) the present value of (i) the amount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interest payments that would otherwise accrue on such Class of Notes assuming principal payments on such Class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based on the Assumed Amortization Schedule for such Class and (ii) the amount of all future principal payments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 paid on such Class of Notes assuming principal payments on such Class are paid based on the Assumed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Amortization Schedule for such Class, each such amount discounted from the Payment Date on which such payment would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accordance with the Assumed Amortization Schedule to the Payment Date on which the Optional Redemption occurs,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on a 30/360 day basis at 0.15% plus the higher of (1) zero and (2) the then-current maturity matched Treasury Rate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payment over (b) the Note Balance of such Class of Notes immediately prior to the Optional Redemption; or</w:t>
      </w:r>
    </w:p>
    <w:p>
      <w:pPr>
        <w:autoSpaceDN w:val="0"/>
        <w:autoSpaceDE w:val="0"/>
        <w:widowControl/>
        <w:spacing w:line="202" w:lineRule="exact" w:before="202" w:after="0"/>
        <w:ind w:left="13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Class A-1b Notes, the excess of (a) the present value of (i) the amount of all future interest payments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otherwise accrue on the Class A-1b Notes at an interest rate of One-Month LIBOR applicable to such Payment Date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0.27% assuming principal payments on the Class A-1b Notes are made based on the Assumed Amortization Schedule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Class A-1b Notes and (ii) the amount of all future principal payments that would otherwise be paid on the Class A-1b Notes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assuming principal payments on the Class A-1b Notes are paid based on the Assumed Amortization Schedule for the Class A-1b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Notes, each such amount discounted from the Payment Date on which such payment would be made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Assumed Amortization Schedule to the Payment Date on which the Optional Redemption occurs, monthly on an actual/360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at One-Month LIBOR applicable to such Payment Date over (b) the Note Balance of the Class A-1b Notes immediately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Optional Redemption;</w:t>
      </w:r>
    </w:p>
    <w:p>
      <w:pPr>
        <w:autoSpaceDN w:val="0"/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that, upon the occurrence of a Benchmark Transition Event, One-Month LIBOR used in the calculation of Make-Whole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will be replaced by the appropriate Benchmark Replacement as set forth in Section 2.16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 Agency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Amended and Restated Marketing Agent Agency Agreement, dated as of September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27, 2016, between the Marketing Agent and the Verizon Originators, as amended, restated, supplemented or modified from time to time.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A-22</w:t>
      </w:r>
    </w:p>
    <w:p>
      <w:pPr>
        <w:autoSpaceDN w:val="0"/>
        <w:autoSpaceDE w:val="0"/>
        <w:widowControl/>
        <w:spacing w:line="238" w:lineRule="auto" w:before="79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Agent Remittance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Collateral Agency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Amended and Restated Master Collateral Agency and Intercreditor Agreement, 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May 8, 2019, among the Master Trust, U.S. Bank National Association, as master collateral agent, Cellco, as servicer, and each creditor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from time to time party thereto, as amended, restated, supplemented or modified from time to time.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Verizon DPPA Master Trust, a Delaware statutory trust, created and existing pursuant to the Master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 Administrator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Second Amended and Restated Trust Agreement, dated as of May 8, 2019, between Verizon ABS 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LLC, as depositor, and the Master Trust Owner Trustee, as amended, restated, supplemented or modified from time to time.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 Owner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Wilmington Trust, National Association, a national banking association, not in its individual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but solely as Master Trust Owner Trustee under the Master Trust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 Receivables Transfer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Master Trust Receivables Transfer Agreement, dated as of the Closing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among the Master Trust, the Servicer and the Depositor, as amended, restated, supplemented or modified from time to time.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Trust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Closing Date and any Acquisition Date, (a) the Initial Receivables or the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Receivables, as applicable, transferred by the Master Trust, (b) all amounts received and applied on such Receivables after the end of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on the related Cutoff Date, (c) all present and future claims, demands, causes of action and choses in action relating to any of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above and (d) all payments on or under and all proceeds of the property described above.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event or circumstance, a material adverse effect on the ability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to perform its obligations under any Transaction Document.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Monthly Deposit Required Ratings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4.3(b)(i)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Monthly Investor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3.5(a)(i)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Moody’s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Moody’s Investors Service, Inc.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account or accounts established under Section 4.1(a) of the Transfer and Servicing Agreement.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A-23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34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Deposit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 during the Revolving Period on which amounts are in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Account, an amount equal to (a) the Required Negative Carry Amount for that Payment Date minus (b) the amount in the Negative Carry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that Payment Date (before payments under Section 8.2(c) of the Indenture on that Payment Date).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0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Carry Account Draw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Revolving Period: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that Payment Date is not an Acquisition Date, the lesser of:</w:t>
      </w:r>
    </w:p>
    <w:p>
      <w:pPr>
        <w:autoSpaceDN w:val="0"/>
        <w:autoSpaceDE w:val="0"/>
        <w:widowControl/>
        <w:spacing w:line="202" w:lineRule="exact" w:before="202" w:after="0"/>
        <w:ind w:left="13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(not less than zero) equal to the Total Required Payment, plus the Reserve Deposit Amount, plus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Amount, minus the Available Funds determined without regard to the Negative Carry Account Draw Amount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 Account Draw Amount; and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amount in the Negative Carry Account; and</w:t>
      </w:r>
    </w:p>
    <w:p>
      <w:pPr>
        <w:autoSpaceDN w:val="0"/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Payment Date is an Acquisition Date, the amount in the Negative Carry Account in excess of the Required Negative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Upgrade DPP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4.3(g)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Note or Class, the initial aggregate principal balance of the Note or Class minus all amounts distributed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 or Class that is applied to principal.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Interest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per annum rate equal to, for: (i) the Class A-1a Notes, 1.85% (computed on the basis of a 360 day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consisting of twelve 30 day months), (ii) the Class A-1b Notes, One-Month LIBOR (or, upon the occurrence of a Benchmark Transition Event,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Benchmark Replacement) + 0.27% (computed on the basis of the actual number of days elapsed during the relevant Interest Period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360 day year), (iii) the Class B Notes, 1.98% (computed on the basis of a 360 day year consisting of twelve 30 day months), and (iv) the Class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Notes, 2.06% (computed on the basis of a 360 day year consisting of twelve 30 day months).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Interest Shortfall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Class and a Payment Date, an amount equal to the excess, if any, of the Accrued Note Interest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immediately preceding such Payment Date for the Class over the amount of interest that was paid to the Noteholders of that Class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Date immediately preceding such Payment Date, together with interest on the excess amount, to the extent lawful, at the Note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 for the Class for that Interest Period.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A-24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3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Monthly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Class and a Payment Date, the aggregate amount of interest accrued on the Note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at the Note Interest Rate for the Class for the related Interest Period.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Book-Entry Note, the Person who is the beneficial owner of a Book-Entry Note as reflected on the books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Clearing Agency or on the books of a Person maintaining an account with the Clearing Agency (as a direct participant or as an indirect participant,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each case according to the rules of the Clearing Agency).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Paying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initially the Indenture Trustee and any other Person appointed as Note Paying Agent under Section 2.15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Pool Factor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Class and a Payment Date, a seven-digit decimal figure equal to the Note Balance of the Class after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to any payments of principal of the Class on that Payment Date divided by the initial Note Balance of the Class.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Register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 Registrar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have the meanings stated in Section 2.4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Person in whose name a Note is registered on the Note Register.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Noteholder Tax Identification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properly completed and signed tax certifications (generally with respect to U.S.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 Tax, IRS Form W-9 (or applicable successor form) in the case of a person that is a “United States Person” within the meaning of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7701(a)(30) of the Code or the appropriate IRS Form W-8 (or applicable successor form) in the case of a person that is not a “United States Person”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meaning of Section 7701(a)(30) of the Code).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 or individually, as the context may require, the Class A-1a Notes, the Class A-1b Notes, the Class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Notes and the Class C Notes.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Person that has signed the account agreement of which the device payment plan agreement that constitutes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is a part and who owes payments under the Receivable.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Officer’s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for the Issuer, a certificate signed by a Responsible Person of the Issuer, (b) for the Depositor,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Administrator, the Marketing Agent, the Parent Support Provider, any Originator or the Servicer, a certificate signed by any officer of such entity,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(c) for the Master Trust, a certificate signed by a Responsible Person of the Master Trust and (d) for the Indenture Trustee, a certificate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by a Responsible Person of the Indenture Trustee.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One-Month LIBOR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Interest Period for which One-Month LIBOR is the Benchmark, the London interbank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rate for deposits in U.S. Dollars having a maturity of one month commencing on the related LIBOR Determination Date which appears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Reuters Screen LIBOR01 Page as of 11:00 a.m., London time, on such LIBOR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A-25</w:t>
      </w:r>
    </w:p>
    <w:p>
      <w:pPr>
        <w:autoSpaceDN w:val="0"/>
        <w:autoSpaceDE w:val="0"/>
        <w:widowControl/>
        <w:spacing w:line="238" w:lineRule="auto" w:before="68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Date;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for the first Interest Period, One-Month LIBOR shall mean an interpolated rate for deposits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London interbank offered rates for deposits in U.S. Dollars for a period that corresponds to the actual number of days in the first Interest Period.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rates used to determine One-Month LIBOR do not appear on the Reuters Screen LIBOR01 Page, the rates for that day will be determined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of the rates at which deposits in U.S. Dollars, having a maturity of one month and in a principal balance of not less than U.S. $1,000,000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at approximately 11:00 a.m., London time, on such LIBOR Determination Date to prime banks in the London interbank market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Banks. The Administrator will request the principal London office of each Reference Bank to provide a quotation of its rate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and the Indenture Trustee. If at least two such quotations are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Indenture Trustee will calculate the rate for that day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arithmetic mean of such quoted rates to the nearest 1/100,000 of 1.00% (0.0000001), with five one-millionths of a percentage point rounded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upward, of all such quotations. If fewer than two such quotations are provided, the Indenture Trustee will calculate the rate for that day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arithmetic mean to the nearest 1/100,000 of 1.00% (0.0000001), with five one-millionths of a percentage point rounded upward, of the offered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annum rates that one or more major banks in New York City, selected by the Administrator, are quoting as of approximately 11:00 a.m., New York 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on such LIBOR Determination Date to leading European banks for United States Dollar deposits for that maturity;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is not able to identify any major banks in New York City that are quoting as described in this sentence and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regardless of whether others in similar transactions are using a different index, it shall direct the Indenture Trustee to use One-Month LIBOR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effect for the applicable Interest Period which will be One-Month LIBOR in effect for the previous Interest Period, and any such direction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apply to all subsequent LIBOR Determination Dates unless otherwise directed by the Administrator. In no event shall the Indenture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be responsible for determining One-Month LIBOR or any substitute for One-Month LIBOR if such rate does not appear on Reuters Screen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LIBOR01 Page.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Opinion of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written opinion of counsel (which may be internal counsel) which counsel is reasonably acceptable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 Trustee, the Owner Trustee and the Rating Agencies, as applicable.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8.1(a)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Acquisition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8.1(b)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Optional Redemption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8.2(a) of the Transfer and Servicing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with respect to the Initial Receivables or the Additional Receivables, any of Cellco or certain Affiliates of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 on Schedule B to the Originator Receivables Transfer Agreement and (ii) with respect to the Additional Receivables transferred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pursuant to the Originator Receivables Transfer Agreement, any additional Affiliate of Verizon not listed on Schedule B to the Originator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Transfer Agreement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A-26</w:t>
      </w:r>
    </w:p>
    <w:p>
      <w:pPr>
        <w:autoSpaceDN w:val="0"/>
        <w:autoSpaceDE w:val="0"/>
        <w:widowControl/>
        <w:spacing w:line="238" w:lineRule="auto" w:before="770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executes an Additional Originator Joinder Agreement substantially in the form of Exhibit B to the Originator Receivables Transfer Agreement;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with respect to any amounts remitted by, or caused to be remitted by, the Marketing Agent pursuant to Sections 4.3(g), (h) and (i)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 and Servicing Agreement, the term “Originator” shall also mean, with respect to the Additional Receivables transferred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 pursuant to the Master Trust Receivables Transfer Agreement, any additional Affiliate of Verizon not listed on Schedule B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Originator Receivables Transfer Agreement that originated any such Receivables.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 Reacquisition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 Receivables Transfer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Originator Receivables Transfer Agreement, dated as of the Closing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Originators party thereto and the Depositor, as amended, restated, supplemented or modified from time to time.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Originator Transferred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Closing Date and any Acquisition Date, (a) the Initial Receivables or the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Receivables, as applicable, transferred by the Originators, (b) all amounts received and applied on such Receivables after the end of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on the related Cutoff Date, (c) all present and future claims, demands, causes of action and choses in action relating to any of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above and (d) all payments on or under and all proceeds of the property described above.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assets (other than the Trust Property) sold, assigned or conveyed or intended to be sold, assigned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conveyed by the Depositor to any Person other than the Issuer, whether by way of a sale, capital contribution, pledge or otherwise.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of a date, all Notes authenticated and delivered under the Indenture on or before that date except (a) Notes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cancelled by the Note Registrar or delivered to the Note Registrar for cancellation, (b) Notes to the extent the amount necessary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Notes has been deposited with the Indenture Trustee or Note Paying Agent in trust for the Noteholders and, if those Notes are to be redeemed,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the redemption has been given under the Indenture, and (c) Notes in exchange for or in place of which other Notes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authenticated and delivered under the Indenture unless proof satisfactory to the Indenture Trustee is presented that the Notes are held by a bona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fide purchaser. In determining whether Noteholders of the required Note Balance have made or given a request, demand, authorization, direction,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notice, consent or waiver under any Transaction Document, Notes owned by the Issuer, the Depositor, the Servicer or their Affiliates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to be Outstanding. However, Notes owned by the Issuer, the Depositor, the Servicer or their Affiliates will be considered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if (A) no other Notes remain Outstanding, or (B) the Notes have been pledged in good faith and the pledgee establishes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satisfaction of the Indenture Trustee the pledgee’s right to act for the Notes and that the pledgee is not the Issuer, the Depositor,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Servicer or their Affiliates.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Overcollateralization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date of determination other than the Closing Date, the amount by which (x) the sum of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Adjusted Pool Balance as of the last day of the related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A-27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Period, and (ii) the amount on deposit in the Acquisition Account after giving effect to the acquisition of Receivables on that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exceeds (y) the aggregate Note Balance.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Overcollateralization Target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amount equal to: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Closing Date, 10.50% of the Adjusted Pool Balance as of the Initial Cutoff Date;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date of determination (other than the Closing Date), prior to the Amortization Period, on which the pool of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meets all of the Floor Credit Enhancement Composition Tests, the greater of (x) the result of (a)(i) the aggregate Note Balance,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divided by (ii) 1 minus 0.1050, minus (b) the aggregate Note Balance, and (y) 1.00% of the Adjusted Pool Balance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Date;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date of determination (other than the Closing Date), prior to the Amortization Period, on which the pool of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meet all of the Floor Credit Enhancement Composition Tests, the greater of (x) the result of (a)(i) the aggregate Note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Balance, divided by (ii) 1 minus 0.1350, minus (b) the aggregate Note Balance, and (y) 1.00% of the Adjusted Pool Balance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Closing Date;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date of determination, during the Amortization Period, on which the pool of Receivables meets all of the Floor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 Composition Tests, the greater of (x) 14.50% of the Adjusted Pool Balance as of the end of the calendar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preceding such date of determination, and (y) 1.00% of the Adjusted Pool Balance as of the Closing Date; or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date of determination, during the Amortization Period, on which the pool of Receivables does not meet all of the Floor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Enhancement Composition Tests, the greater of (x) 17.50% of the Adjusted Pool Balance as of the end of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immediately preceding such date of determination, and (y) 1.00% of the Adjusted Pool Balance as of the Closing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Wilmington Trust, National Association, a national banking association, not in its individual capacity but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Owner Trustee under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Trustee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monthly fee equal to 1/12th of $15,000, payable on each Payment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Support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guaranty, dated as of the Closing Date, among the Parent Support Provider, the Depositor,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Issuer and the Indenture Trustee, as amended, restated, supplemented or modified from time to time.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Support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Verizon.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A-28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43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20th day of each month or, if not a Business Day, the next Business Day, starting in March 2020.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Period, the related Payment Date means the Payment Date following the end of the Collection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Percentage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mean, with respect to each Certificate, the percentage interest in the Issuer represented by such Certificate.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2.3(a) of the Trust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Investments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book-entry securities, negotiable instruments or securities represented by instruments in bearer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form that evidence: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direct or fully guaranteed United States treasury obligations, (y) U.S. Department of Housing and Urban Development public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bonds, Federal Housing Administration debentures, Government National Mortgage Association guaranteed mortgage-backed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participation certificates, RefCorp debt obligations, SBA-guaranteed participation certificates and guaranteed pool certificates or (z)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Farm Credit System consolidated systemwide bonds and notes, Federal Home Loan Banks’ consolidated debt obligations, Federal Home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Loan Mortgage Corp. debt obligations and Federal National Mortgage Association debt obligations, if, with respect to the investments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 in clause (z), they meet the criteria of S&amp;P for collateral for securities having ratings equivalent to the respective ratings of the Notes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effect at the Closing Date;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 deposits, time deposits, certificates of deposit or bankers’ acceptances of any depository institution or trust company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under the laws of the United States or any State or any United States branch or agency of a foreign bank, (ii)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supervision and examination by federal or State banking or depository institution authorities and (iii) where the commercial paper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short-term unsecured debt obligations (other than obligations with a rating based on the credit of a Person other than the depository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institution or trust company) of such depository institution or trust company have the Required Rating;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paper, including asset-backed commercial paper, having the Required Rating;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investments in money market funds having a rating in the highest investment grade category from each of S&amp;P and Moody’s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funds for which the Indenture Trustee or the Owner Trustee or any of their Affiliates is investment manager or advisor); and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investment that is acceptable to each Rating Agency.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Lien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Lien that attaches by operation of law, or any security interest of the Depositor in the Originator Transferred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and the Master Trust Transferred Property under the related Receivables Transfer Agreement, the Issuer in the Depositor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A-29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7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Transferred Property under the Transfer and Servicing Agreement or the Indenture Trustee in the Collateral under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legal person, including a corporation, natural person, joint venture, limited liability company, partnership, trust,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trust, association, government, a department or agency of a government or any other entity.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Personally Identifiable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Asset Representations Review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Pool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Collection Period, an amount equal to (i) the aggregate Principal Balance of the Receivables on the last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Collection Period immediately preceding such Collection Period (excluding Acquired Receivables), plus the aggregate Principal Balance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related Cutoff Date of any Additional Receivables transferred during the Collection Period less (ii) the aggregate Principal Balance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Temporarily Excluded Receivables as of the last day of the Collection Period immediately preceding such Collection Period.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96" w:lineRule="exact" w:before="10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Pool Composition Tests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Closing Date, each Payment Date and any Acquisition Date and with respect to the pool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held by the Issuer as of the related Cutoff Date, including any Additional Receivables acquired by the Issuer on an Acquisition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following tests calculated as of the end of the month preceding the month in which such date occurs: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weighted average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 of the Obligors with respect to the Receivables is at least 685 (excluding Receivables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Obligors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not available),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not available represent no more than 5.00% of the Pool Balance,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less than 12 months of Customer Tenure with Verizon Wireless represent no more than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28.00% of the Pool Balance,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7 months or more, but less than 24 months of Customer Tenure with Verizon Wireless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no more than 15.00% of the Pool Balance,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60 months or more of Customer Tenure with Verizon Wireless represent at least 50.00%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Pool Balance,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less than 12 months of Customer Tenure with Verizon Wireless and (i)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®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Score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8s are 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10.00% of the Pool Balance,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A-30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1398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with Obligors that have 12 months or more, but less than 60 months of Customer Tenure with Verizon Wireless and (i)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55.00% of the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Balance of all Receivables with Obligors that have 12 months or more, but less than 60 months of Customer Tenure with Verizon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60 months or more of Customer Tenure with Verizon Wireless and (i) for whom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available or (ii) that have FICO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Score 8s below 650, represent no more than 30.00% of the aggregate Principal Balance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Receivables with Obligors that have 60 months or more of Customer Tenure with Verizon Wireless.</w:t>
      </w:r>
    </w:p>
    <w:p>
      <w:pPr>
        <w:autoSpaceDN w:val="0"/>
        <w:tabs>
          <w:tab w:pos="708" w:val="left"/>
        </w:tabs>
        <w:autoSpaceDE w:val="0"/>
        <w:widowControl/>
        <w:spacing w:line="404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Principal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Receivable as of the last day of a month, an amount (not less than zero) equal to, without duplication: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Financed;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portion of the amounts paid by the related Obligor applied on or before that date allocable to principal; minus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Credits allocated to such Receivable;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that, the Principal Balance for any Written-Off Receivable will be deemed to be zero.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Proceeding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suit in equity, action at law or other judicial or administrative proceeding, or governmental investigation.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prospectus dated as of January 21, 2020, relating to the offering of the Notes.</w:t>
      </w:r>
    </w:p>
    <w:p>
      <w:pPr>
        <w:autoSpaceDN w:val="0"/>
        <w:tabs>
          <w:tab w:pos="708" w:val="left"/>
        </w:tabs>
        <w:autoSpaceDE w:val="0"/>
        <w:widowControl/>
        <w:spacing w:line="236" w:lineRule="exact" w:before="1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Qualified Institution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U.S. Bank National Association, Wilmington Trust, National Association, or a trust company or a bank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depository institution organized under the laws of the United States or any State or any United States branch or agency of a foreign bank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depository institution that (i) is subject to supervision and examination by federal or State banking authorities, (ii) has a short-term deposit rating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“P-1” from Moody’s, if rated by Moody’s, and “A-1+” from S&amp;P, if rated by S&amp;P, (iii) if the institution holds any Bank Accounts, has a long-term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unsecured debt rating or issuer rating of at least “Aa3” from Moody’s, if rated by Moody’s, and at least “A” from S&amp;P, if rated by S&amp;P and (iv)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institution is organized under the laws of the United States, whose deposits are insured by the Federal Deposit Insurance Corporation.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Rating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each of Moody’s and S&amp;P.</w:t>
      </w:r>
    </w:p>
    <w:p>
      <w:pPr>
        <w:autoSpaceDN w:val="0"/>
        <w:tabs>
          <w:tab w:pos="708" w:val="left"/>
          <w:tab w:pos="4898" w:val="left"/>
        </w:tabs>
        <w:autoSpaceDE w:val="0"/>
        <w:widowControl/>
        <w:spacing w:line="274" w:lineRule="exact" w:before="13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Rating Agency Condition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 action or request and with respect to a Rating Agency, that, according to the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of the relevant Rating Agency for that action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A-31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request, the Rating Agency has notified the Depositor, the Servicer, the Owner Trustee and the Indenture Trustee that the proposed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will not result in a downgrade or withdrawal of its then-current rating on any of the Notes.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an Initial Receivable or an Additional Receivable, excluding any device payment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that became an Acquired Receivable during a prior Collection Period or was a Written-Off Receivable sold under Section 3.4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and Servicing Agreement during a prior Collection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 File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3.10(b)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Receivables Transfer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Receivables Transfer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 or individually, the Originator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Agreement and the Master Trust Receivables Transfer Agreement, as the context may require.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 and a Book-Entry Note, the close of business on the day before the Payment Date and,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and a Definitive Note, the last day of the calendar month immediately preceding the month in which the Payment Date occurs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any notice, vote or consent, the most recently occurring Record Date for a Payment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any Written-Off Receivable and a Collection Period, an amount equal to: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amounts received and applied by the Servicer during the Collection Period for the Receivable after the date on which it became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Written-Off Receivable, including any proceeds from the sale of a Device securing any Receivable; minus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paid by the Servicer for the account of the related Obligor, including collection expenses and other amounts paid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parties, if any, in connection with collections on the Written-Off Receivable; minus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amounts, if any, required by Law or under the Servicing Procedures to be paid to the Obligor.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Redemption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10.1 of the Indenture.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Banks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LIBOR Determination Date, the four major banks in the London interbank market selected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Administrator.</w:t>
      </w:r>
    </w:p>
    <w:p>
      <w:pPr>
        <w:autoSpaceDN w:val="0"/>
        <w:autoSpaceDE w:val="0"/>
        <w:widowControl/>
        <w:spacing w:line="202" w:lineRule="exact" w:before="202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any determination of the Benchmark means (1) if the Benchmark is One-Month LIBOR, 11:00 a.m.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(London time) on the day that is two (2) London banking days preceding the date of such determination, and (2) if the Benchmark is not One-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LIBOR, the time determined by the Administrator in accordance with the Benchmark Replacement Conforming Changes.</w:t>
      </w:r>
    </w:p>
    <w:p>
      <w:pPr>
        <w:autoSpaceDN w:val="0"/>
        <w:autoSpaceDE w:val="0"/>
        <w:widowControl/>
        <w:spacing w:line="138" w:lineRule="exact" w:before="2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A-32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18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Treasury Dealer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(1) any independent investment banking or commercial banking institution of national standing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successors appointed by Verizon;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 if any of the foregoing shall cease to be a primary U.S. Government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dealer in the United States, referred to as a “Primary Treasury Dealer,” another Primary Treasury Dealer substituted therefor, and (2)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Primary Treasury Dealer selected by an Independent Investment Banker and approved in writing by Verizon.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 Treasury Dealer Quotations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Reference Treasury Dealer and any date of determination,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average, as determined by the Independent Investment Banker, of the bid and asked prices for the Comparable Treasury Issue (expressed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as a percentage of its principal amount) quoted in writing to the Independent Investment Banker at 3:30 p.m., New York City time, on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 preceding the date of determination.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Regular Priority Principal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an amount equal to the greater of (A) an amount (not less than zero) equal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excess, if any, of (a) the aggregate Note Balance of the Class A Notes, the Class B Notes and the Class C Notes as of the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Payment Date (or, for the initial Payment Date, as of the Closing Date), minus the sum of the First Priority Principal Payment, the Second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Priority Principal Payment and the Third Priority Principal Payment for the current Payment Date, over (b) the Adjusted Pool Balance as of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the related Collection Period minus the Overcollateralization Target Amount, and (B) on and after the Final Maturity Date for any Class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Notes, the amount that is necessary to reduce the principal amount of each such Class, as applicable, to zero (after the application of any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Priority Principal Payment, Second Priority Principal Payment and Third Priority Principal Payment).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Regulation AB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Subpart 229.1100 - Asset Backed Securities (Regulation AB), 17 C.F.R. §§229.1100-229.1125, as such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from time to time, and subject to such clarification and interpretation as have been provided by the Commission in the adopting releases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(Asset-Backed Securities, Securities Act Release No. 33-8518, 70 Fed. Reg. 1,506, 1,531 (Jan. 7, 2005) and Asset-Backed Securities Disclosure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Registration, Securities Act Release No. 33-9638, 79 Fed. Reg. 57,184 (Sept. 24, 2014)) or by the staff of the Commission, or as may be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Commission or its staff from time to time.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Relevant Governmental Body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Federal Reserve Board and/or the Federal Reserve Bank of New York, or a committee officially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endorsed or convened by the Federal Reserve Board and/or the Federal Reserve Bank of New York, or any successor thereto.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Requesting Noteholders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14.1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11.2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Acquisition Deposit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Payment Date during the Revolving Period, an amount equal to the excess,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(x) the aggregate Note Balance of the Notes over (y) (i) the Adjusted Pool Balance as of the end of the related Collection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minus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A-33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the Overcollateralization Target Amount, after giving effect to any acquisition of Additional Receivables on such date.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Negative Carry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Payment Date during the Revolving Period, an amount equal to the product of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in the Acquisition Account on the Payment Date (after giving effect to all payments under Section 8.2(c) of the Indenture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of Additional Receivables, if any, on the Payment Date), (ii) the weighted average Note Interest Rate and (iii) 1/12.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Rating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for short-term unsecured debt obligations, a rating of (a) “P-1” from Moody’s and (b) “A-1+” from S&amp;P.</w:t>
      </w:r>
    </w:p>
    <w:p>
      <w:pPr>
        <w:autoSpaceDN w:val="0"/>
        <w:autoSpaceDE w:val="0"/>
        <w:widowControl/>
        <w:spacing w:line="404" w:lineRule="exact" w:before="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Reserve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$17,877,097.97, or approximately 1% of the Adjusted Pool Balance as of the Initial Cutoff Date.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account established under Section 4.1(a) of the Transfer and Servicing Agreement.</w:t>
      </w:r>
    </w:p>
    <w:p>
      <w:pPr>
        <w:autoSpaceDN w:val="0"/>
        <w:tabs>
          <w:tab w:pos="1314" w:val="left"/>
        </w:tabs>
        <w:autoSpaceDE w:val="0"/>
        <w:widowControl/>
        <w:spacing w:line="302" w:lineRule="exact" w:before="10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Account Draw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Payment Date before the Amortization Period, the lesser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(not less than zero) equal to the Total Required Payment minus the Available Funds determined without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Reserve Account Draw Amount;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in the Reserve Account;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Payment Date during the Amortization Period, an amount equal to the amount in the Reserve Account, if that amount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Available Funds for that Payment Date is sufficient to pay the entire Note Balance of the Notes, all accrued and unpaid interest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unpaid Make-Whole Payments and all other amounts to be distributed to the Secured Parties under the Indenture and the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Servicing Agreement in full.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 Deposit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an amount equal to (a) the Required Reserve Amount minus (b) the amount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 Account on the Payment Date (before payments under Section 8.2(c) of the Indenture on that Payment Date).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Residual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“eligible horizontal residual interest” (as defined in the U.S. Credit Risk Retention Rules) equal to at least 5%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fair value of all of the “ABS interests” (as defined in the U.S. Credit Risk Retention Rules) in the Issuer issued as part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the Transaction Documents, determined as of the Closing Date using a fair value measurement framework under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accepted accounting principles.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A-34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135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Responsible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Administrator, the Depositor, the Sponsor, the Servicer, the Marketing Agent, the Parent Support Provider or any Originator,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designated in an Officer’s Certificate of the Person or other notice signed by an officer of the Person authorized to act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or any treasurer, assistant treasurer or corporate secretary of such Person that has responsibility for the matter;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Issuer, an officer in the Corporate Trust Office of the Owner Trustee, any officer of the Owner Trustee to whom any matter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because of the officer’s knowledge of and familiarity with the matter, and a Responsible Person of the Administrator;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Master Trust, an officer in the Corporate Trust Office of the Master Trust Owner Trustee, any officer of the Master Trust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to whom any matter is referred because of the officer’s knowledge of and familiarity with the matter, and a Responsible Person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Trust Administrator;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Indenture Trustee or the Owner Trustee, an officer in the Corporate Trust Office of the Indenture Trustee or the Owner Trustee,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including each vice president, assistant vice president, secretary, assistant secretary or other officer customarily performing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functions similar to those performed by those officers listed above, and any officer of the Indenture Trustee or the Owner Trustee,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to whom any matter is referred because of the officer’s knowledge of and familiarity with the matter, and in each case,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responsibility for the administration of the Transaction Documents.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Asset Representations Review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Asset Representations Review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Asset Representations Review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Asset Representations Review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 Asset Representations Review, the report of the Asset Representations Reviewer described in Section 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Asset Representations Review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Revolving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period from the Closing Date to the start of the Amortization Period.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S&amp;P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S&amp;P Global Ratings.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A-35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5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Sarbanes Certification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6.7(a)(iv) of the Transfer and Servicing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of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schedule identifying the Initial Receivables attached as Schedule A to each Receivables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Schedule A to each of the Transfer and Servicing Agreement and the Indenture or the electronic file with respect thereto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Closing Date, and (b) each schedule identifying any Additional Receivables attached as Schedule A to any Transfer Notice or the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with respect thereto delivered by the Depositor, or the Administrator on its behalf, to the Issuer and the Indenture Trustee for an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tabs>
          <w:tab w:pos="1314" w:val="left"/>
        </w:tabs>
        <w:autoSpaceDE w:val="0"/>
        <w:widowControl/>
        <w:spacing w:line="370" w:lineRule="exact" w:before="3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Second Priority Principal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the greater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(not less than zero) equal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Note Balances of the Class A Notes and the Class B Notes as of the immediately preceding Payment Date (or,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Payment Date, as of the Closing Date);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Adjusted Pool Balance;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Priority Principal Payment;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and after the Final Maturity Date for the Class B Notes, the Note Balance of the Class B Notes until paid in full.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Indenture Trustee, for the benefit of the Noteholders.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each Bank Account subject to the terms of the Account Control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Act of 1933, as amended.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Intermediary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U.S. Bank National Association.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 or any Successor Servicer engaged under Section 7.4 of the Transfer and Servicing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Acquisition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Deposit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Representation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Parent Support Agreement.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A-36</w:t>
      </w:r>
    </w:p>
    <w:p>
      <w:pPr>
        <w:autoSpaceDN w:val="0"/>
        <w:autoSpaceDE w:val="0"/>
        <w:widowControl/>
        <w:spacing w:line="238" w:lineRule="auto" w:before="66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5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 Termination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7.2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Servicer’s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Officer’s Certificate of the Servicer delivered pursuant to Section 6.6 of the Transfer and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Criteria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“servicing criteria” set forth in Item 1122(d) of Regulation AB, as such may be amended from time to time.</w:t>
      </w:r>
    </w:p>
    <w:p>
      <w:pPr>
        <w:autoSpaceDN w:val="0"/>
        <w:tabs>
          <w:tab w:pos="708" w:val="left"/>
        </w:tabs>
        <w:autoSpaceDE w:val="0"/>
        <w:widowControl/>
        <w:spacing w:line="324" w:lineRule="exact" w:before="8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the fee payable to the Servicer in an amount equal to the product 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one-twelfth of the Servicing Fee Rate; times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Adjusted Pool Balance at the beginning of the full calendar month immediately preceding such Payment Date;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Servicing Fee for the initial Payment Date will equal the product of (i) a fraction, the numerator of which is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and including the Closing Date to and including the last day of the first Collection Period and the denominator of which is 360,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Servicing Fee Rate times the Adjusted Pool Balance as of the Closing Date.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Fee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0.75%.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servicing procedures of Cellco relating to device payment plan agreements originated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Originators, as amended or modified from time to time.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Similar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State, local or non-U.S. law or regulation that is substantially similar to Title I of ERISA or Section 4975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Code.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any day means the secured overnight financing rate published for such day by the Federal Reserve Bank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York, as the Benchmark Administrator for SOFR (or a successor Benchmark Administrator).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 and as of any particular date, that (i) the present fair market value (or present fair saleable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value) of the assets of such Person is not less than the total amount required to pay the probable liabilities of such Person on its total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debts and liabilities (including contingent liabilities) as they become absolute and matured, (ii) such Person is able to realize upon its assets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its debts and other liabilities, contingent obligations and commitments as they mature and become due in the normal course of business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such Person is not incurring debts or liabilities beyond its ability to pay such debts and liabilities as they mature.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Cellco.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A-37</w:t>
      </w:r>
    </w:p>
    <w:p>
      <w:pPr>
        <w:autoSpaceDN w:val="0"/>
        <w:autoSpaceDE w:val="0"/>
        <w:widowControl/>
        <w:spacing w:line="238" w:lineRule="auto" w:before="66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state or commonwealth of the United States of America, or the District of Columbia.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vendor, subcontractor or other Person that is not responsible for the overall servicing (as “servicing”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commonly understood by participants in the asset-backed securities market) of the Receivables but performs one or more discrete functions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identified in the Servicing Criteria with respect to the Receivables under the direction or authority of the Servicer or a Subservicer.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that services Receivables on behalf of the Servicer or any Subservicer and is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(whether directly or through Subservicers or Subcontractors) of a substantial portion of the material servicing functions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by the Servicer under this Agreement that are identified in the Servicing Criteria.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 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7.4(a)(i) of the Transfer and Servicing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Supplemental Servicing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all net Recoveries, late fees, prepayment charges, extension fees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administrative fees or similar charges on the Receivables.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Temporarily Excluded Receivables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Receivable deemed to be temporarily excluded by the Administrator from any calculation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made by the Administrator or the Servicer pursuant to and in accordance with the terms of the Transaction Documents.</w:t>
      </w:r>
    </w:p>
    <w:p>
      <w:pPr>
        <w:autoSpaceDN w:val="0"/>
        <w:tabs>
          <w:tab w:pos="708" w:val="left"/>
        </w:tabs>
        <w:autoSpaceDE w:val="0"/>
        <w:widowControl/>
        <w:spacing w:line="302" w:lineRule="exact" w:before="1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Temporarily Excluded Receivables Servicing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Collection Period, the fee payable to the Servicer in an amount equal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one-twelfth of the Servicing Fee Rate; times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Principal Balance of all Temporarily Excluded Receivables at the beginning of the calendar month immediately preceding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Collection Period.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SOFR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forward-looking term rate for the applicable Corresponding Tenor based on SOFR that has been selected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recommended by the Relevant Governmental Body.</w:t>
      </w:r>
    </w:p>
    <w:p>
      <w:pPr>
        <w:autoSpaceDN w:val="0"/>
        <w:tabs>
          <w:tab w:pos="1314" w:val="left"/>
        </w:tabs>
        <w:autoSpaceDE w:val="0"/>
        <w:widowControl/>
        <w:spacing w:line="354" w:lineRule="exact" w:before="5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Priority Principal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Payment Date, the greater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(not less than zero) equal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Note Balances of the Class A Notes, the Class B Notes and the Class C Notes as of the immediately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 (or, for the initial Payment Date, as of the Closing Date);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Adjusted Pool Balance;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minus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A-38</w:t>
      </w:r>
    </w:p>
    <w:p>
      <w:pPr>
        <w:autoSpaceDN w:val="0"/>
        <w:autoSpaceDE w:val="0"/>
        <w:widowControl/>
        <w:spacing w:line="238" w:lineRule="auto" w:before="64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Priority Principal Payment;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minus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Second Priority Principal Payment; and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and after the Final Maturity Date for the Class C Notes, the Note Balance of the Class C Notes until paid in full.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Total Required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Payment Date and the Reserve Account Draw Amount, the sum of the amounts set forth in Sections 8.2(c)(i) through (viii)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Indenture; and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Payment Date and the Negative Carry Account Draw Amount, the sum of the amounts set forth in Sections 8.2(c)(i) through (xiii)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Indenture.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an Event of Default and an acceleration of the Notes or an Insolvency Event or dissolution of the Depositor, until the Note Balances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Class of Notes have been paid in full, the Total Required Payment will also include the aggregate Note Balances of all Notes.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Certificate of Trust, the Trust Agreement, the Receivables Transfer Agreements, the Transfer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Agreement, the Indenture, the Administration Agreement, the Asset Representations Review Agreement, the Parent Support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Underwriting Agreement, the Marketing Agent Agency Agreement, the Depository Agreement, the Cap Agreement and the Account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and Servicing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Transfer and Servicing Agreement, dated as of the Closing Date, among the Issuer,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Depositor and Cellco as Servicer, Marketing Agent and Custodian, as amended, restated, supplemented or modified from time to time.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notice to the Issuer, the Depositor and the Indenture Trustee regarding the acquisition of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Receivables under Section 2.1(d) of each of the Receivables Transfer Agreements, substantially in the form of Exhibit A to each such Receivables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Treasury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Payment Date on which a Make-Whole Payment is to be made, the rate determined on the third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preceding such Payment Date equal to:</w:t>
      </w:r>
    </w:p>
    <w:p>
      <w:pPr>
        <w:autoSpaceDN w:val="0"/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yield, under the heading which represents the average for the immediately preceding week, appearing in the most recently published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statistical release published by the Board of Governors of the Federal Reserve System designated as “Statistical Release H. 15(519)”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successor publication which is published weekly by the Board of Governors of the Federal Reserve System and which establishes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yields on actively traded United States Treasury securities adjusted to constant maturity under the caption “Treasury Constant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Maturities,” for the maturity corresponding to the Comparable Treasury Issue (if no maturity is within three months before or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Life (as defined in the definition of Comparable Treasury Issue), yields for the two published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A-39</w:t>
      </w:r>
    </w:p>
    <w:p>
      <w:pPr>
        <w:autoSpaceDN w:val="0"/>
        <w:autoSpaceDE w:val="0"/>
        <w:widowControl/>
        <w:spacing w:line="238" w:lineRule="auto" w:before="64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1378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maturities most closely corresponding to the Comparable Treasury Issue will be determined and the Treasury Rate will be interpolated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extrapolated from those yields on a straightline basis, rounding to the nearest month),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that release (or any successor release) is not published during the week preceding the calculation date or does not contain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yields, the rate per annum equal to the semiannual equivalent yield to maturity of the Comparable Treasury Issue, calculated using a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Comparable Treasury Issue (expressed as a percentage of its principal amount) equal to the Comparable Treasury Price for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redemption.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Treasury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regulations, including proposed or temporary regulations, promulgated under the Code. References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to specific provisions of proposed or temporary regulations shall include analogous provisions of final Treasury Regulations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 Treasury Regulations.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True Up 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Verizon DPPA True Up Trust, a Delaware statutory trust, or its successors or assigns.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Amended and Restated Trust Agreement, dated as of the Closing Date, between the Depositor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Trustee, as amended, restated, supplemented or modified from time to time.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Indenture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Trust Indenture Act of 1939 as in force on the date hereof, unless otherwise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Initial Trust Property and any Additional Trust Property.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Register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3.3(a)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Trust Registrar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3.3(a) of the Trust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 Credit Risk Retention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Regulation RR, 17 C.F.R. §246.1,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Uniform Commercial Code as in effect in any relevant jurisdiction.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Unadjusted Benchmark Replacement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Benchmark Replacement excluding the Benchmark Replacement Adjustment.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Underwriting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Underwriting Agreement, dated as of January 21, 2020, by and among the Depositor, Cellco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BofA Securities, Inc., Mizuho Securities USA LLC, MUFG Securities Americas Inc. and Wells Fargo Securities, LLC, each on its own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 a representative of the several underwriters identified therein.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Underwriting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underwriting procedures of the Originators, as established by Cellco, relating to device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 agreements originated by the Originators, as such underwriting procedures may be amended or modified from time to time.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A-40</w:t>
      </w:r>
    </w:p>
    <w:p>
      <w:pPr>
        <w:autoSpaceDN w:val="0"/>
        <w:autoSpaceDE w:val="0"/>
        <w:widowControl/>
        <w:spacing w:line="238" w:lineRule="auto" w:before="62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Upgrade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the Glossary of the Marketing Agent Agency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Upgrade Offer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Annual Upgrade Offer or any other upgrade offer extended by Verizon Wireless to an existing Obligor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Obligor can upgrade a Device that is the subject of a device payment plan agreement if the terms and conditions specified in such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satisfied.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Upgrade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prepayment amount equal to the remaining unpaid Principal Balance of the related Receivable determined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date of the relevant upgrade, after giving effect to any prepayment made by the related Obligor in connection with the related Upgrade Offer.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Verified Note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stated in Section 14.1 of the Indenture.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Verizon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Verizon Communications Inc., a Delaware corporation.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Verizon Originators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various subsidiaries and Affiliates of Cellco listed on Schedule I to the Marketing Agent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Verizon Wireless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wireless business of Verizon, operated by Cellco and various other subsidiaries of Verizon,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Originators, under the Verizon Wireless brand.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Written-Off Receivable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Receivable that in accordance with the Servicing Procedures has been charged off or written off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Servicer.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Yield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each Receivable on the Closing Date, on each Payment Date and on each Acquisition Date other than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Date, the amount by which (x) the Principal Balance as of the last day of the related Collection Period or as of the applicable Cutoff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for such Receivable exceeds (y) the present value of the future scheduled payments on the Receivable as of the last day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Collection Period (or as of the applicable Cutoff Date, for the first Payment Date for the Receivables) calculated using the Discount Rate.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calculation, the future scheduled payments on each Receivable are the equal monthly payments that would reduce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Receivable’s Principal Balance as of the related Cutoff Date to zero on the Receivable’s final scheduled payment date, at an interest rate equal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APR of the Receivable, which payments are received at the end of each month without any delays, defaults or prepayments.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Yield Supplement Overcollateralization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the Closing Date, for each Payment Date and for each Acquisition Date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 Payment Date, an amount calculated as the sum of the Yield Amounts for all Receivables owned by the Issuer with an APR as stated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device payment plan agreement of less than 7.65%.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A-41</w:t>
      </w:r>
    </w:p>
    <w:p>
      <w:pPr>
        <w:autoSpaceDN w:val="0"/>
        <w:autoSpaceDE w:val="0"/>
        <w:widowControl/>
        <w:spacing w:line="238" w:lineRule="auto" w:before="7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544" w:val="left"/>
          <w:tab w:pos="4898" w:val="left"/>
          <w:tab w:pos="9380" w:val="left"/>
        </w:tabs>
        <w:autoSpaceDE w:val="0"/>
        <w:widowControl/>
        <w:spacing w:line="398" w:lineRule="exact" w:before="856" w:after="0"/>
        <w:ind w:left="387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Custodian’s Security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(See Attached)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EA-1</w:t>
      </w:r>
    </w:p>
    <w:p>
      <w:pPr>
        <w:autoSpaceDN w:val="0"/>
        <w:autoSpaceDE w:val="0"/>
        <w:widowControl/>
        <w:spacing w:line="238" w:lineRule="auto" w:before="135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1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 OF ANNUAL CERTIFICATION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Transfer and Servicing Agreement, dated as of January 29, 2020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among Verizon Owner Trust 2020-A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Verizon ABS LLC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Depositor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Cellco Partnership d/b/a Verizon Wireless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Cellco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servicer (in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marketing agent and as custodian.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I, ________________________________, the _____________of __________ [NAME OF COMPANY]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certify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Issuer, the Administrator and the Depositor, and their officers, with the knowledge and intent that they will rely upon this certification, that: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have reviewed the servicer compliance statement of the Company provided in accordance with Item 1123 of Regulation AB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report on assessment of the Company’s compliance with the servicing criteria set forth in Item 1122(d)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Regulation AB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Criteria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 in accordance with Rules 13a-18 and 15d-18 under Securities Exchange Act of 1934,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Item 1122 of Regulation AB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Servicing Assessment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registered public accounting firm’s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attestation report provided in accordance with Rules 13a-18 and 15d-18 under the Exchange Act and Section 1122(b) of Regulation AB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Attestation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all servicing reports, officer’s certificates and other information relating to the servicing of the Receivables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during 20[__] that were delivered by the Company to the Issuer and the Depositor pursuant to the Agreement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Servicing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my knowledge, the Company Servicing Information, taken as a whole, does not contain any untrue statement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or omit to state a material fact necessary to make the statements made, in the light of the circumstances under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 were made, not misleading with respect to the period of time covered by the Company Servicing Information;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my knowledge, all of the Company Servicing Information required to be provided by the Company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has been provided to the Issuer and the Depositor;</w:t>
      </w:r>
    </w:p>
    <w:p>
      <w:pPr>
        <w:autoSpaceDN w:val="0"/>
        <w:autoSpaceDE w:val="0"/>
        <w:widowControl/>
        <w:spacing w:line="202" w:lineRule="exact" w:before="202" w:after="0"/>
        <w:ind w:left="7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am responsible for reviewing the activities performed by the Company as Servicer under the Agreement, and based on my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and the compliance review conducted in preparing the Compliance Statement [and except as disclosed in the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Servicing Assessment or the Attestation Report,] the Company has fulfilled its obligations under the Agreement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respects; and</w:t>
      </w:r>
    </w:p>
    <w:p>
      <w:pPr>
        <w:autoSpaceDN w:val="0"/>
        <w:autoSpaceDE w:val="0"/>
        <w:widowControl/>
        <w:spacing w:line="202" w:lineRule="exact" w:before="202" w:after="0"/>
        <w:ind w:left="7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Compliance Statement required to be delivered by the Company pursuant to the Agreement, and each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 and Attestation Report required to be provided by the Company and by any Subservicer or Subcontractor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have been provided to the Issuer, the Administrator, the Depositor, the Indenture Trustee and the Owner Trustee.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instances of</w:t>
      </w:r>
    </w:p>
    <w:p>
      <w:pPr>
        <w:autoSpaceDN w:val="0"/>
        <w:autoSpaceDE w:val="0"/>
        <w:widowControl/>
        <w:spacing w:line="138" w:lineRule="exact" w:before="2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EB-1</w:t>
      </w:r>
    </w:p>
    <w:p>
      <w:pPr>
        <w:autoSpaceDN w:val="0"/>
        <w:autoSpaceDE w:val="0"/>
        <w:widowControl/>
        <w:spacing w:line="238" w:lineRule="auto" w:before="72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3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noncompliance with the Servicing Criteria have been disclosed in such reports and have been disclosed to the Issuer, the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Depositor.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Capitalized terms used herein and not otherwise defined have the meaning given to such terms in the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_________________________</w:t>
      </w:r>
    </w:p>
    <w:p>
      <w:pPr>
        <w:autoSpaceDN w:val="0"/>
        <w:tabs>
          <w:tab w:pos="4898" w:val="left"/>
        </w:tabs>
        <w:autoSpaceDE w:val="0"/>
        <w:widowControl/>
        <w:spacing w:line="196" w:lineRule="exact" w:before="410" w:after="0"/>
        <w:ind w:left="3738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EB-2</w:t>
      </w:r>
    </w:p>
    <w:p>
      <w:pPr>
        <w:autoSpaceDN w:val="0"/>
        <w:autoSpaceDE w:val="0"/>
        <w:widowControl/>
        <w:spacing w:line="238" w:lineRule="auto" w:before="121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VERIZON ABS LLC, 8-K, 1/23/2020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