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884" w:after="0"/>
        <w:ind w:left="0" w:right="4280" w:firstLine="0"/>
        <w:jc w:val="right"/>
      </w:pPr>
      <w:r>
        <w:rPr>
          <w:w w:val="102.45007276535034"/>
          <w:rFonts w:ascii="TimesNewRomanPS" w:hAnsi="TimesNewRomanPS" w:eastAsia="TimesNewRomanPS"/>
          <w:b/>
          <w:i w:val="0"/>
          <w:color w:val="000000"/>
          <w:sz w:val="16"/>
        </w:rPr>
        <w:t>VIRTUAL ITEM PROCESSING SYSTEMS, INC.</w:t>
      </w:r>
    </w:p>
    <w:p>
      <w:pPr>
        <w:autoSpaceDN w:val="0"/>
        <w:autoSpaceDE w:val="0"/>
        <w:widowControl/>
        <w:spacing w:line="164" w:lineRule="exact" w:before="38" w:after="0"/>
        <w:ind w:left="0" w:right="4772" w:firstLine="0"/>
        <w:jc w:val="right"/>
      </w:pPr>
      <w:r>
        <w:rPr>
          <w:w w:val="102.45007276535034"/>
          <w:rFonts w:ascii="TimesNewRomanPS" w:hAnsi="TimesNewRomanPS" w:eastAsia="TimesNewRomanPS"/>
          <w:b/>
          <w:i w:val="0"/>
          <w:color w:val="000000"/>
          <w:sz w:val="16"/>
        </w:rPr>
        <w:t>2525 Northwest Expressway, #105</w:t>
      </w:r>
    </w:p>
    <w:p>
      <w:pPr>
        <w:autoSpaceDN w:val="0"/>
        <w:autoSpaceDE w:val="0"/>
        <w:widowControl/>
        <w:spacing w:line="164" w:lineRule="exact" w:before="290" w:after="0"/>
        <w:ind w:left="0" w:right="4784" w:firstLine="0"/>
        <w:jc w:val="right"/>
      </w:pPr>
      <w:r>
        <w:rPr>
          <w:w w:val="102.45007276535034"/>
          <w:rFonts w:ascii="TimesNewRomanPS" w:hAnsi="TimesNewRomanPS" w:eastAsia="TimesNewRomanPS"/>
          <w:b/>
          <w:i w:val="0"/>
          <w:color w:val="000000"/>
          <w:sz w:val="16"/>
        </w:rPr>
        <w:t>Oklahoma City, Oklahoma 73112</w:t>
      </w:r>
    </w:p>
    <w:p>
      <w:pPr>
        <w:autoSpaceDN w:val="0"/>
        <w:tabs>
          <w:tab w:pos="4682" w:val="left"/>
        </w:tabs>
        <w:autoSpaceDE w:val="0"/>
        <w:widowControl/>
        <w:spacing w:line="458" w:lineRule="exact" w:before="168" w:after="0"/>
        <w:ind w:left="3220" w:right="345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  <w:u w:val="single"/>
        </w:rPr>
        <w:t xml:space="preserve">OUTSOURCING AGREEMENT </w:t>
      </w:r>
      <w:r>
        <w:br/>
      </w:r>
      <w:r>
        <w:rPr>
          <w:w w:val="102.45007276535034"/>
          <w:rFonts w:ascii="TimesNewRomanPS" w:hAnsi="TimesNewRomanPS" w:eastAsia="TimesNewRomanPS"/>
          <w:b/>
          <w:i w:val="0"/>
          <w:color w:val="000000"/>
          <w:sz w:val="16"/>
        </w:rPr>
        <w:t>BETWEEN</w:t>
      </w:r>
    </w:p>
    <w:p>
      <w:pPr>
        <w:autoSpaceDN w:val="0"/>
        <w:autoSpaceDE w:val="0"/>
        <w:widowControl/>
        <w:spacing w:line="164" w:lineRule="exact" w:before="290" w:after="0"/>
        <w:ind w:left="0" w:right="4280" w:firstLine="0"/>
        <w:jc w:val="right"/>
      </w:pPr>
      <w:r>
        <w:rPr>
          <w:w w:val="102.45007276535034"/>
          <w:rFonts w:ascii="TimesNewRomanPS" w:hAnsi="TimesNewRomanPS" w:eastAsia="TimesNewRomanPS"/>
          <w:b/>
          <w:i w:val="0"/>
          <w:color w:val="000000"/>
          <w:sz w:val="16"/>
        </w:rPr>
        <w:t>VIRTUAL ITEM PROCESSING SYSTEMS, INC.</w:t>
      </w:r>
    </w:p>
    <w:p>
      <w:pPr>
        <w:autoSpaceDN w:val="0"/>
        <w:autoSpaceDE w:val="0"/>
        <w:widowControl/>
        <w:spacing w:line="164" w:lineRule="exact" w:before="290" w:after="0"/>
        <w:ind w:left="0" w:right="5804" w:firstLine="0"/>
        <w:jc w:val="right"/>
      </w:pPr>
      <w:r>
        <w:rPr>
          <w:w w:val="102.45007276535034"/>
          <w:rFonts w:ascii="TimesNewRomanPS" w:hAnsi="TimesNewRomanPS" w:eastAsia="TimesNewRomanPS"/>
          <w:b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290" w:after="0"/>
        <w:ind w:left="0" w:right="4028" w:firstLine="0"/>
        <w:jc w:val="right"/>
      </w:pPr>
      <w:r>
        <w:rPr>
          <w:w w:val="102.45007276535034"/>
          <w:rFonts w:ascii="TimesNewRomanPS" w:hAnsi="TimesNewRomanPS" w:eastAsia="TimesNewRomanPS"/>
          <w:b/>
          <w:i w:val="0"/>
          <w:color w:val="000000"/>
          <w:sz w:val="16"/>
        </w:rPr>
        <w:t>BROKERS NATIONAL LIFE ASSURANCE COMPANY</w:t>
      </w:r>
    </w:p>
    <w:p>
      <w:pPr>
        <w:autoSpaceDN w:val="0"/>
        <w:autoSpaceDE w:val="0"/>
        <w:widowControl/>
        <w:spacing w:line="164" w:lineRule="exact" w:before="290" w:after="0"/>
        <w:ind w:left="0" w:right="579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- 4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1566" w:after="0"/>
        <w:ind w:left="0" w:right="381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0"/>
          <w:u w:val="single"/>
        </w:rPr>
        <w:t>OUTSOURCING AGREEMENT</w:t>
      </w:r>
    </w:p>
    <w:p>
      <w:pPr>
        <w:autoSpaceDN w:val="0"/>
        <w:autoSpaceDE w:val="0"/>
        <w:widowControl/>
        <w:spacing w:line="202" w:lineRule="exact" w:before="306" w:after="0"/>
        <w:ind w:left="104" w:right="1052" w:firstLine="758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This Outsourcing Agreement (" Agreement") is executed as of this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May 2006, by and between Virtual Item Processing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Inc. ("VIP"), with its principal place of office at 2525 NW Expressway, Suite 105 Oklahoma City, Oklahoma 73112, and Brokers National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Life Assurance Company ("BNL"), with its principal place of office at 7010 Hwy. 71 W., Suite 100, Austin, Texas 78735.</w:t>
      </w:r>
    </w:p>
    <w:p>
      <w:pPr>
        <w:autoSpaceDN w:val="0"/>
        <w:tabs>
          <w:tab w:pos="862" w:val="left"/>
        </w:tabs>
        <w:autoSpaceDE w:val="0"/>
        <w:widowControl/>
        <w:spacing w:line="202" w:lineRule="exact" w:before="252" w:after="0"/>
        <w:ind w:left="104" w:right="1008" w:firstLine="0"/>
        <w:jc w:val="left"/>
      </w:pP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VIP is engaged in the business of providing Electronic Data Processing services ("EDP Services") and related consultation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and services to insurance companies pursuant to computer software systems developed and owned by VIP , (the "VIP System");</w:t>
      </w:r>
    </w:p>
    <w:p>
      <w:pPr>
        <w:autoSpaceDN w:val="0"/>
        <w:tabs>
          <w:tab w:pos="862" w:val="left"/>
        </w:tabs>
        <w:autoSpaceDE w:val="0"/>
        <w:widowControl/>
        <w:spacing w:line="202" w:lineRule="exact" w:before="252" w:after="0"/>
        <w:ind w:left="104" w:right="1440" w:firstLine="0"/>
        <w:jc w:val="left"/>
      </w:pP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BNL is an insurance company domiciled in the State of Arkansas and licensed to do business in numerous additional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states; and</w:t>
      </w:r>
    </w:p>
    <w:p>
      <w:pPr>
        <w:autoSpaceDN w:val="0"/>
        <w:autoSpaceDE w:val="0"/>
        <w:widowControl/>
        <w:spacing w:line="164" w:lineRule="exact" w:before="290" w:after="0"/>
        <w:ind w:left="862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WHEREAS, VIP desires to provide EDP Services to BNL; and</w:t>
      </w:r>
    </w:p>
    <w:p>
      <w:pPr>
        <w:autoSpaceDN w:val="0"/>
        <w:autoSpaceDE w:val="0"/>
        <w:widowControl/>
        <w:spacing w:line="162" w:lineRule="exact" w:before="290" w:after="0"/>
        <w:ind w:left="862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WHEREAS, BNL desires to obtain EDP services from VIP for the processing and administration of its insurance policies;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252" w:after="0"/>
        <w:ind w:left="104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above premises and in consideration of other good and valuable consideration, the receipt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and sufficiency is hereby acknowledged, the parties agree as follows:</w:t>
      </w:r>
    </w:p>
    <w:p>
      <w:pPr>
        <w:autoSpaceDN w:val="0"/>
        <w:autoSpaceDE w:val="0"/>
        <w:widowControl/>
        <w:spacing w:line="202" w:lineRule="exact" w:before="252" w:after="0"/>
        <w:ind w:left="104" w:right="1000" w:firstLine="758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OF EQUIPMENT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BNL at its expense shall obtain, install, maintain and upgrade as necessary any and all hardware,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data and telephone lines, other communications equipment and any other equipment (hereinafter collectively referred to as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"Equipment") which it determines is necessary to allow it to use and access the VIP System pursuant to the terms of this Agreement. Such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shall be fully compatible with the VIP System. VIP will provide BNL such information as is reasonably necessary to allow BNL to acquire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such Equipment which meets the requirements of this paragraph. If requested by BNL and at BNL's expense, VIP shall inspect all such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Equipment and acknowledge its compatibility in writing prior to its use with the VIP System.</w:t>
      </w:r>
    </w:p>
    <w:p>
      <w:pPr>
        <w:autoSpaceDN w:val="0"/>
        <w:autoSpaceDE w:val="0"/>
        <w:widowControl/>
        <w:spacing w:line="164" w:lineRule="exact" w:before="290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 VIP's EQUIPMENT AND SERVICES.</w:t>
      </w:r>
    </w:p>
    <w:p>
      <w:pPr>
        <w:autoSpaceDN w:val="0"/>
        <w:autoSpaceDE w:val="0"/>
        <w:widowControl/>
        <w:spacing w:line="202" w:lineRule="exact" w:before="252" w:after="0"/>
        <w:ind w:left="104" w:right="1114" w:firstLine="606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During the term of this Agreement, VIP shall provide BNL such access as necessary to the VIP System to allow BNL to attach one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communication line and up to seventy (70) addressable data communications devices to said VIP System. Should BNL desire to attach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communication lines or additional communication devices to the VIP System, BNL shall pay to VIP the additional fees set forth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paragraph 5(F) of this Agreement.</w:t>
      </w:r>
    </w:p>
    <w:p>
      <w:pPr>
        <w:autoSpaceDN w:val="0"/>
        <w:autoSpaceDE w:val="0"/>
        <w:widowControl/>
        <w:spacing w:line="202" w:lineRule="exact" w:before="252" w:after="0"/>
        <w:ind w:left="104" w:right="1008" w:firstLine="606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VIP, at its sole discretion and expense, may, but is not obligated to, make appropriate enhancements to the VIP System. Any such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enhancements shall be deemed to be included in the EDP Services and VIP System to be provided to BNL, whether developed by VIP before 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time when services are to be provided by VIP pursuant to this Agreement. During the term of this Agreement, VIP shall be responsible at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its expense for the proper maintenance and documentation of the VIP System.</w:t>
      </w:r>
    </w:p>
    <w:p>
      <w:pPr>
        <w:autoSpaceDN w:val="0"/>
        <w:autoSpaceDE w:val="0"/>
        <w:widowControl/>
        <w:spacing w:line="202" w:lineRule="exact" w:before="504" w:after="0"/>
        <w:ind w:left="104" w:right="1000" w:firstLine="606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.SCHEDULED AND UNSCHEDULED DOWN TIME.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BNL acknowledges that there will be scheduled downtime for the routine preventive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VIP's System performed by either VIP or its vendors. VIP shall give BNL reasonable advance notice of all such scheduled downtime.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BNL further acknowledges that there will also be unscheduled down-time that might occur as a result of electrical power failures and equipment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failures and other acts outside of the control of VIP as contemplated in paragraph 16(J). In the event that any such down-time extends for more than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(2) consecutive working days, VIP, at its expense, will make available to BNL access to a backup facility designated by VIP for the continued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processing of BNL's business. To ensure that a backup facility will be available in</w:t>
      </w:r>
    </w:p>
    <w:p>
      <w:pPr>
        <w:autoSpaceDN w:val="0"/>
        <w:autoSpaceDE w:val="0"/>
        <w:widowControl/>
        <w:spacing w:line="164" w:lineRule="exact" w:before="290" w:after="0"/>
        <w:ind w:left="0" w:right="579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0" w:val="left"/>
        </w:tabs>
        <w:autoSpaceDE w:val="0"/>
        <w:widowControl/>
        <w:spacing w:line="202" w:lineRule="exact" w:before="1746" w:after="0"/>
        <w:ind w:left="104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of such a failure, VIP will maintain disaster and/or business interruption insurance adequate to establish alternate site processing, as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provided for in paragraph 12(A) of this Agreement.</w:t>
      </w:r>
    </w:p>
    <w:p>
      <w:pPr>
        <w:autoSpaceDN w:val="0"/>
        <w:autoSpaceDE w:val="0"/>
        <w:widowControl/>
        <w:spacing w:line="164" w:lineRule="exact" w:before="290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 INCLUDED SERVICES IN THE VIP SYSTEM. It is agreed and understood by BNL that:</w:t>
      </w:r>
    </w:p>
    <w:p>
      <w:pPr>
        <w:autoSpaceDN w:val="0"/>
        <w:autoSpaceDE w:val="0"/>
        <w:widowControl/>
        <w:spacing w:line="200" w:lineRule="exact" w:before="254" w:after="0"/>
        <w:ind w:left="1012" w:right="1008" w:hanging="302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It has reviewed and inspected the VIP System existing as of the Effective Date of this Agreement, which VIP System includes (i) a New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Business System, (ii) a Policy Administration System, (iii) an Agency Administration System, (iv) a Financial Administration System.</w:t>
      </w:r>
    </w:p>
    <w:p>
      <w:pPr>
        <w:autoSpaceDN w:val="0"/>
        <w:autoSpaceDE w:val="0"/>
        <w:widowControl/>
        <w:spacing w:line="164" w:lineRule="exact" w:before="38" w:after="0"/>
        <w:ind w:left="1012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(v) a Claims System, (vi) a Vendor Provider System, (vii) a Transaction Tracking System and (viii) a Mail Tracking System;</w:t>
      </w:r>
    </w:p>
    <w:p>
      <w:pPr>
        <w:autoSpaceDN w:val="0"/>
        <w:autoSpaceDE w:val="0"/>
        <w:widowControl/>
        <w:spacing w:line="202" w:lineRule="exact" w:before="252" w:after="0"/>
        <w:ind w:left="710" w:right="46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Such VIP System as identified in paragraph 4(A) is adequate to meet the needs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BNL;</w:t>
      </w:r>
    </w:p>
    <w:p>
      <w:pPr>
        <w:autoSpaceDN w:val="0"/>
        <w:autoSpaceDE w:val="0"/>
        <w:widowControl/>
        <w:spacing w:line="202" w:lineRule="exact" w:before="252" w:after="0"/>
        <w:ind w:left="1012" w:right="1000" w:hanging="302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VIP shall provide EDP Services to BNL for such Initial Policies and policies identical thereto and renewals thereof by the use of such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VIP System existing as of the Effective Date of this Agreement, except as such VIP System may be modified from time to time by VIP 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at the discretion of VIP;</w:t>
      </w:r>
    </w:p>
    <w:p>
      <w:pPr>
        <w:autoSpaceDN w:val="0"/>
        <w:tabs>
          <w:tab w:pos="1012" w:val="left"/>
        </w:tabs>
        <w:autoSpaceDE w:val="0"/>
        <w:widowControl/>
        <w:spacing w:line="202" w:lineRule="exact" w:before="252" w:after="0"/>
        <w:ind w:left="710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BNL has reviewed the security system (Security System") included in the VIP System existing as of the Effective Date of this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</w:p>
    <w:p>
      <w:pPr>
        <w:autoSpaceDN w:val="0"/>
        <w:tabs>
          <w:tab w:pos="1012" w:val="left"/>
        </w:tabs>
        <w:autoSpaceDE w:val="0"/>
        <w:widowControl/>
        <w:spacing w:line="202" w:lineRule="exact" w:before="252" w:after="0"/>
        <w:ind w:left="710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BNL acknowledges and agrees that such Security System is adequate to protect the confidential information and data of BNL processed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by the VIP System;</w:t>
      </w:r>
    </w:p>
    <w:p>
      <w:pPr>
        <w:autoSpaceDN w:val="0"/>
        <w:autoSpaceDE w:val="0"/>
        <w:widowControl/>
        <w:spacing w:line="202" w:lineRule="exact" w:before="252" w:after="0"/>
        <w:ind w:left="1012" w:right="1000" w:hanging="302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BNL, throughout the term of this Agreement, shall be solely responsible for choosing, implementing and utilizing any or all of such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security measures and protections offered by said Security System for the use of or access to the VIP System by any of its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officers, directors, shareholders, employees and agents;</w:t>
      </w:r>
    </w:p>
    <w:p>
      <w:pPr>
        <w:autoSpaceDN w:val="0"/>
        <w:tabs>
          <w:tab w:pos="1012" w:val="left"/>
        </w:tabs>
        <w:autoSpaceDE w:val="0"/>
        <w:widowControl/>
        <w:spacing w:line="202" w:lineRule="exact" w:before="252" w:after="0"/>
        <w:ind w:left="710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VIP shall not have any duty to either monitor or enforce such security measures and protections chosen, implemented or utilized by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BNL;</w:t>
      </w:r>
    </w:p>
    <w:p>
      <w:pPr>
        <w:autoSpaceDN w:val="0"/>
        <w:autoSpaceDE w:val="0"/>
        <w:widowControl/>
        <w:spacing w:line="164" w:lineRule="exact" w:before="76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H.</w:t>
      </w:r>
    </w:p>
    <w:p>
      <w:pPr>
        <w:autoSpaceDN w:val="0"/>
        <w:autoSpaceDE w:val="0"/>
        <w:widowControl/>
        <w:spacing w:line="164" w:lineRule="exact" w:before="302" w:after="0"/>
        <w:ind w:left="0" w:right="579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2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BNL shall be solely responsible for any acts or omissions of any of its officers, directors, shareholders, employees and agents;</w:t>
      </w:r>
    </w:p>
    <w:p>
      <w:pPr>
        <w:autoSpaceDN w:val="0"/>
        <w:autoSpaceDE w:val="0"/>
        <w:widowControl/>
        <w:spacing w:line="204" w:lineRule="exact" w:before="288" w:after="0"/>
        <w:ind w:left="408" w:right="1000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I.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VIP at any time during the term of this Agreement may change the platform upon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VIP System is operated and through which the EDP Services are provided to BNL by VIP under this Agreement. Before VIP shall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such platform change VIP shall give BNL prior reasonable written notice of such change, and VIP's warranties under this Agreement shall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notwithstanding such change and VIP agrees to pay any cost created for or imposed on BNL for equipment, training or similar matters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arising from such change.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5. PAYMENTS TO VIP.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252" w:after="0"/>
        <w:ind w:left="408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EDP Services provided pursuant to this Agreement, BNL will pay to VIP the charges set forth in the Payment Schedule attached hereto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Schedule B: provided however and notwithstanding anything to the contrary herein. The minimum monthly fee shall not be less than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five thousand dollars ($5,000) per month (as applicable, "Minimum Fee").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252" w:after="0"/>
        <w:ind w:left="408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additional VIP Services provided hereunder, BNL will pay to VIP the charges set charges set forth in the Payment Schedule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as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A.</w:t>
      </w:r>
    </w:p>
    <w:p>
      <w:pPr>
        <w:autoSpaceDN w:val="0"/>
        <w:tabs>
          <w:tab w:pos="710" w:val="left"/>
        </w:tabs>
        <w:autoSpaceDE w:val="0"/>
        <w:widowControl/>
        <w:spacing w:line="164" w:lineRule="exact" w:before="290" w:after="0"/>
        <w:ind w:left="40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The fees due hereunder are subject to the following provisions:</w:t>
      </w:r>
    </w:p>
    <w:p>
      <w:pPr>
        <w:autoSpaceDN w:val="0"/>
        <w:autoSpaceDE w:val="0"/>
        <w:widowControl/>
        <w:spacing w:line="164" w:lineRule="exact" w:before="378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 for each new policy submitted into the VIP System is set forth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B.</w:t>
      </w:r>
    </w:p>
    <w:p>
      <w:pPr>
        <w:autoSpaceDN w:val="0"/>
        <w:autoSpaceDE w:val="0"/>
        <w:widowControl/>
        <w:spacing w:line="204" w:lineRule="exact" w:before="300" w:after="0"/>
        <w:ind w:left="1012" w:right="1052" w:hanging="302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VIP will process all policies that have thirteen (13) or more months expired from their original policy date at the annual rates set forth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B.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separate fee for each renewal base policy and each rider, for each plan, prorated to the actual number of months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policy is represented to be in force on the VIP System. Such representation of "policy status" includes the "grace period" and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"Late payment offer" that each policy may enjoy and in which case exceeds a time frame not bound by each policy's actual paid for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period. The payment amount for each group of policies in a rate category will be calculated by determining the actual number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and riders in force that are included in the rate category, as set forth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end of each calendar month and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multiplying the number of policies by the base policy renewal amount and the number of riders by the rider renewal amount then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adding the totals together and dividing the resulting amount by twelve (12). The amounts calculated for all rate categories are added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together and this amount is the fee payable in advance at the beginning of the month.</w:t>
      </w:r>
    </w:p>
    <w:p>
      <w:pPr>
        <w:autoSpaceDN w:val="0"/>
        <w:autoSpaceDE w:val="0"/>
        <w:widowControl/>
        <w:spacing w:line="164" w:lineRule="exact" w:before="328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VIP shall not be obligated to process any amended policies or new products that</w:t>
      </w:r>
    </w:p>
    <w:p>
      <w:pPr>
        <w:autoSpaceDN w:val="0"/>
        <w:autoSpaceDE w:val="0"/>
        <w:widowControl/>
        <w:spacing w:line="164" w:lineRule="exact" w:before="304" w:after="0"/>
        <w:ind w:left="0" w:right="579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746" w:after="0"/>
        <w:ind w:left="710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written or acquired by BNL unless and until the parties hereto have mutually executed a written addendum to this Agreement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modifying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B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to include the fees for any such products.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252" w:after="0"/>
        <w:ind w:left="408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sum due VIP hereunder for which a time for payment is not otherwise specified will be due and payable within ten (10) days after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the postmark for an invoice therefor from VIP. If BNL fails to pay any amount due within ten (10) days from the date of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postmark for the invoice, late charges of 1-1/2% per month, or the maximum amount allowable by law, whichever is less, shall also become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payable by BNL to VIP.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252" w:after="0"/>
        <w:ind w:left="408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communication line and devices which BNL is authorized to attach to the VIP System pursuant to paragraph 2 of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BNL may, for the monthly fee(s) hereinafter set forth, attach additional communication lines or the following devices to the VIP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System. The monthly fee(s) for such additional lines) or devices is as follows:</w:t>
      </w:r>
    </w:p>
    <w:p>
      <w:pPr>
        <w:autoSpaceDN w:val="0"/>
        <w:autoSpaceDE w:val="0"/>
        <w:widowControl/>
        <w:spacing w:line="164" w:lineRule="exact" w:before="290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1. each communication line and adapter $200,</w:t>
      </w:r>
    </w:p>
    <w:p>
      <w:pPr>
        <w:autoSpaceDN w:val="0"/>
        <w:autoSpaceDE w:val="0"/>
        <w:widowControl/>
        <w:spacing w:line="202" w:lineRule="exact" w:before="252" w:after="0"/>
        <w:ind w:left="710" w:right="576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each visual station whether CRT, PC or similar device $25, </w:t>
      </w:r>
      <w:r>
        <w:br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3. each addressable printer under 299 lines per minute ("LPM") $25</w:t>
      </w:r>
    </w:p>
    <w:p>
      <w:pPr>
        <w:autoSpaceDN w:val="0"/>
        <w:autoSpaceDE w:val="0"/>
        <w:widowControl/>
        <w:spacing w:line="164" w:lineRule="exact" w:before="290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4. each addressable printer over 299 LPM $150.</w:t>
      </w:r>
    </w:p>
    <w:p>
      <w:pPr>
        <w:autoSpaceDN w:val="0"/>
        <w:autoSpaceDE w:val="0"/>
        <w:widowControl/>
        <w:spacing w:line="202" w:lineRule="exact" w:before="252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There are certain other expenses which are directly related to VIP's performance of this Agreement that are directly billable by VIP and payable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BNL. The purpose and intent of this provision is not to describe all contemplated charges covered by this provision, but rather to identify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some of the charges that may fall into this category . Such charges include but are not limited to the following:</w:t>
      </w:r>
    </w:p>
    <w:p>
      <w:pPr>
        <w:autoSpaceDN w:val="0"/>
        <w:tabs>
          <w:tab w:pos="710" w:val="left"/>
        </w:tabs>
        <w:autoSpaceDE w:val="0"/>
        <w:widowControl/>
        <w:spacing w:line="164" w:lineRule="exact" w:before="290" w:after="0"/>
        <w:ind w:left="40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Cost of all business forms, continuous or non-continuous used by BNL;</w:t>
      </w:r>
    </w:p>
    <w:p>
      <w:pPr>
        <w:autoSpaceDN w:val="0"/>
        <w:tabs>
          <w:tab w:pos="710" w:val="left"/>
        </w:tabs>
        <w:autoSpaceDE w:val="0"/>
        <w:widowControl/>
        <w:spacing w:line="164" w:lineRule="exact" w:before="342" w:after="0"/>
        <w:ind w:left="40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All telephone calls initiated on behalf of BNL business and operations;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50" w:after="0"/>
        <w:ind w:left="408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travel, food and lodging expenses incurred by VIP personnel related to the performance of this Agreement, subject to BNL's prior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written approval;</w:t>
      </w:r>
      <w:r>
        <w:br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All postage and shipping expenses for materials used by BNL;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52" w:after="0"/>
        <w:ind w:left="408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expenses incurred for computer output micro-film "COM" which is contracted by VIP with a service bureau independent of VIP 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subject to BNL' s prior written approval;</w:t>
      </w:r>
      <w:r>
        <w:br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charges directly related to BNL ' use or benefit of the VIP System pursuant to this Agreement is subject to BNL ' prior written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approval.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G. All sums due under this Agreement are payable in U.S. dollars.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PROPRIETARY AND RELATED RIGHTS.</w:t>
      </w:r>
    </w:p>
    <w:p>
      <w:pPr>
        <w:autoSpaceDN w:val="0"/>
        <w:tabs>
          <w:tab w:pos="408" w:val="left"/>
        </w:tabs>
        <w:autoSpaceDE w:val="0"/>
        <w:widowControl/>
        <w:spacing w:line="214" w:lineRule="exact" w:before="278" w:after="0"/>
        <w:ind w:left="104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CLIENT DATA.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original documents or files provided to VIP hereunder by BNL ("BNL Data") are and shall remain BNL's property and,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upon the termination of this Agreement for any reason, such BNL Data will be returned to BNL by VIP, subject to</w:t>
      </w:r>
    </w:p>
    <w:p>
      <w:pPr>
        <w:autoSpaceDN w:val="0"/>
        <w:autoSpaceDE w:val="0"/>
        <w:widowControl/>
        <w:spacing w:line="164" w:lineRule="exact" w:before="290" w:after="0"/>
        <w:ind w:left="0" w:right="579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746" w:after="0"/>
        <w:ind w:left="558" w:right="1052" w:firstLine="0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hereof. Subject to paragraphs 4(F) and (G), VIP agrees to make the same effort to safeguard such BNL Data as it does in protecting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proprietary information. BNL Data will not be utilized by VIP for any purpose other than those purposes related to rendering EDP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to BNL under this Agreement, nor will BNL Data or any part thereof be disclosed to third parties by VIP , its employees or agents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purposes related to VIP's rendering ofEDP Services to BNL under this Agreement or as required by law, regulation, or order of a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or regulatory agency or other authority having jurisdiction thereover. Notwithstanding the foregoing, VIP shall have the right to retain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its possession all work papers and files prepared by it in performance of EDP Services hereunder which may include necessary copies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BNL Data. VIP shall have access to BNL Data, at reasonable times, during the term of this Agreement and thereafter for purposes related to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VIP's 'rendering of EDP Services to BNL pursuant to this Agreement, or as required by law, regulation or order of a court or regulatory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 or other authority having jurisdiction thereover. Notwithstanding the foregoing, the confidentiality obligations set forth in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will not apply to any information which (i) is or becomes publicly available without breach of this Agreement, (ii) is independently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VIP outside the scope of this Agreement and without reference to the confidential information received under this Agreement,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or (iii) is rightfully obtained by VIP from third parties which are not obligated to protect its confidentiality.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7. TERMINATION FOR CAUSE.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be terminated by the non- breaching party upon any of the following events: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In the event that BNL fails to pay any sums of money due to VIP hereunder and does not cure such default within thirty (30) days after receipt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written notice of such nonpayment from VIP , provided that if BNL notifies VIP in writing that BNL disputes a billing and BNL pays any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undisputed portion of such billing VIP shall not institute formal proceedings by arbitration or judicial review or terminate this Agreement with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respect to such disputed billing until after VIP has afforded BNL an opportunity for a meeting to discuss such dispute.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In the event that a party hereto breaches any of the material terms, covenants or conditions of this Agreement (other than a breach under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(A) above) and fails to cure the same within thirty (30) days after receipt of written notice of such breach from the non-breaching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In the event that a party hereto becomes or is declared insolvent or bankrupt, is the subject of any proceedings relating to its liquidation,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or for the appointment of a receiver or similar officer for it, makes an assignment for the benefit of all or substantially all of its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creditors, or enters into an agreement for the composition, extension, or readjustment of all or substantially all of its obligations or admits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its general inability to pay its debts as they become due.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D. In the event of termination under this section, VIP will give BNL, at its request and</w:t>
      </w:r>
    </w:p>
    <w:p>
      <w:pPr>
        <w:autoSpaceDN w:val="0"/>
        <w:autoSpaceDE w:val="0"/>
        <w:widowControl/>
        <w:spacing w:line="164" w:lineRule="exact" w:before="290" w:after="0"/>
        <w:ind w:left="0" w:right="579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746" w:after="0"/>
        <w:ind w:left="408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direction, such copies of BNL data maintained on the VIIP system in a format and in a manner as designated by BNL. BNL shall pay a fee to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VIP for preparing such data. Such fee shall be $100 per hour for programming time and $150 per hour computer processing time.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INDEMNIFICATION.</w:t>
      </w:r>
    </w:p>
    <w:p>
      <w:pPr>
        <w:autoSpaceDN w:val="0"/>
        <w:autoSpaceDE w:val="0"/>
        <w:widowControl/>
        <w:spacing w:line="202" w:lineRule="exact" w:before="252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BNL agrees to indemnify, defend and hold VIP and its officers, directors, stockholders, employees, agents and representatives harmless from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claims, actions, damages, liabilities, costs and expenses reasonable attorneys' fees and expenses arising out of or relating to (i) any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acts or omissions of BNL pertaining to the EDP Services, including without limitation any breach of this Agreement by BNL or (ii) any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information provided by or on behalf of, or any instruction, approval or decision by, BNL pertaining to the EDP Services relied upon by VIP 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VIP shall indemnify, defend and hold BNL and its officers, directors, stockholders, employees, agents and representatives harmless from any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claims, actions, damages, liabilities, costs and expenses, including reasonable attorneys' fees and expenses, arising out of any third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claims of infringement of any United States patents, or a trade secret, or any copyright, trademark, service mark, trade name or similar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rights alleged to have occurred related to VIP's providing of EDP Services pursuant to this Agreement or relating to the VIP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System used in providing such EDP Services.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Subject to the limitations set forth in paragraphs 9(E), 9(F) and 9(G) of this Agreement and not including the claims covered by paragraph 8(B)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VIP shall indemnify, defend and hold BNL and its officers, directors, stockholders, employees, agents and representatives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harmless from any and all claims, actions, damages, liabilities, costs and expenses, including reasonable attorneys' fees and expenses, arising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or relating to (i) any acts or omissions of VIP pertaining to the EDP Services, including without limitation any breach of this Agreement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VIP , or (ii) any information provided by or on behalf of, or any instruction, approval or decision by, VIP pertaining to the EDP Services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relied upon by BNL.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D. The provisions of this paragraph 8 shall survive the termination of this Agreement.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VIP REPRESENTATIONS AND WARRANTIES: DISCLAIMER: LIMITATIONS.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other obligations of VIP under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VIP represents, warrants and covenants to BNL both at the execution of this Agreement and at all times during the term of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Agreement that: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252" w:after="0"/>
        <w:ind w:left="104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VIP is and will remain duly organized and validly existing as an Oklahoma corporation (or another state) authorized to engage in the business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of providing EDP Services to its customers;</w:t>
      </w:r>
    </w:p>
    <w:p>
      <w:pPr>
        <w:autoSpaceDN w:val="0"/>
        <w:autoSpaceDE w:val="0"/>
        <w:widowControl/>
        <w:spacing w:line="164" w:lineRule="exact" w:before="290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- 10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6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VIP is not a party to or otherwise subject to any note, debenture, shareholder agreement or other contractual arrangement, Order, Judgment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Decree or Adjudication which prohibits any act or conduct of VIP contemplated by this Agreement or which would cause VIP to be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violation of or default respect thereto;</w:t>
      </w:r>
    </w:p>
    <w:p>
      <w:pPr>
        <w:autoSpaceDN w:val="0"/>
        <w:autoSpaceDE w:val="0"/>
        <w:widowControl/>
        <w:spacing w:line="202" w:lineRule="exact" w:before="252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VIP owns all necessary rights and interests in and to the VIP System and related programs to fulfill its obligations under this Agreement.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VIP System does not infringe on any United States patent or any trade secret, copyright, trademark, service mark, trade name or similar third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party proprietary right; and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VIP warrants that all EDP Services shall be performed in a prompt and workmanlike manner. Furthermore, the VIP System contains no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programming condition which will limit the VIP System's use after a period of time elapses (such as a fixed calendar limit) and thus thereafter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prevent BNL ' s use of the VIP System without further maintenance.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Except as set forth in paragraphs 9(a) through 9(d) inclusive of this agreement, with respect to its EDP services or other work provided under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VIP makes no warranties, express or implied, including, but not limited to, implied warranties of merchantability and fitness for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particular purpose except as set forth in paragraphs 9(a) through 9(d) inclusive of this agreement, VIP does not warrant that the services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shall meet BNL's requirements or that the services shall be uninterrupted or error-free.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Limitation of liability. VIP shall have no liability with respect to its obligations under this agreement or otherwise for consequential, exemplary,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special, indirect, incidental or punitive damages even if it has been advised of the possibility of such damages in any event, other than claims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by paragraph 8(b) or paragraph 6(a) of this agreement (which claims are excluded from this paragraph 9(f) limitation), the liability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VIP to BNL for any reason and upon any cause of action or claim in contract, tort or otherwise shall be limited to the amount paid by BNL to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VIP in the twelve (12) month period prior to the accrual of the action or claim for the specific service which is the subject of the action or claim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(or, if such accrual occurs during the first twelve (12) months of the initial term, then the liability shall be limited to the minimum fees payable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BNL to VIP during the first twelve (12) months of the initial term). except for the claims excluded by the preceding sentence, this limitation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applies to all causes of action or claims in the aggregate including without limitation breach of contract, breach of warranty, negligence, strict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liability, misrepresentation and other torts. BNL and VIP acknowledge and agree that the limitations and exclusions contained herein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the parties' agreement as to the allocation of risk between the parties in connection with VIP's obligations under this agreement.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payments payable to VIP in connection herewith reflect this allocation of risk and the exclusion of consequential damages in this agreement.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G. Notwithstanding anything to the contrary in this Agreement, VIP shall not be liable in</w:t>
      </w:r>
    </w:p>
    <w:p>
      <w:pPr>
        <w:autoSpaceDN w:val="0"/>
        <w:autoSpaceDE w:val="0"/>
        <w:widowControl/>
        <w:spacing w:line="164" w:lineRule="exact" w:before="290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- 11</w:t>
      </w:r>
    </w:p>
    <w:p>
      <w:pPr>
        <w:autoSpaceDN w:val="0"/>
        <w:autoSpaceDE w:val="0"/>
        <w:widowControl/>
        <w:spacing w:line="164" w:lineRule="exact" w:before="542" w:after="0"/>
        <w:ind w:left="55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any manner to BNL for any costs, expenses, injury or damages of any kind or nature which are caused by any of the following:</w:t>
      </w:r>
    </w:p>
    <w:p>
      <w:pPr>
        <w:autoSpaceDN w:val="0"/>
        <w:autoSpaceDE w:val="0"/>
        <w:widowControl/>
        <w:spacing w:line="164" w:lineRule="exact" w:before="328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The failure of computer hardware which are not covered by the standard warranties and indemnification's of such manufacturers;</w:t>
      </w:r>
    </w:p>
    <w:p>
      <w:pPr>
        <w:autoSpaceDN w:val="0"/>
        <w:tabs>
          <w:tab w:pos="1012" w:val="left"/>
        </w:tabs>
        <w:autoSpaceDE w:val="0"/>
        <w:widowControl/>
        <w:spacing w:line="214" w:lineRule="exact" w:before="290" w:after="0"/>
        <w:ind w:left="710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designated and supplied by the computer hardware supplier; or by software designed and implemented by other parties at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BNL' request for which the integrity of said software is BNL' sole responsibility;</w:t>
      </w:r>
    </w:p>
    <w:p>
      <w:pPr>
        <w:autoSpaceDN w:val="0"/>
        <w:tabs>
          <w:tab w:pos="1012" w:val="left"/>
        </w:tabs>
        <w:autoSpaceDE w:val="0"/>
        <w:widowControl/>
        <w:spacing w:line="214" w:lineRule="exact" w:before="278" w:after="0"/>
        <w:ind w:left="710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Erroneous data input or otherwise provided by BNL and/or failure of BNL to monitor and for the failure of BNL to respond to the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auditing controls of the system;</w:t>
      </w:r>
    </w:p>
    <w:p>
      <w:pPr>
        <w:autoSpaceDN w:val="0"/>
        <w:autoSpaceDE w:val="0"/>
        <w:widowControl/>
        <w:spacing w:line="164" w:lineRule="exact" w:before="328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 breach by BNL of any of the terms, covenants, representations or conditions of this Agreement;</w:t>
      </w:r>
    </w:p>
    <w:p>
      <w:pPr>
        <w:autoSpaceDN w:val="0"/>
        <w:tabs>
          <w:tab w:pos="1012" w:val="left"/>
        </w:tabs>
        <w:autoSpaceDE w:val="0"/>
        <w:widowControl/>
        <w:spacing w:line="216" w:lineRule="exact" w:before="288" w:after="0"/>
        <w:ind w:left="710" w:right="864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by BNL to report to VIP in writing an error within a reasonable time after BNL discovers or reasonably should have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discovered such error.</w:t>
      </w:r>
    </w:p>
    <w:p>
      <w:pPr>
        <w:autoSpaceDN w:val="0"/>
        <w:tabs>
          <w:tab w:pos="558" w:val="left"/>
        </w:tabs>
        <w:autoSpaceDE w:val="0"/>
        <w:widowControl/>
        <w:spacing w:line="202" w:lineRule="exact" w:before="252" w:after="0"/>
        <w:ind w:left="256" w:right="1152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COVENANTS AND REPRESENTATIONS OF BNL.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addition to the other obligations of BNL under this Agreement BNL covenants and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warrants to VIP both at the execution of this Agreement and at all times during the term of this Agreement that:</w:t>
      </w:r>
    </w:p>
    <w:p>
      <w:pPr>
        <w:autoSpaceDN w:val="0"/>
        <w:tabs>
          <w:tab w:pos="1012" w:val="left"/>
        </w:tabs>
        <w:autoSpaceDE w:val="0"/>
        <w:widowControl/>
        <w:spacing w:line="202" w:lineRule="exact" w:before="250" w:after="0"/>
        <w:ind w:left="710" w:right="1152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It is and will remain a duly organized and validly existing corporation and insurance company under the laws of the State of Arkansas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(or another state) and is otherwise authorized to do business in the State of Arkansas;</w:t>
      </w:r>
    </w:p>
    <w:p>
      <w:pPr>
        <w:autoSpaceDN w:val="0"/>
        <w:tabs>
          <w:tab w:pos="1012" w:val="left"/>
        </w:tabs>
        <w:autoSpaceDE w:val="0"/>
        <w:widowControl/>
        <w:spacing w:line="202" w:lineRule="exact" w:before="252" w:after="0"/>
        <w:ind w:left="710" w:right="1152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It holds and will continue to hold all permits, licenses and other governmental authorization necessary for it to conduct its insurance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business; and</w:t>
      </w:r>
    </w:p>
    <w:p>
      <w:pPr>
        <w:autoSpaceDN w:val="0"/>
        <w:autoSpaceDE w:val="0"/>
        <w:widowControl/>
        <w:spacing w:line="202" w:lineRule="exact" w:before="252" w:after="0"/>
        <w:ind w:left="1012" w:right="1240" w:hanging="302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It is not a party to or otherwise subject to any note, debenture, shareholder agreement or other contractual arrangement, Order,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Judgment, Decree of Adjudication which prohibits any act or conduct of BNL contemplated by this Agreement or which would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cause it to be in violation of or default with respect thereto.</w:t>
      </w:r>
    </w:p>
    <w:p>
      <w:pPr>
        <w:autoSpaceDN w:val="0"/>
        <w:autoSpaceDE w:val="0"/>
        <w:widowControl/>
        <w:spacing w:line="202" w:lineRule="exact" w:before="252" w:after="0"/>
        <w:ind w:left="1012" w:right="1152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BNL acknowledges that BNL, and not VIP, has the responsibility for compliance with the maintenance and environmental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standards for the operation of the on-site user Equipment specified in paragraph 1.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08" w:val="left"/>
        </w:tabs>
        <w:autoSpaceDE w:val="0"/>
        <w:widowControl/>
        <w:spacing w:line="202" w:lineRule="exact" w:before="888" w:after="0"/>
        <w:ind w:left="104" w:right="1152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BNL LIMITATION OF LIABILITY.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BNL shall have no liability with respect to its obligations under this agreement or otherwise for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consequential, exemplary, special, indirect, incidental or punitive damages even if it has been advised of the possibility</w:t>
      </w:r>
    </w:p>
    <w:p>
      <w:pPr>
        <w:autoSpaceDN w:val="0"/>
        <w:autoSpaceDE w:val="0"/>
        <w:widowControl/>
        <w:spacing w:line="164" w:lineRule="exact" w:before="290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746" w:after="0"/>
        <w:ind w:left="408" w:right="1052" w:firstLine="0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damages. in any event, other than claims covered by the next sentence, the liability of BNL to VIP for any reason and upon any cause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action and claim in contract, tort or otherwise shall be limited to the amounts paid by BNL to VIP in the twelve (12) month period prior to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accrual of the action or claim for the specific service which is the subject of the action or claim (or, if such accrual occurs during the first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twelve (12) months of the initial term, then the liability shall be limited to the minimum fees payable by BNL to VIP during the first twelve (12)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 of the initial term) claims by VIP for the minimum fees and other fees and expenses owing by BNL under paragraphs 5, 15(a) and 15(c),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for a breach by BNL of VIP's proprietary rights as set forth in paragraph 13 are excluded from this paragraph II limitation except for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excluded by the preceding sentence, this limitation applies to all causes of action or claims in the aggregate including without limitation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contract, breach of warranty, negligence, strict liability, misrepresentation and other torts. VIP and BNL expressly acknowledge and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the limitations and exclusions contained herein represent the parties' agreement as to the allocation of risk between the parties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BNL's obligations under this agreement the payments payable to VIP in connection herewith reflect this allocation of risk and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the exclusion of consequential damages in this agreement.</w:t>
      </w:r>
    </w:p>
    <w:p>
      <w:pPr>
        <w:autoSpaceDN w:val="0"/>
        <w:autoSpaceDE w:val="0"/>
        <w:widowControl/>
        <w:spacing w:line="162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VIP OBLIGATION.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this Agreement, in addition to its other obligations set forth in this Agreement, VIP shall:</w:t>
      </w:r>
    </w:p>
    <w:p>
      <w:pPr>
        <w:autoSpaceDN w:val="0"/>
        <w:autoSpaceDE w:val="0"/>
        <w:widowControl/>
        <w:spacing w:line="202" w:lineRule="exact" w:before="252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Maintain property insurance in an amount sufficient to replace or reconstruct the hardware, software, data and facilities necessary for VIP to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the VIP System and otherwise provide the EDP Services set forth in this Agreement and, upon written request, shall provide BNL with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 of the coverage, including all applicable limits and conditions, and, upon written request, shall provide BNL with evidence of all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renewals, cancellations, expirations or modifications of the coverage;</w:t>
      </w:r>
    </w:p>
    <w:p>
      <w:pPr>
        <w:autoSpaceDN w:val="0"/>
        <w:autoSpaceDE w:val="0"/>
        <w:widowControl/>
        <w:spacing w:line="202" w:lineRule="exact" w:before="252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Update on a daily basis, sets of back-up data files for the BNL Data in the VIP System at an off-site location and/or fire-proof safe that provides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its safety from destruction or theft. BNL will pay its prorata share based upon the number of the total users of the VIP System of the cost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storage and/or transportation of back-up data files to and from the storage facility;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252" w:after="0"/>
        <w:ind w:left="104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At BNL' s option and sole expense, micro-film, all reports or other records as so designated by BNL and store the same in a safe facility on or off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the operational location of VIP;</w:t>
      </w:r>
    </w:p>
    <w:p>
      <w:pPr>
        <w:autoSpaceDN w:val="0"/>
        <w:tabs>
          <w:tab w:pos="408" w:val="left"/>
        </w:tabs>
        <w:autoSpaceDE w:val="0"/>
        <w:widowControl/>
        <w:spacing w:line="200" w:lineRule="exact" w:before="254" w:after="0"/>
        <w:ind w:left="104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Except in instances beyond VIP's reasonable control under paragraph 16(J) or as provided in paragraph 3, ensure the availability of the VIP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system for BNL ' use at least during the hours of7:00 a.m. through 5:00 p.m. (central time) each day Monday through Friday.</w:t>
      </w:r>
    </w:p>
    <w:p>
      <w:pPr>
        <w:autoSpaceDN w:val="0"/>
        <w:autoSpaceDE w:val="0"/>
        <w:widowControl/>
        <w:spacing w:line="164" w:lineRule="exact" w:before="328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THE VIP SYSTEM.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VIP System and related programs</w:t>
      </w:r>
    </w:p>
    <w:p>
      <w:pPr>
        <w:autoSpaceDN w:val="0"/>
        <w:autoSpaceDE w:val="0"/>
        <w:widowControl/>
        <w:spacing w:line="164" w:lineRule="exact" w:before="304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4" w:after="0"/>
        <w:ind w:left="408" w:right="1052" w:firstLine="0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software in connection herewith), are and shall at all times remain the sole and exclusive property of VIP. During the term of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extension thereof, BNL shall have a non-exclusive license to use the VIP System on-line as designated by VIP. BNL shall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use the VIP System except as authorized by this Agreement Upon the expiration or earlier termination of this Agreement, neither BNL nor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third party shall have any further right to use the VIP System after the retrieval of the BNL data pursuant to paragraph 6(A) of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SERVICES.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252" w:after="0"/>
        <w:ind w:left="104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Subject to the terms of paragraph 14(C), and for the sums set forth in paragraph 14(B) hereof, VIP , during the term of this Agreement, agrees to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provide the following added services to BNL upon request: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252" w:after="0"/>
        <w:ind w:left="408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All consultation, systems development, conversion services, programming, debugging and testing of software, hardware, and for other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services other than the VIP System and which are unique to BNL products and/or method of doing business;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252" w:after="0"/>
        <w:ind w:left="408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All machine time used in connection with systems development, conversion services, programming, debugging and testing of software,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hardware and other vendor services which are unique to BNL products and/or method of doing business;</w:t>
      </w:r>
    </w:p>
    <w:p>
      <w:pPr>
        <w:autoSpaceDN w:val="0"/>
        <w:tabs>
          <w:tab w:pos="710" w:val="left"/>
        </w:tabs>
        <w:autoSpaceDE w:val="0"/>
        <w:widowControl/>
        <w:spacing w:line="200" w:lineRule="exact" w:before="254" w:after="0"/>
        <w:ind w:left="408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Assistance of VIP in connection with the termination of either parties of its services under this Agreement and the implementation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EDP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service by BNL with another data processing company;</w:t>
      </w:r>
    </w:p>
    <w:p>
      <w:pPr>
        <w:autoSpaceDN w:val="0"/>
        <w:autoSpaceDE w:val="0"/>
        <w:widowControl/>
        <w:spacing w:line="164" w:lineRule="exact" w:before="290" w:after="0"/>
        <w:ind w:left="40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4. Additional processing resulting from changes in regulatory requirements;</w:t>
      </w:r>
    </w:p>
    <w:p>
      <w:pPr>
        <w:autoSpaceDN w:val="0"/>
        <w:autoSpaceDE w:val="0"/>
        <w:widowControl/>
        <w:spacing w:line="164" w:lineRule="exact" w:before="290" w:after="0"/>
        <w:ind w:left="40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5. Special, unscheduled, and/or non-standard system application processing;</w:t>
      </w:r>
    </w:p>
    <w:p>
      <w:pPr>
        <w:autoSpaceDN w:val="0"/>
        <w:autoSpaceDE w:val="0"/>
        <w:widowControl/>
        <w:spacing w:line="164" w:lineRule="exact" w:before="290" w:after="0"/>
        <w:ind w:left="40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6. Bank draft processing.</w:t>
      </w:r>
    </w:p>
    <w:p>
      <w:pPr>
        <w:autoSpaceDN w:val="0"/>
        <w:autoSpaceDE w:val="0"/>
        <w:widowControl/>
        <w:spacing w:line="202" w:lineRule="exact" w:before="252" w:after="0"/>
        <w:ind w:left="408" w:right="864" w:hanging="304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VIP will provide BNL the above enumerated additional services at the hourly rates set </w:t>
      </w:r>
      <w:r>
        <w:br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A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of Charges and Fees for Additional Services, for the initial twelve (12) months of this Agreement. After the initial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twelve months of this Agreement, VIP may adjust the rates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A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VIP's then current standard rates for such services, provided that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provides BNL with notice of any such adjustment not less ~han thirty (30) days prior to any such adjustment and that such rates shall not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increase by more than ten ( 10% ) percent per year 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252" w:after="0"/>
        <w:ind w:left="104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VIP performance of such additional services for BNL is subject to availability of resources and the development of a schedule for delivery of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such services which is agreeable to both parties. VIP agrees to make a best effort attempt to develop the required schedules with BNL.</w:t>
      </w:r>
    </w:p>
    <w:p>
      <w:pPr>
        <w:autoSpaceDN w:val="0"/>
        <w:autoSpaceDE w:val="0"/>
        <w:widowControl/>
        <w:spacing w:line="164" w:lineRule="exact" w:before="290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2" w:after="0"/>
        <w:ind w:left="256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TERM.</w:t>
      </w:r>
    </w:p>
    <w:p>
      <w:pPr>
        <w:autoSpaceDN w:val="0"/>
        <w:tabs>
          <w:tab w:pos="558" w:val="left"/>
        </w:tabs>
        <w:autoSpaceDE w:val="0"/>
        <w:widowControl/>
        <w:spacing w:line="200" w:lineRule="exact" w:before="254" w:after="0"/>
        <w:ind w:left="256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initial term ("Initial Term") of this Agreement shall be for one year commencing on the 1st day of May, 2006 ("Effective Date"). Payments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by BNL shall commence as provided in paragraph 5(A) hereof.</w:t>
      </w:r>
    </w:p>
    <w:p>
      <w:pPr>
        <w:autoSpaceDN w:val="0"/>
        <w:autoSpaceDE w:val="0"/>
        <w:widowControl/>
        <w:spacing w:line="202" w:lineRule="exact" w:before="252" w:after="0"/>
        <w:ind w:left="558" w:right="1114" w:hanging="45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Unless either party gives written notice to terminate this Agreement at least six (6) months prior to the end of said Initial Term, this Agreement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continue on a year to year basis ("Extended Term(s)") until terminated by either party by giving written notice of termination thereof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to the other party at least six (6) months prior to the end of the then current Extended Term.</w:t>
      </w:r>
    </w:p>
    <w:p>
      <w:pPr>
        <w:autoSpaceDN w:val="0"/>
        <w:autoSpaceDE w:val="0"/>
        <w:widowControl/>
        <w:spacing w:line="202" w:lineRule="exact" w:before="252" w:after="0"/>
        <w:ind w:left="558" w:right="1114" w:hanging="302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However, if, after the Initial Term, BNL terminates this Agreement during an Extended Term by giving less than six (6) months notice,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any other sums due VIP under this Agreement, BNL shall pay to VIP a cancellation fee equal to the greater of (i) the Minimum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 multiplied by the remaining number of months in the then current term, (ii) the average of the monthly billings for the six (6) month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immediately preceding the date upon which the notice of termination is received by VIP from BNL multiplied by the remaining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number of months in the then current term or (iii) thirty thousand dollars ($30, 000).</w:t>
      </w:r>
    </w:p>
    <w:p>
      <w:pPr>
        <w:autoSpaceDN w:val="0"/>
        <w:autoSpaceDE w:val="0"/>
        <w:widowControl/>
        <w:spacing w:line="202" w:lineRule="exact" w:before="252" w:after="0"/>
        <w:ind w:left="558" w:right="1178" w:hanging="45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From and after notice of termination is received by VIP, any new reports or other services provided by VIP other than routine processing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which have been done for BNL under this Agreement shall be deemed to be additional services and shall be performed by VIP at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VIP's then current rates for such termination services as specified 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252" w:after="0"/>
        <w:ind w:left="104" w:right="1152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Upon termination or expiration of this Agreement, BNL shall return all software and related manuals, if any, provided by VIP to BNL during the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term of this Agreement.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MISCELLANEOUS.</w:t>
      </w:r>
    </w:p>
    <w:p>
      <w:pPr>
        <w:autoSpaceDN w:val="0"/>
        <w:autoSpaceDE w:val="0"/>
        <w:widowControl/>
        <w:spacing w:line="202" w:lineRule="exact" w:before="252" w:after="0"/>
        <w:ind w:left="408" w:right="1178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ADVERTISING.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BNL consents to the use of the name of BNL by VIP in identifying BNL as a client,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publicity, or similar materials distributed to prospective clients. Except as set forth in this paragraph 16(A), the terms of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kept confidential.</w:t>
      </w:r>
    </w:p>
    <w:p>
      <w:pPr>
        <w:autoSpaceDN w:val="0"/>
        <w:autoSpaceDE w:val="0"/>
        <w:widowControl/>
        <w:spacing w:line="202" w:lineRule="exact" w:before="252" w:after="0"/>
        <w:ind w:left="408" w:right="1240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AMENDMENTS.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amendment, change, waiver, or discharge hereof shall be valid unless in writing and signed by an authorized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the party against which such amendment, change, waiver, or discharge is sought to be enforced. Any provision of BNL'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purchase' order or other request for services shall not bind VIP. VIP's failure to object to any such provision shall not be construed as a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waiver of the terms and conditions of this Agreement nor as acceptance of any such other provision(s).</w:t>
      </w:r>
    </w:p>
    <w:p>
      <w:pPr>
        <w:autoSpaceDN w:val="0"/>
        <w:autoSpaceDE w:val="0"/>
        <w:widowControl/>
        <w:spacing w:line="162" w:lineRule="exact" w:before="292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4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ARBITRATION.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controversy or claim arising out of or relating to this Agreement, or its breach, or its validity or interpretation, except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for injunctive relief and claims involving necessary third parties who refuse to participate, shall be settled by binding arbitration in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then current Commercial Arbitration Rules of the American Arbitration Association (" AAA") subject, however, to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following:</w:t>
      </w:r>
    </w:p>
    <w:p>
      <w:pPr>
        <w:autoSpaceDN w:val="0"/>
        <w:autoSpaceDE w:val="0"/>
        <w:widowControl/>
        <w:spacing w:line="164" w:lineRule="exact" w:before="290" w:after="0"/>
        <w:ind w:left="40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1. The location for the arbitration shall be at such location reasonably designated by the arbitrators.</w:t>
      </w:r>
    </w:p>
    <w:p>
      <w:pPr>
        <w:autoSpaceDN w:val="0"/>
        <w:autoSpaceDE w:val="0"/>
        <w:widowControl/>
        <w:spacing w:line="202" w:lineRule="exact" w:before="252" w:after="0"/>
        <w:ind w:left="710" w:right="1052" w:hanging="302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Such arbitration shall be heard and determined by a panel of three (3) arbitrators in accordance with the then current rules or regulations of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AAA relating to commercial disputes. One arbitrator shall be appointed by each party to serve on the panel. One neutral arbitrator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appointed by the AAA and shall serve as chairperson of the three arbitrator panel. Such neutral arbitrator shall be an attorney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with experience in handling disputes relating to the providing of out sourced electronic data processing services.</w:t>
      </w:r>
    </w:p>
    <w:p>
      <w:pPr>
        <w:autoSpaceDN w:val="0"/>
        <w:autoSpaceDE w:val="0"/>
        <w:widowControl/>
        <w:spacing w:line="164" w:lineRule="exact" w:before="290" w:after="0"/>
        <w:ind w:left="408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3. The arbitration award shall be binding on the parties and may be enforced in any court of competent jurisdiction.</w:t>
      </w:r>
    </w:p>
    <w:p>
      <w:pPr>
        <w:autoSpaceDN w:val="0"/>
        <w:tabs>
          <w:tab w:pos="710" w:val="left"/>
        </w:tabs>
        <w:autoSpaceDE w:val="0"/>
        <w:widowControl/>
        <w:spacing w:line="202" w:lineRule="exact" w:before="252" w:after="0"/>
        <w:ind w:left="408" w:right="144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The prevailing party in such arbitration shall be entitled to recover its reasonable attorneys' fees and costs incurred in such arbitration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proceeding.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252" w:after="0"/>
        <w:ind w:left="104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to this Agreement shall assign, subcontract, or otherwise conveyor delegate its rights or duties hereunder to any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third party without the prior written consent of the other party hereto, such consent not to be unreasonably withheld.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250" w:after="0"/>
        <w:ind w:left="104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 FEES.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litigation is instituted between the parties in connection with any controversy or dispute arising out of or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relating to this Agreement, the prevailing party in such litigation shall be entitled to recover its reasonable attorney fees and costs.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binding on, and shall inure to the benefit of VIP, BNL and their respective successors and assigns.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CHOICE OF LAW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performance hereunder shall be governed by the laws of the State of Oklahoma without regard to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of laws. Subject to the requirement for arbitration under paragraph 16(C), VIP and BNL hereby agree on behalf of themselves and any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claiming by or through them that jurisdiction and venue for any litigation arising from or relating to this Agreement shall be in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federal or state court located in Austin, Texas, or in Oklahoma City, Oklahoma, and that any arbitration shall be conducted in the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location selected pursuant to paragraph 16(C)(1).</w:t>
      </w:r>
    </w:p>
    <w:p>
      <w:pPr>
        <w:autoSpaceDN w:val="0"/>
        <w:autoSpaceDE w:val="0"/>
        <w:widowControl/>
        <w:spacing w:line="164" w:lineRule="exact" w:before="290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- 16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58" w:val="left"/>
        </w:tabs>
        <w:autoSpaceDE w:val="0"/>
        <w:widowControl/>
        <w:spacing w:line="202" w:lineRule="exact" w:before="1746" w:after="0"/>
        <w:ind w:left="104" w:right="1152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in several counterparts, all of which taken together shall constitute one single agreement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hereto.</w:t>
      </w:r>
    </w:p>
    <w:p>
      <w:pPr>
        <w:autoSpaceDN w:val="0"/>
        <w:autoSpaceDE w:val="0"/>
        <w:widowControl/>
        <w:spacing w:line="202" w:lineRule="exact" w:before="252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Agreement, including any Schedules referred to herein or attached hereto, each of which is incorporated herein for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purposes, constitutes the entire agreement between the parties hereto with respect to the subject matter hereof and no prior 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contemporaneous representations, inducements, promises, or agreements, oral or otherwise, between VIP and BNL with reference thereto shall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be of any force or effect.</w:t>
      </w:r>
    </w:p>
    <w:p>
      <w:pPr>
        <w:autoSpaceDN w:val="0"/>
        <w:autoSpaceDE w:val="0"/>
        <w:widowControl/>
        <w:spacing w:line="202" w:lineRule="exact" w:before="252" w:after="0"/>
        <w:ind w:left="408" w:right="1114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FORCE MAJEURE.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but except to the extent provided in paragraph 2, VIP shall not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liable to BNL for any delay or failure to perform any of the EDP Services or other obligations set forth in this Agreement due to cause(s)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its reasonable control, including, without limiting the generality of the foregoing, (i) accidents, (ii) acts of God, (iii) labor disputes, (iv)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BNL's failure to submit data or information in the prescribed form or in accordance with the agreed upon schedules; (v) special requests,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the VIP Systems' functions routinely utilized by BNL, by BNL or any governmental agency authorized to regulate or supervise BNL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authority having jurisdiction over BNL; (vi) BNL's failure to provide any equipment, software, facility or performance called for by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the same is necessary for VIP's performance hereunder, (vii) BNL's material breach of any of the terms, covenants, or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set forth in this Agreement or (viii) the actions of any government agency or common carrier or other third party over whom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VIP has no control. Performance times shall be considered extended for a period of time equivalent to the time lost because of such delay.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HEADINGS.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The paragraph headings used herein are for reference and convenience only and shall not enter into the interpretation hereof.</w:t>
      </w:r>
    </w:p>
    <w:p>
      <w:pPr>
        <w:autoSpaceDN w:val="0"/>
        <w:autoSpaceDE w:val="0"/>
        <w:widowControl/>
        <w:spacing w:line="202" w:lineRule="exact" w:before="252" w:after="0"/>
        <w:ind w:left="408" w:right="1052" w:hanging="304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VIP and BNL are strictly independent contractors. Neither party has the right to bind the other in any manner,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nothing in this Agreement shall be interpreted to make either party the agent or legal representative of the other or to make the parties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joint venturers or partners.</w:t>
      </w:r>
    </w:p>
    <w:p>
      <w:pPr>
        <w:autoSpaceDN w:val="0"/>
        <w:tabs>
          <w:tab w:pos="408" w:val="left"/>
        </w:tabs>
        <w:autoSpaceDE w:val="0"/>
        <w:widowControl/>
        <w:spacing w:line="202" w:lineRule="exact" w:before="252" w:after="0"/>
        <w:ind w:left="104" w:right="10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 A TIONS OF ACTIONS.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claim of action of any kind which one party to this Agreement may have against the other party relating to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arising out of this Agreement must be commenced within two (2) years from the date such claim or cause of action shall have first accrued.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notice provided pursuant to this Agreement, if specified to be in writing, shall be in writing and shall be deemed given (i) if by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 delivery, upon receipt thereof (ii) if mailed, three (2) days after deposit in the United States mails, postage prepaid, certified mail return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requested, or (iii) if by next day delivery service, upon such delivery .All notices shall be addressed to a party at the address first set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forth above or at such other address as either party may in the future specify in writing to the other .</w:t>
      </w:r>
    </w:p>
    <w:p>
      <w:pPr>
        <w:autoSpaceDN w:val="0"/>
        <w:autoSpaceDE w:val="0"/>
        <w:widowControl/>
        <w:spacing w:line="164" w:lineRule="exact" w:before="290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- 17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746" w:after="0"/>
        <w:ind w:left="1012" w:right="1240" w:hanging="302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 FOR OTHERS.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BNL understands and agrees that VIP may perform for third. parties similar services using the same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personnel, subject to VIP's confidentiality obligations hereunder, and that VIP may utilize such personnel for rendering services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for BNL hereunder.</w:t>
      </w:r>
    </w:p>
    <w:p>
      <w:pPr>
        <w:autoSpaceDN w:val="0"/>
        <w:autoSpaceDE w:val="0"/>
        <w:widowControl/>
        <w:spacing w:line="202" w:lineRule="exact" w:before="250" w:after="0"/>
        <w:ind w:left="576" w:right="1152" w:firstLine="0"/>
        <w:jc w:val="center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SEVERABILITY.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provision of this Agreement shall be invalid or unenforceable, the remaining provisions of this Agreement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shall not be affected thereby and each remaining provision shall be valid and enforceable to the fullest extent permitted by law.</w:t>
      </w:r>
    </w:p>
    <w:p>
      <w:pPr>
        <w:autoSpaceDN w:val="0"/>
        <w:autoSpaceDE w:val="0"/>
        <w:widowControl/>
        <w:spacing w:line="164" w:lineRule="exact" w:before="290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. All provisions of this Agreement relating to confidentiality and indemnity shall survive the termination of this Agreement.</w:t>
      </w:r>
    </w:p>
    <w:p>
      <w:pPr>
        <w:autoSpaceDN w:val="0"/>
        <w:tabs>
          <w:tab w:pos="1012" w:val="left"/>
        </w:tabs>
        <w:autoSpaceDE w:val="0"/>
        <w:widowControl/>
        <w:spacing w:line="202" w:lineRule="exact" w:before="252" w:after="0"/>
        <w:ind w:left="710" w:right="1152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 THIRD PARTY BENEFICIARY.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third party is intended to be nor shall any such third party be deemed to be a third party </w:t>
      </w:r>
      <w:r>
        <w:tab/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beneficiary of this Agreement nor shall any third party acquire any rights or remedies under or through this Agreement.</w:t>
      </w:r>
    </w:p>
    <w:p>
      <w:pPr>
        <w:autoSpaceDN w:val="0"/>
        <w:autoSpaceDE w:val="0"/>
        <w:widowControl/>
        <w:spacing w:line="202" w:lineRule="exact" w:before="252" w:after="0"/>
        <w:ind w:left="1012" w:right="1240" w:hanging="302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Any waiver by a party of any breach of any provision of this Agreement shall not be construed as a waiver of any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continuing or succeeding breach of such provision, a waiver of that provision itself or a waiver of any other right(s) under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52" w:after="0"/>
        <w:ind w:left="710" w:right="1240" w:firstLine="0"/>
        <w:jc w:val="both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and acknowledge that they have read this Agreement. The persons signing below on behalf of the respective parties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and warrant that they have the authority to bind the party on which behalf they have executed this Agreement. This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Agreement is executed on the dates shown below and effective as of the Effective Date identified above.</w:t>
      </w:r>
    </w:p>
    <w:p>
      <w:pPr>
        <w:autoSpaceDN w:val="0"/>
        <w:tabs>
          <w:tab w:pos="4342" w:val="left"/>
        </w:tabs>
        <w:autoSpaceDE w:val="0"/>
        <w:widowControl/>
        <w:spacing w:line="216" w:lineRule="exact" w:before="274" w:after="0"/>
        <w:ind w:left="104" w:right="4608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VIRTUAL ITEM PROCESSING SYSTEMS INC.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BROKERS NATIONAL LIFE ASSURANCE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COMPANY</w:t>
      </w:r>
    </w:p>
    <w:p>
      <w:pPr>
        <w:autoSpaceDN w:val="0"/>
        <w:autoSpaceDE w:val="0"/>
        <w:widowControl/>
        <w:spacing w:line="164" w:lineRule="exact" w:before="1084" w:after="0"/>
        <w:ind w:left="142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/s/ David A. Siekman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/s/ Barry N. Shamas</w:t>
      </w:r>
    </w:p>
    <w:p>
      <w:pPr>
        <w:autoSpaceDN w:val="0"/>
        <w:autoSpaceDE w:val="0"/>
        <w:widowControl/>
        <w:spacing w:line="164" w:lineRule="exact" w:before="88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By: _____________________________________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By: _________________________________</w:t>
      </w:r>
    </w:p>
    <w:p>
      <w:pPr>
        <w:autoSpaceDN w:val="0"/>
        <w:autoSpaceDE w:val="0"/>
        <w:widowControl/>
        <w:spacing w:line="164" w:lineRule="exact" w:before="88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David A. Siekman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Barry N. Shamas</w:t>
      </w:r>
    </w:p>
    <w:p>
      <w:pPr>
        <w:autoSpaceDN w:val="0"/>
        <w:autoSpaceDE w:val="0"/>
        <w:widowControl/>
        <w:spacing w:line="164" w:lineRule="exact" w:before="88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President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Executive Vice President</w:t>
      </w:r>
    </w:p>
    <w:p>
      <w:pPr>
        <w:autoSpaceDN w:val="0"/>
        <w:autoSpaceDE w:val="0"/>
        <w:widowControl/>
        <w:spacing w:line="164" w:lineRule="exact" w:before="340" w:after="0"/>
        <w:ind w:left="142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17, 2006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May 18, 2006</w:t>
      </w:r>
    </w:p>
    <w:p>
      <w:pPr>
        <w:autoSpaceDN w:val="0"/>
        <w:autoSpaceDE w:val="0"/>
        <w:widowControl/>
        <w:spacing w:line="164" w:lineRule="exact" w:before="88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Date: ___________________________________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Date: _______________________________</w:t>
      </w:r>
    </w:p>
    <w:p>
      <w:pPr>
        <w:autoSpaceDN w:val="0"/>
        <w:autoSpaceDE w:val="0"/>
        <w:widowControl/>
        <w:spacing w:line="164" w:lineRule="exact" w:before="808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- 18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784" w:after="0"/>
        <w:ind w:left="0" w:right="5472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</w:p>
    <w:p>
      <w:pPr>
        <w:autoSpaceDN w:val="0"/>
        <w:autoSpaceDE w:val="0"/>
        <w:widowControl/>
        <w:spacing w:line="164" w:lineRule="exact" w:before="290" w:after="0"/>
        <w:ind w:left="0" w:right="465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OF CHARGES AND FEES</w:t>
      </w:r>
    </w:p>
    <w:p>
      <w:pPr>
        <w:autoSpaceDN w:val="0"/>
        <w:autoSpaceDE w:val="0"/>
        <w:widowControl/>
        <w:spacing w:line="164" w:lineRule="exact" w:before="290" w:after="0"/>
        <w:ind w:left="0" w:right="5792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FOR</w:t>
      </w:r>
    </w:p>
    <w:p>
      <w:pPr>
        <w:autoSpaceDN w:val="0"/>
        <w:autoSpaceDE w:val="0"/>
        <w:widowControl/>
        <w:spacing w:line="164" w:lineRule="exact" w:before="38" w:after="0"/>
        <w:ind w:left="0" w:right="5074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SERVICES</w:t>
      </w:r>
    </w:p>
    <w:p>
      <w:pPr>
        <w:autoSpaceDN w:val="0"/>
        <w:autoSpaceDE w:val="0"/>
        <w:widowControl/>
        <w:spacing w:line="162" w:lineRule="exact" w:before="328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SYSTEMS AND PROGRAMMING SERVICES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HOURLY RATE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CONSULTATION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$100.00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SYSTEMS DEVELOPMENT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100.00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SYSTEMS REQUIREMENTS DEFINITION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100.00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SYSTEMS ANALYSIS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100.00</w:t>
      </w:r>
    </w:p>
    <w:p>
      <w:pPr>
        <w:autoSpaceDN w:val="0"/>
        <w:autoSpaceDE w:val="0"/>
        <w:widowControl/>
        <w:spacing w:line="162" w:lineRule="exact" w:before="304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5. COMPUTER PROGRAMMING:</w:t>
      </w:r>
    </w:p>
    <w:p>
      <w:pPr>
        <w:autoSpaceDN w:val="0"/>
        <w:autoSpaceDE w:val="0"/>
        <w:widowControl/>
        <w:spacing w:line="164" w:lineRule="exact" w:before="328" w:after="0"/>
        <w:ind w:left="862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ANALYST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100.00 JUNIONANALYST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85.00</w:t>
      </w:r>
    </w:p>
    <w:p>
      <w:pPr>
        <w:autoSpaceDN w:val="0"/>
        <w:autoSpaceDE w:val="0"/>
        <w:widowControl/>
        <w:spacing w:line="164" w:lineRule="exact" w:before="304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COMPUTER TIME FOR SYSTEM DEVELOPMENT</w:t>
      </w:r>
    </w:p>
    <w:p>
      <w:pPr>
        <w:autoSpaceDN w:val="0"/>
        <w:autoSpaceDE w:val="0"/>
        <w:widowControl/>
        <w:spacing w:line="164" w:lineRule="exact" w:before="74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COMPUTER CHARGED TIME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$150.00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SERVICES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CONSULTATION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$100.00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PROGRAMMING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$185.00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COMPUTER CHARGED TIME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$250.00</w:t>
      </w:r>
    </w:p>
    <w:p>
      <w:pPr>
        <w:autoSpaceDN w:val="0"/>
        <w:autoSpaceDE w:val="0"/>
        <w:widowControl/>
        <w:spacing w:line="164" w:lineRule="exact" w:before="302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REGULATORY PROCESSING</w:t>
      </w:r>
    </w:p>
    <w:p>
      <w:pPr>
        <w:autoSpaceDN w:val="0"/>
        <w:autoSpaceDE w:val="0"/>
        <w:widowControl/>
        <w:spacing w:line="164" w:lineRule="exact" w:before="328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COMPUTER CHARGED TIME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$150.00</w:t>
      </w:r>
    </w:p>
    <w:p>
      <w:pPr>
        <w:autoSpaceDN w:val="0"/>
        <w:autoSpaceDE w:val="0"/>
        <w:widowControl/>
        <w:spacing w:line="164" w:lineRule="exact" w:before="302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SPECIAL OR NON-STANDARD APPLICATION PROCESSING</w:t>
      </w:r>
    </w:p>
    <w:p>
      <w:pPr>
        <w:autoSpaceDN w:val="0"/>
        <w:autoSpaceDE w:val="0"/>
        <w:widowControl/>
        <w:spacing w:line="164" w:lineRule="exact" w:before="328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COMPUTER CHARGED TIME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$150.00</w:t>
      </w:r>
    </w:p>
    <w:p>
      <w:pPr>
        <w:autoSpaceDN w:val="0"/>
        <w:autoSpaceDE w:val="0"/>
        <w:widowControl/>
        <w:spacing w:line="164" w:lineRule="exact" w:before="304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EDUCATION AND HELP</w:t>
      </w:r>
    </w:p>
    <w:p>
      <w:pPr>
        <w:autoSpaceDN w:val="0"/>
        <w:autoSpaceDE w:val="0"/>
        <w:widowControl/>
        <w:spacing w:line="164" w:lineRule="exact" w:before="326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EDUCATION: IN VIP OFFICES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$ 50.00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EDUCATION: ON-SlTE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90.00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PROCEDURAL HELP VIA TELEPHONE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50.00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 DRAFTS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UNIT RATE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BANK DRAFT PROCESSING (PER DRAFT) </w:t>
      </w: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$ .06</w:t>
      </w:r>
    </w:p>
    <w:p>
      <w:pPr>
        <w:autoSpaceDN w:val="0"/>
        <w:autoSpaceDE w:val="0"/>
        <w:widowControl/>
        <w:spacing w:line="164" w:lineRule="exact" w:before="302" w:after="0"/>
        <w:ind w:left="0" w:right="57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E - 19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784" w:after="0"/>
        <w:ind w:left="0" w:right="5468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</w:t>
      </w:r>
    </w:p>
    <w:p>
      <w:pPr>
        <w:autoSpaceDN w:val="0"/>
        <w:autoSpaceDE w:val="0"/>
        <w:widowControl/>
        <w:spacing w:line="164" w:lineRule="exact" w:before="290" w:after="0"/>
        <w:ind w:left="0" w:right="4746" w:firstLine="0"/>
        <w:jc w:val="righ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OF PROCESSING FEES</w:t>
      </w:r>
    </w:p>
    <w:p>
      <w:pPr>
        <w:autoSpaceDN w:val="0"/>
        <w:autoSpaceDE w:val="0"/>
        <w:widowControl/>
        <w:spacing w:line="164" w:lineRule="exact" w:before="290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PLAN NAME</w:t>
      </w:r>
    </w:p>
    <w:p>
      <w:pPr>
        <w:autoSpaceDN w:val="0"/>
        <w:autoSpaceDE w:val="0"/>
        <w:widowControl/>
        <w:spacing w:line="164" w:lineRule="exact" w:before="290" w:after="0"/>
        <w:ind w:left="710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OF CATEGORY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All BNL Plans</w:t>
      </w:r>
    </w:p>
    <w:p>
      <w:pPr>
        <w:autoSpaceDN w:val="0"/>
        <w:autoSpaceDE w:val="0"/>
        <w:widowControl/>
        <w:spacing w:line="164" w:lineRule="exact" w:before="290" w:after="0"/>
        <w:ind w:left="104" w:right="0" w:firstLine="0"/>
        <w:jc w:val="left"/>
      </w:pPr>
      <w:r>
        <w:rPr>
          <w:w w:val="102.45007276535034"/>
          <w:rFonts w:ascii="TimesNewRomanPSMT" w:hAnsi="TimesNewRomanPSMT" w:eastAsia="TimesNewRomanPSMT"/>
          <w:b w:val="0"/>
          <w:i w:val="0"/>
          <w:color w:val="000000"/>
          <w:sz w:val="16"/>
        </w:rPr>
        <w:t>Fee = $.305/per policy per month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