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384" w:after="0"/>
        <w:ind w:left="0" w:right="970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202" w:after="0"/>
        <w:ind w:left="0" w:right="4292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PROMOTION AGREEMENT</w:t>
      </w:r>
    </w:p>
    <w:p>
      <w:pPr>
        <w:autoSpaceDN w:val="0"/>
        <w:autoSpaceDE w:val="0"/>
        <w:widowControl/>
        <w:spacing w:line="202" w:lineRule="exact" w:before="164" w:after="0"/>
        <w:ind w:left="434" w:right="970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This Promotion Agreement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)  is entered into as of February 3, 2010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 by and between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MiddleBrook Pharmaceuticals, Inc.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), a Delaware corporation with offices at 7 Village Circle, Suite 100,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Westlake, TX 76262 and DoctorDirectory.com, Inc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. 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), a South Carolina Corporation, with offices at One Page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Avenue, Suite 280, Asheville, NC 28801. </w:t>
      </w:r>
    </w:p>
    <w:p>
      <w:pPr>
        <w:autoSpaceDN w:val="0"/>
        <w:autoSpaceDE w:val="0"/>
        <w:widowControl/>
        <w:spacing w:line="202" w:lineRule="exact" w:before="164" w:after="0"/>
        <w:ind w:left="434" w:right="970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WHEREAS DD provides advertising, promotion and marketing services to pharmaceutical companies that seek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market their products to physicians and other allied medical professionals including nurses, nurse practitioners,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physician assistants; and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WHEREAS MBRK markets prescription drug products, including its product known as MOXATAG</w:t>
      </w:r>
      <w:r>
        <w:rPr>
          <w:w w:val="103.29545627940784"/>
          <w:rFonts w:ascii="ArialMT" w:hAnsi="ArialMT" w:eastAsia="ArialMT"/>
          <w:b w:val="0"/>
          <w:i w:val="0"/>
          <w:color w:val="000000"/>
          <w:sz w:val="11"/>
        </w:rPr>
        <w:t>®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licensed physicians, nurses, nurse practitioners, and physician assistants in the United States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US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 whose clinical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practice is consistent with 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labeling; and </w:t>
      </w:r>
    </w:p>
    <w:p>
      <w:pPr>
        <w:autoSpaceDN w:val="0"/>
        <w:autoSpaceDE w:val="0"/>
        <w:widowControl/>
        <w:spacing w:line="202" w:lineRule="exact" w:before="166" w:after="0"/>
        <w:ind w:left="434" w:right="972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WHEREAS MBRK seeks to have MOXATAG promoted to as many licensed US physicians, nurse practitioners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physician assistants whose clinical practice is consistent with 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labeling as is possible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practical.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THEREFORE, for good and valuable consideration, the sufficiency and receipt of which is hereby acknowledged,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Parties agree that DD will promote MOXATAG to certain US physicians and others as identified in this Agreement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subject to the terms and conditions as set forth below: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1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Definitions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terms as used in this Agreement will have the meanings as follows: </w:t>
      </w:r>
    </w:p>
    <w:p>
      <w:pPr>
        <w:autoSpaceDN w:val="0"/>
        <w:autoSpaceDE w:val="0"/>
        <w:widowControl/>
        <w:spacing w:line="202" w:lineRule="exact" w:before="164" w:after="0"/>
        <w:ind w:left="736" w:right="968" w:hanging="302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(a)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Actual DD Target Segment MOXATAG TRx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total actual number of MOXATAG prescriptions filled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US during the applicable Promotional Measurement Period and written by DD Target Segment Prescribers as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stipulated by the Prescriber Data. </w:t>
      </w:r>
    </w:p>
    <w:p>
      <w:pPr>
        <w:autoSpaceDN w:val="0"/>
        <w:autoSpaceDE w:val="0"/>
        <w:widowControl/>
        <w:spacing w:line="202" w:lineRule="exact" w:before="176" w:after="0"/>
        <w:ind w:left="736" w:right="966" w:hanging="302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(b)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Actual DD Target Segment MOXATAG TRx Tablets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average number of tablets contained in all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MOXATAG TRx during the applicable Promotional Measurement Period as stipulated by the Prescriber Data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including the tablet quantities as reported by IMS NPA weekly EUTRx (tablets) data, multiplied by Actual DD Target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Segment MOXATAG TRx. </w:t>
      </w:r>
    </w:p>
    <w:p>
      <w:pPr>
        <w:autoSpaceDN w:val="0"/>
        <w:autoSpaceDE w:val="0"/>
        <w:widowControl/>
        <w:spacing w:line="202" w:lineRule="exact" w:before="178" w:after="0"/>
        <w:ind w:left="736" w:right="966" w:hanging="302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(c)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Change of Control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change of control of MBRK, as defined by any of the following events: A) any third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party acquires directly or indirectly the beneficial ownership of any voting security of MBRK representing fifty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percent (50%) of the total voting power of the then outstanding voting securities of MBRK; B) the consummation of a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merger, consolidation, recapitalization, or reorganization of MBRK with or by a third party which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0"/>
        <w:ind w:left="610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would result in fifty percent (50%) or more of the total voting power of MBRK stock being transferred to a third party;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or C) the stockholders or equity holders of MBRK approve a plan of complete liquidation of MBRK or an agreement for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sale or disposition of all or substantially all the assets of MBRK. </w:t>
      </w:r>
    </w:p>
    <w:p>
      <w:pPr>
        <w:autoSpaceDN w:val="0"/>
        <w:autoSpaceDE w:val="0"/>
        <w:widowControl/>
        <w:spacing w:line="202" w:lineRule="exact" w:before="164" w:after="0"/>
        <w:ind w:left="736" w:right="968" w:hanging="302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(d)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 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Coupons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means those coupons or vouchers provided by MBRK and distributed through a MBRK designee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whose redemption is tracked by a MBRK designee, and redeemed by patients filling MOXATAG prescriptions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written by DD Target Segment Prescribers.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8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(e)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 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Cost of Coupon Redemption Amount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means the redemption amount and the costs associated with printing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processing those Coupons redeemed during the applicable Promotion Measurement period.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6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(f)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Cost of Samples Amount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means the cost of manufacturing and delivering (including, without limitation, all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applicable freight, packaging and shipping costs) and costs of any third party vendors used in connection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manufacturing and fulfillment of MOXATAG samples.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6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(g)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Deposit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that amount which MBRK shall deposit with DD upon the Promotion Commencement Date and as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subject to the adjustment outlined in Section 5. </w:t>
      </w:r>
    </w:p>
    <w:p>
      <w:pPr>
        <w:autoSpaceDN w:val="0"/>
        <w:autoSpaceDE w:val="0"/>
        <w:widowControl/>
        <w:spacing w:line="164" w:lineRule="exact" w:before="216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(h)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 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DD Target Segment Prescribers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licensed prescribers as defined in EXHIBIT 1.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6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(i)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Early Termination Fee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means that amount equal to the most recent month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Promotion Fee prior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termination, multiplied by the number of unexpired months remaining in the current year of the Agreement.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6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(j)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End of Agreement Fee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fee, in addition to any other amounts due, payable to DD (when this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Agreement is terminated as further described in Section 18(f)) that is equal to two (2) times the last month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Promotional Fee earned by DD during the last month of the Agreement. </w:t>
      </w:r>
    </w:p>
    <w:p>
      <w:pPr>
        <w:autoSpaceDN w:val="0"/>
        <w:autoSpaceDE w:val="0"/>
        <w:widowControl/>
        <w:spacing w:line="164" w:lineRule="exact" w:before="216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(k)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 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FDA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federal Food and Drug Administration.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6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(l)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Gross Margin Per Tablet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Gross Margin calculated in accordance with GAAP and which excludes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those non-recurring and unusual items that the Parties agree are not resulting from activities under this Agreement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GM Adjustment Items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 </w:t>
      </w: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divided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by the actual number of MOXATAG tablets (as report by IMS Health Rx data)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during the applicable Promotional Period. By way of example, these GM Adjustment Items where appropriate may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include inventory write-offs, changes to prior period reserve balances or foreign exchange gains or losses. MBRK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agrees to provide a summary of any GM Adjustment Items to DD. The calculation of Gross Margin Per Tablet will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be based on U.S. sales of MOXATAG only. For periods after September 30, 2010, if the Gross Margin per Tablet 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less than $3.50, the Parties agree to re-evaluate the viability of the Agreement and if deemed necessary will use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commercially reasonable efforts to re-negotiate an amendment to the Agreement.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656" w:after="0"/>
        <w:ind w:left="786" w:right="968" w:hanging="352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(m)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 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Gross Margin Per TRx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Gross Margin per MOXATAG Rx as calculated in accordance with GAAP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which exclude GM Adjustment Items. The calculation of Gross Margin Per TRx will be based on U.S. sales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MOXATAG only. For the period from the Effective Date through September 30, 2010, the Gross Margin per TRx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shall be $36.50. </w:t>
      </w:r>
    </w:p>
    <w:p>
      <w:pPr>
        <w:autoSpaceDN w:val="0"/>
        <w:tabs>
          <w:tab w:pos="786" w:val="left"/>
        </w:tabs>
        <w:autoSpaceDE w:val="0"/>
        <w:widowControl/>
        <w:spacing w:line="202" w:lineRule="exact" w:before="178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(n)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Intellectual Property Rights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any and all patents, copyrights, trade secrets, trademarks, and any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all other intellectual property rights or interests. 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(o)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Medical Professionals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licensed nurses, nurse practitioners, and physician assistants. </w:t>
      </w:r>
    </w:p>
    <w:p>
      <w:pPr>
        <w:autoSpaceDN w:val="0"/>
        <w:tabs>
          <w:tab w:pos="786" w:val="left"/>
        </w:tabs>
        <w:autoSpaceDE w:val="0"/>
        <w:widowControl/>
        <w:spacing w:line="208" w:lineRule="exact" w:before="160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(p)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means the prescription drug known as MOXATAG</w:t>
      </w:r>
      <w:r>
        <w:rPr>
          <w:w w:val="103.29545627940784"/>
          <w:rFonts w:ascii="ArialMT" w:hAnsi="ArialMT" w:eastAsia="ArialMT"/>
          <w:b w:val="0"/>
          <w:i w:val="0"/>
          <w:color w:val="000000"/>
          <w:sz w:val="11"/>
        </w:rPr>
        <w:t>®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(amoxicillin extended-release) Tablets 775 mg,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approved by the FDA, having NDC numbers 110442-142-03 and 110442-142-02 which is marketed in the US,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including currently and subsequently approved formulations, strengths, concentrations and delivery mechanisms. </w:t>
      </w:r>
    </w:p>
    <w:p>
      <w:pPr>
        <w:autoSpaceDN w:val="0"/>
        <w:tabs>
          <w:tab w:pos="786" w:val="left"/>
        </w:tabs>
        <w:autoSpaceDE w:val="0"/>
        <w:widowControl/>
        <w:spacing w:line="202" w:lineRule="exact" w:before="178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(q)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MOXATAG Labeling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shall mean (a) the FDA-approved full prescribing information for MOXATAG, including any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required patient information, and (b) all labels and other written, printed or graphic matter upon any container,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wrapper or any package insert or outsert utilized with or for MOXATAG. 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(r)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DD and MBRK collectively. </w:t>
      </w:r>
    </w:p>
    <w:p>
      <w:pPr>
        <w:autoSpaceDN w:val="0"/>
        <w:tabs>
          <w:tab w:pos="786" w:val="left"/>
        </w:tabs>
        <w:autoSpaceDE w:val="0"/>
        <w:widowControl/>
        <w:spacing w:line="202" w:lineRule="exact" w:before="176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(s)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Prescriber Data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prescriber data supplied by a nationally recognized prescription data provider where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permitted under federal and state law, which is currently provided to MBRK by IMS Health. </w:t>
      </w:r>
    </w:p>
    <w:p>
      <w:pPr>
        <w:autoSpaceDN w:val="0"/>
        <w:tabs>
          <w:tab w:pos="786" w:val="left"/>
        </w:tabs>
        <w:autoSpaceDE w:val="0"/>
        <w:widowControl/>
        <w:spacing w:line="202" w:lineRule="exact" w:before="178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(t)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Promotion Commencement Date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first day of the month in which DD commences its promotion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MOXATAG under this Agreement. </w:t>
      </w:r>
    </w:p>
    <w:p>
      <w:pPr>
        <w:autoSpaceDN w:val="0"/>
        <w:tabs>
          <w:tab w:pos="786" w:val="left"/>
        </w:tabs>
        <w:autoSpaceDE w:val="0"/>
        <w:widowControl/>
        <w:spacing w:line="202" w:lineRule="exact" w:before="176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(u)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Promotion Fees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Promotion Fees payable to DD by MBRK for the promotion services provided under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this Agreement as is calculated by and stipulated in Section 5, which represent fair market value for such services.</w:t>
      </w:r>
    </w:p>
    <w:p>
      <w:pPr>
        <w:autoSpaceDN w:val="0"/>
        <w:tabs>
          <w:tab w:pos="786" w:val="left"/>
        </w:tabs>
        <w:autoSpaceDE w:val="0"/>
        <w:widowControl/>
        <w:spacing w:line="202" w:lineRule="exact" w:before="178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(v)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Promotional Materials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shall mean all MBRK-approved and available sales representative training materials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all MBRK-approved and available written, printed, graphic, electronic, audio or video matter, including, but not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limited to, journal advertisements, sales aids, formulary binders, reprints, direct mail, direct-to-consumer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advertising, Internet postings, broadcast advertisements and sales reminder aids (for example, scratch pads, pens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other such items), in each case created by a party or on its behalf and used or intended for use by DD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in connection with any promotion of MOXATAG hereunder, or disease state or indication for which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MOXATAG is approved for treatment but excluding MOXATAG Labeling. </w:t>
      </w:r>
    </w:p>
    <w:p>
      <w:pPr>
        <w:autoSpaceDN w:val="0"/>
        <w:tabs>
          <w:tab w:pos="786" w:val="left"/>
        </w:tabs>
        <w:autoSpaceDE w:val="0"/>
        <w:widowControl/>
        <w:spacing w:line="202" w:lineRule="exact" w:before="176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(w)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Promotional Measurement Period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that month during which prescription activity for MOXATAG 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measured. </w:t>
      </w:r>
    </w:p>
    <w:p>
      <w:pPr>
        <w:autoSpaceDN w:val="0"/>
        <w:tabs>
          <w:tab w:pos="786" w:val="left"/>
        </w:tabs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(x)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shall mean the US, including all US territories, possessions and protectorates. </w:t>
      </w:r>
    </w:p>
    <w:p>
      <w:pPr>
        <w:autoSpaceDN w:val="0"/>
        <w:tabs>
          <w:tab w:pos="786" w:val="left"/>
        </w:tabs>
        <w:autoSpaceDE w:val="0"/>
        <w:widowControl/>
        <w:spacing w:line="202" w:lineRule="exact" w:before="178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(y)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“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Up-Front Payment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means the one-time payment of $50,000 to be made by MBRK to DD upon execution of this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694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2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Term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This Agreement shall commence as of the Effective Date and shall continue in full force and effect for an initial term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three (3) years from the Promotion Commencement Date, divided into three one-year periods. Unless terminated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accordance with the provisions of Section 18, this Agreement shall automatically renew for each subsequent one-year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term.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3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Obligations of DD</w:t>
      </w:r>
    </w:p>
    <w:p>
      <w:pPr>
        <w:autoSpaceDN w:val="0"/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will promote MOXATAG to DD Target Segment Prescribers using its full suite of promotion solutions where DD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and MBRK deem appropriate, including but not limited to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a)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eSampling Platform, b) eLearning / eDetailing, c) Educational Email, d) Direct-to-Physician Bulletin Services, e)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Physician Portal Promotions, f) Patient Portal Promotions, g) Direct Mail Advertising, h) Coupon Promotions, i)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Consumer Condition Content, j) Search Engine Marketing and k) Mini Web Site Promotions where appropriate and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prior written approval from MBRK. MBRK shall have final approval as to the promotion solutions utilized by DD in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 of MOXATAG and DD will not deploy any promotion solution without such approval from MBRK. Such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 solutions are as listed in EXHIBIT 4. In the event that the Parties mutually agree on the provision of additional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services beyond those listed in EXHIBIT 4, such additional promotional solutions shall be approved by MBRK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additional Appendices numbered sequentially (1, 2, 3, 4 etc.) setting forth in detail the additional services shall be duly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signed by authorized representatives of the Parties and attached to EXHIBIT 4 and incorporated herein. The services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contained in EXHIBIT 4 and any related modifications thereto represent those services that are reasonably necessary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accomplish the promotion of MOXATAG. No services shall be provided by DD, or paid for by MBRK, except as agreed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to in writing by the Parties.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3.2.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Notwithstanding any other provision of this Agreement, all Promotional Materials relating to MOXATAG that will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utilized by DD, as well as the use and placement of such Promotional Materials, are subject to written approval by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MBRK prior to such use. DD agrees to provide draft and final versions of all Promotional Materials to MBRK for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review and approval prior to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use of such Promotional Materials, provided such materials are developed or modified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by DD. MBRK has the authority to perform the final review of all Promotional Materials developed by DD. All Promotional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Materials are subject to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legal, medical and regulatory review and approval process. DD agrees to make all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necessary changes and/or modifications requested by MBRK. DD shall not use Promotional Materials for any purpose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outside of this Agreement without prior written authorization from MBRK. </w:t>
      </w:r>
    </w:p>
    <w:p>
      <w:pPr>
        <w:autoSpaceDN w:val="0"/>
        <w:autoSpaceDE w:val="0"/>
        <w:widowControl/>
        <w:spacing w:line="202" w:lineRule="exact" w:before="166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3.3.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Notwithstanding any other provision of this Agreement, all MOXATAG sample request forms (hereinafter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Sample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Request Forms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)  utilized by DD to document a prescriber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request for MOXATAG samples are subject to written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approval by MBRK. DD agrees to provide draft and final versions of all Sample Request Forms to MBRK for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review and approval prior to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use of such Sample Request Forms. MBRK has the authority to perform the final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review of all Sample Request Forms developed by DD or used in conjunct. All Sample Request Forms are subject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legal, medical and regulatory review and approval process. DD agrees to make all the necessary changes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and/or modifications requested by MBRK. DD shall not use Sample Request Forms for any purpose outside of this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 without prior written authorization from MBRK.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3.4.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Notwithstanding any other provision of this Agreement, DD shall not offer or provide any item to a DD Target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Segment Prescriber, without prior written approval by MBRK. The provision of any items shall be subject to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legal, medical and regulatory review and approval process. In the event that MBRK authorizes the provision of items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nominal value to a DD Target Segment Prescriber, DD shall track and record the item provided, the associated value,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date of the transaction, and the recipient DD Target Segment Prescriber, including his or her credentials and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state in which he or she is licensed, where possible.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3.5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shall use commercially reasonable efforts to promote MOXATAG to DD Target Segment Prescribers and agrees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to efficiently perform the services as described in EXHIBIT 4 in compliance with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policies and procedures,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all applicable federal and state laws and regulations, including, without limitation, federal and state anti-kickback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statutes, regulations contained in 21 CFR (Code of Federal Regulations) as they pertain to promotional activity of an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FDA-approved pharmaceutical product and the US Department of Health and Human Services Office of Inspector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General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OIG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Compliance Program Guidance for Pharmaceutical Manufacturers (2003). DD agrees that it shall not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directly or indirectly offer, pay or transfer anything of value, in cash or in-kind, to induce DD Target Segment Prescribers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to purchase, order, or recommend MOXATAG, nor shall DD exert undue influence on the medical decision-making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Target Segment Prescribers.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3.6.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Both Parties agree to assign sufficient resources and personnel to discharge their respective responsibilities under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this Agreement in a timely manner and at all times operating using a professional standard of work as consistent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industry standards.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3.7.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shall select and shall have full and complete control of and responsibility for all actions of its agents, affiliates,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officers, directors, employees or subcontractors (hereinafter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Representatives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) and none of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Representatives are,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shall be deemed to be, the Representatives of MBRK for any purpose whatsoever by virtue of this Agreement. MBRK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has no duty, liability or responsibility of any kind, to or for the acts or omissions of DD or any of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Representatives.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DD hereby acknowledges and agrees that DD shall cause each of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Representatives who participate in rendering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services to comply with the terms of this Agreement. DD hereby acknowledges and agrees that DD is responsible for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the failure of any of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Representatives to comply with the terms of this Agreement.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3.8.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shall be responsible for obtaining the necessary contracts and releases with or from all parties whose names,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likenesses, testimonials, scripts, musical compositions or similar materials, assets or rights are used in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advertising, promotional, publicity or other materials prepared and produced by DD under this Agreement, except where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undertakes to be responsible for obtaining the same. Notwithstanding the foregoing, without the prior written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consent of MBRK, DD is not authorized hereunder or otherwise to enter into any contract or agreement in respect of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foregoing with a third party if such contract or agreement, directly or indirectly, imposes any obligations on MBRK.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3.9.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All records maintained by DD pertaining to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services to MBRK pursuant to this Agreement shall be provided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MBRK within 48 hours of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request. DD shall also make its records and other documents relevant to MBRK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this Agreement available for audit or review by MBRK upon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request at a mutually agreed upon time. Upon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termination or expiration of this Agreement, if specifically requested by MBRK, DD shall provide originals or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copies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such records to MBRK.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0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4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Costs to Deliver DD Promotion</w:t>
      </w:r>
    </w:p>
    <w:p>
      <w:pPr>
        <w:autoSpaceDN w:val="0"/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All costs incurred by DD to deploy its services to promote MOXATAG to DD Target Segment Prescribers will be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responsibility of DD, except as provided in Section 6.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5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Up-Front Payment, Deposit and Promotion Fees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5.1.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will pay DD an Up-Front Payment of $50,000 upon execution of this Agreement.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5.2.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Additionally, MBRK shall pay a Deposit to DD equal to $100,000 upon the Promotion Commencement Date. Each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month the Parties will review the amount of the Deposit and where necessary MBRK will make an additional deposit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payment to DD in order to maintain a total Deposit with DD of at least two (2) times the current month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Promotion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Fees. For example, if in a month Promotion Fees are $105,000, then MBRK will increase the Deposit to two (2) times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$105,000, equal to $210,000. The Parties agree to meet via conference call within five (5) business days of the end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each month to determine the necessary adjustment, if any, to the Deposit. If it is determined that the Deposit must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increased, within ten (10) business days of the date upon which the new Deposit is determined, MBRK shall send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the funds necessary to increase the Deposit. Notwithstanding the above, if during years 2 and 3 of this Agreement,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in the event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then current annual form 10-K filed with the SEC does not contain an audit opinion that expresses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doubt about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 ability to continue as a going concern, then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requirement to maintain a Deposit is waived.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 all cases the Deposit amount will be used to settle any outstanding amounts due to DD by MBRK at the end of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 or at the time the Deposit requirement is waived. </w:t>
      </w:r>
    </w:p>
    <w:p>
      <w:pPr>
        <w:autoSpaceDN w:val="0"/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5.3.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Additionally, on or before the last day of each month, DD will invoice MBRK for the Promotion Fees due for the prior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month. Such Promotion Fees shall be calculated by: </w:t>
      </w:r>
    </w:p>
    <w:p>
      <w:pPr>
        <w:autoSpaceDN w:val="0"/>
        <w:autoSpaceDE w:val="0"/>
        <w:widowControl/>
        <w:spacing w:line="166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(a) the following formula for the period from the Effective Date through September 30, 2010: </w:t>
      </w:r>
    </w:p>
    <w:p>
      <w:pPr>
        <w:autoSpaceDN w:val="0"/>
        <w:autoSpaceDE w:val="0"/>
        <w:widowControl/>
        <w:spacing w:line="166" w:lineRule="exact" w:before="200" w:after="0"/>
        <w:ind w:left="78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(A) the Actual DD Target Segment MOXATAG TRx for the Promotional Measurement Period </w:t>
      </w: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>multiplied by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(B) the applicable Gross Margin Per TRx </w:t>
      </w: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>multiplied by:</w:t>
      </w:r>
    </w:p>
    <w:p>
      <w:pPr>
        <w:autoSpaceDN w:val="0"/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>(C) 50%.</w:t>
      </w:r>
    </w:p>
    <w:p>
      <w:pPr>
        <w:autoSpaceDN w:val="0"/>
        <w:autoSpaceDE w:val="0"/>
        <w:widowControl/>
        <w:spacing w:line="202" w:lineRule="exact" w:before="164" w:after="0"/>
        <w:ind w:left="786" w:right="864" w:firstLine="0"/>
        <w:jc w:val="left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>For example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: if during the month of March 2010 (a) (A) above was 2,000 TRx and (B) above was $36.50 then MBRK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would be remit $36,500.00 to DD.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OR</w:t>
      </w:r>
    </w:p>
    <w:p>
      <w:pPr>
        <w:autoSpaceDN w:val="0"/>
        <w:autoSpaceDE w:val="0"/>
        <w:widowControl/>
        <w:spacing w:line="166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(b) the following formula for the period from October 1, 2010 through termination of this Agreement: </w:t>
      </w:r>
    </w:p>
    <w:p>
      <w:pPr>
        <w:autoSpaceDN w:val="0"/>
        <w:autoSpaceDE w:val="0"/>
        <w:widowControl/>
        <w:spacing w:line="166" w:lineRule="exact" w:before="200" w:after="0"/>
        <w:ind w:left="78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(A) the Actual DD Target Segment MOXATAG TRx Tablets for the Promotional Measurement Period </w:t>
      </w: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>multiplied by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(B) the applicable Gross Margin Per Tablet </w:t>
      </w: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>multiplied by:</w:t>
      </w:r>
    </w:p>
    <w:p>
      <w:pPr>
        <w:autoSpaceDN w:val="0"/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>(C) 50%.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694" w:after="0"/>
        <w:ind w:left="786" w:right="0" w:firstLine="0"/>
        <w:jc w:val="left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>For example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: if during the month of November 2010: </w:t>
      </w:r>
    </w:p>
    <w:p>
      <w:pPr>
        <w:autoSpaceDN w:val="0"/>
        <w:tabs>
          <w:tab w:pos="1152" w:val="left"/>
        </w:tabs>
        <w:autoSpaceDE w:val="0"/>
        <w:widowControl/>
        <w:spacing w:line="202" w:lineRule="exact" w:before="164" w:after="0"/>
        <w:ind w:left="762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(A)= Actual DD Target Segment MOXATAG TRx (5,000) x an average tablet amount for the month of (9.8 tablets)=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49,000 </w:t>
      </w:r>
    </w:p>
    <w:p>
      <w:pPr>
        <w:autoSpaceDN w:val="0"/>
        <w:autoSpaceDE w:val="0"/>
        <w:widowControl/>
        <w:spacing w:line="164" w:lineRule="exact" w:before="216" w:after="0"/>
        <w:ind w:left="762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(B)= 3.65 </w:t>
      </w:r>
    </w:p>
    <w:p>
      <w:pPr>
        <w:autoSpaceDN w:val="0"/>
        <w:autoSpaceDE w:val="0"/>
        <w:widowControl/>
        <w:spacing w:line="164" w:lineRule="exact" w:before="214" w:after="0"/>
        <w:ind w:left="762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(C)= 50% </w:t>
      </w:r>
    </w:p>
    <w:p>
      <w:pPr>
        <w:autoSpaceDN w:val="0"/>
        <w:autoSpaceDE w:val="0"/>
        <w:widowControl/>
        <w:spacing w:line="164" w:lineRule="exact" w:before="202" w:after="0"/>
        <w:ind w:left="786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would remit $89,425.00 to DD: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These Promotion Fees represent fair market value payment for such services rendered.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Parties recognize that Promotion Fees are to be settled on a monthly basis which requires the use of an estimated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Gross Margin Per Tablet amount until the actual Gross Margin Per Tablet for an applicable quarter can be determined.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Accordingly, to facilitate the calculation and settlement of monthly Promotion Fees for periods after September 2010,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Parties agree that the Gross Margin Per Tablet used to settle the monthly Promotion Fees will be that as calculated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using the previous calendar quarter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 Gross Margin Per Tablet data and current period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Actual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  <w:u w:val="single"/>
        </w:rPr>
        <w:t xml:space="preserve">DD Target Segment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  <w:u w:val="single"/>
        </w:rPr>
        <w:t>MOXATAG TRx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. Such Promotion Fees for the three months in any calendar quarter will be subject to a true-up process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which will occur by the 15</w:t>
      </w:r>
      <w:r>
        <w:rPr>
          <w:w w:val="103.29545627940784"/>
          <w:rFonts w:ascii="Arial" w:hAnsi="Arial" w:eastAsia="Arial"/>
          <w:b w:val="0"/>
          <w:i w:val="0"/>
          <w:color w:val="000000"/>
          <w:sz w:val="11"/>
        </w:rPr>
        <w:t>th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of the second month of the following quarter. By way of example, Promotion Fees for each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of the months of April, May and June will be settled using the Gross Margin Per Tablet amount that has been calculated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for the quarter ended March 31 and will be subject to a true-up process to occur by August 15 with any adjustment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such Promotion Fees being settled between the parties within 15 days thereafter.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5.4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 the event MBRK shall discontinue detailing prescribers in a territory that is not included in the then current DD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Target Segment Prescribers set forth in EXHIBIT 1 to this Agreement or any amendments thereto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New DD Target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Segment Prescribers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), the Parties shall negotiate in good faith the Promotion Fee payable to DD should MBRK desire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that DD add those New DD Target Segment Prescribers to the DD Target Segment Prescribers. </w:t>
      </w:r>
    </w:p>
    <w:p>
      <w:pPr>
        <w:autoSpaceDN w:val="0"/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5.5.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Promotion Fees shall be paid to DD by MBRK fifteen (15) days after the receipt of an invoice from DD by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5. 6.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basis for determining the Promotion Fees will be the Prescriber Data provided by MBRK to DD.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5.7.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agrees to submit invoices to MBRK at the following address: </w:t>
      </w:r>
    </w:p>
    <w:p>
      <w:pPr>
        <w:autoSpaceDN w:val="0"/>
        <w:autoSpaceDE w:val="0"/>
        <w:widowControl/>
        <w:spacing w:line="202" w:lineRule="exact" w:before="166" w:after="0"/>
        <w:ind w:left="786" w:right="662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Attn: Accounts Payable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MiddleBrook Pharmaceuticals, Inc. </w:t>
      </w:r>
    </w:p>
    <w:p>
      <w:pPr>
        <w:autoSpaceDN w:val="0"/>
        <w:autoSpaceDE w:val="0"/>
        <w:widowControl/>
        <w:spacing w:line="202" w:lineRule="exact" w:before="0" w:after="0"/>
        <w:ind w:left="786" w:right="734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7 Village Circle, Suite 100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Westlake, TX 76262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0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6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Obligations of MBRK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6.1.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Subject to the terms of confidentiality set forth in Section 10, MBRK agrees to make available to DD to the best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its ability the items as stipulated in EXHIBIT 2. These items include the relevant portions of its marketing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communications plan, approved sales promotion materials in electronic format where available, sales and training aids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relevant to MOXATAG and promotional items and packages for appropriate licensed physicians, nurses, nurse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practitioners and physician assistants. Additionally, MBRK or its authorized designee shall be responsible for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provision of MOXATAG samples in response to a prescriber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request as documented on a Sample Request Form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or its authorized vendor shall be solely responsible for sample fulfillment in quantities agreed to by MBRK. At no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time shall DD take physical possession of or title to MOXATAG samples.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6.2.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Notwithstanding any other provision of this Agreement, MBRK shall have the sole right and authority and in its sole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discretion shall take any actions that it deems appropriate with respect to MOXATAG as would normally be done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accordance with accepted business practices and federal and state legal requirements to maintain the authorization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and/or ability to market MOXATAG in the US, including, without limitation, the following: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(a) manufacturing, storage, and distribution of MOXATAG trade and sample product;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8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(b) the scope and strategies with respect to the marketing and promotion of MOXATAG, including, without limitation,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any labeling or claims in connection therewith; </w:t>
      </w:r>
    </w:p>
    <w:p>
      <w:pPr>
        <w:autoSpaceDN w:val="0"/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(c) booking sales and distribution of MOXATAG hereunder and performance of related services; </w:t>
      </w:r>
    </w:p>
    <w:p>
      <w:pPr>
        <w:autoSpaceDN w:val="0"/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(d) handling all aspects of order processing, invoicing and collection, inventory and receivables;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8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(e) providing customer support, including handling medical queries, and performing other functions consistent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consumer practice for prescription pharmaceuticals;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responding to product and medical complaints relating to MOXATAG; </w:t>
      </w:r>
    </w:p>
    <w:p>
      <w:pPr>
        <w:autoSpaceDN w:val="0"/>
        <w:autoSpaceDE w:val="0"/>
        <w:widowControl/>
        <w:spacing w:line="166" w:lineRule="exact" w:before="214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(g) handling all returns of MOXATAG trade and sample product; </w:t>
      </w:r>
    </w:p>
    <w:p>
      <w:pPr>
        <w:autoSpaceDN w:val="0"/>
        <w:autoSpaceDE w:val="0"/>
        <w:widowControl/>
        <w:spacing w:line="202" w:lineRule="exact" w:before="176" w:after="0"/>
        <w:ind w:left="736" w:right="966" w:hanging="302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(h) handling all voluntary recalls and market withdrawals of MOXATAG. In such a situation, DD will make available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MBRK, upon request, all of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pertinent records on MOXATAG. Any and all reasonable and documented costs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expenses incurred by DD in the conduct of any such recall or market withdrawal of MOXATAG shall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reimbursed by MBRK, except to the extent such recall or market withdrawal was the direct result of the negligence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or failure of DD to comply with its obligations under this Agreement; 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6" w:after="156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communicating with any governmental agencies and satisfying their requirements regarding all regulatory approvals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of MOXATAG; including the filing of marketing and promotion materials approved by MBRK under this Agreement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with the FDA in compliance with all FDA pharmaceutical marketing regulations;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950"/>
        </w:trPr>
        <w:tc>
          <w:tcPr>
            <w:tcW w:type="dxa" w:w="50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2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(j)</w:t>
            </w:r>
          </w:p>
        </w:tc>
        <w:tc>
          <w:tcPr>
            <w:tcW w:type="dxa" w:w="932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2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reporting adverse reaction reports to US regulatory authorities as required by applicable US law or regulation;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0"/>
        <w:ind w:left="736" w:right="968" w:hanging="302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(k) reporting significant losses and thefts of MOXATAG to the appropriate state and federal regulatory authorities, as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required. In such a situation, DD will make available to MBRK, upon request, all of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pertinent records 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MOXATAG. Any and all reasonable and documented costs and expenses incurred by DD in the conduct of such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activities shall be reimbursed by MBRK, except to the extent such reporting obligations were the direct result of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negligence or failure of DD to comply with its obligations under this Agreement; and </w:t>
      </w:r>
    </w:p>
    <w:p>
      <w:pPr>
        <w:autoSpaceDN w:val="0"/>
        <w:tabs>
          <w:tab w:pos="648" w:val="left"/>
        </w:tabs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(l) negotiating any and all agreements with managed care organizations, payers, wholesalers, group purchasing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organizations, and the like, regarding MOXATAG.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6.3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Notwithstanding any other provision herein to the contrary, MBRK shall have the sole right and responsibility for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establishing and modifying the terms and conditions with respect to the sale of MOXATAG, including, without limitation,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price at which MOXATAG will be sold, any discounts attributable to payments on receivables and distribution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MOXATAG. </w:t>
      </w:r>
    </w:p>
    <w:p>
      <w:pPr>
        <w:autoSpaceDN w:val="0"/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6.4.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shall be responsible for the costs of obtaining, tracking, processing, formatting and reporting Prescriber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Data.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6.5.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Cost of Samples Amount and the Cost of Coupon Redemption Amount shall be paid by MBRK.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7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Independent Contractor</w:t>
      </w:r>
    </w:p>
    <w:p>
      <w:pPr>
        <w:autoSpaceDN w:val="0"/>
        <w:autoSpaceDE w:val="0"/>
        <w:widowControl/>
        <w:spacing w:line="202" w:lineRule="exact" w:before="166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In the performance of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obligations under this Agreement, DD shall at all times act as and be deemed an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independent contractor. Nothing in this Agreement shall be construed to render DD or any of its employees, agents,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officers, an employee, joint venturer, agent, or partner of MBRK. As an independent contractor, DD fees and expenses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are limited to those expressly stated in this Agreement. DD is not authorized to assume or create any obligations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responsibilities, express or implied, on behalf of or in the name of MBRK, except as specifically defined herein. It 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understood that the employees, methods, facilities, and equipment of DD shall at all times be under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exclusive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direction and control. DD shall not participate in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fringe benefit plans or any other compensation or benefit plans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maintains for its own employees.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8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Representations and Warranties</w:t>
      </w:r>
    </w:p>
    <w:p>
      <w:pPr>
        <w:autoSpaceDN w:val="0"/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8.1.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represents and warrants that it has the rights and authorizations required by federal and state agencies,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including but not limited to the FDA granting it the right to market MOXATAG in the US.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8.2.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Each Party represents and warrants that it shall comply in all material respects with any and all applicable federal,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state, and local laws and regulations and industry guidances and standards applicable to the conduct of business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execution of any and all marketing and promotional services or activities pursuant to this Agreement, including but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not limited to: the federal anti-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kickback statute, 42 U.S.C. § 1320a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-7b(b); federal Food, Drug and Cosmetic Act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relevant regulations; FDA promotional guidelines; FDA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Guidance on Industry-Supported Scientific and Educational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Activities (1997); US Department of Health and Human Services OIG Compliance Program Guidance for Pharmaceutical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Manufacturers (2003); the Pharmaceutical Research and Manufacturers of America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PhRMA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 Code on Interactions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With Healthcare Professionals; and ethics opinions of the American Medical Association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AMA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8.3.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Each Party represents and warrants that it shall comply with any and all applicable federal, state, and local laws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regulations related to the request and receipt of MOXATAG samples, including, but not limited to, the Prescription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Drug Marketing Act of 1987 (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PDMA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of 1987, as amended, and the regulations promulgated thereunder.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8.4.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Each Party represents and warrants that it shall comply with any and all applicable federal, state, and local laws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regulations including, but not limited to, health, safety and security rules and regulations and all privacy laws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regulations, including but not limited to applicable state privacy laws and regulations and the privacy requirements set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forth in the Health Insurance Portability and Accountability Act (HIPAA).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8.5.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represents and warrants that (i) it shall comply with all applicable MBRK policies and procedures, including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policies governing interactions with physicians and other Medical Professionals; and (ii) it has the specific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industry knowledge, experience and expertise to perform all of its obligations hereunder in good faith and to industry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standards.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8.6.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DD represents and warrants that neither DD nor, to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knowledge, any person DD employs in connection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services to be performed under this Agreement (i) have been debarred, suspended, proposed for debarment,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declared ineligible or voluntarily excluded from participation in this transaction by any federal or state law, regulation,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action including, but not limited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to, 21 U.S.C. § 335(a) and (b); (ii) have been convicted of a criminal offense related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healthcare; and (iii) have been listed by a federal department or agency as debarred, excluded, or otherwise ineligible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participation in federal healthcare programs as set forth in 42 U.S.C. §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1320a-7, or any similar state law or regulation.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shall notify MBRK in writing immediately if it or any person it employs in connection with this Agreement or any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obligations performed hereunder, including any of its employees or other representatives or member of its senior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management, is debarred, is in the process of being debarred, , or if any action, suit, claim, investigation, or legal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administrative proceeding is pending or is threatened, relating to the debarment or conviction of DD or any person it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employs in connection with this Agreement or any obligations performed hereunder.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9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Indemnification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9.1.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shall indemnify and hold MBRK and its Representatives harmless from and against any and all claims, losses,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demands, causes of action, and any and all related costs and expenses including, but not limited to reasonable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attorneys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’ 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fees, costs, and expenses, incurred by them in connection with any claim, suit or proceeding (hereinafter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Legal Claims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), arising out of or in connection with: (1) any negligent or willful act or omission or error of DD, or any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its Representatives, to the extent such Legal Claim does not arise from the negligent or willful act or omission of MBRK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or any of its Representatives; (2) any violation by DD, or any of its Representatives of any law, statute, ordinance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regulation; (3) any breach by DD of any of its representations, warranties or obligations under this Agreement; or (4)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statements or representations by DD, or its Representatives, that are contrary to the MOXATAG Labeling or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approved Promotional Materials and/or outside the FDA-approved indication(s) for MOXATAG.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9.2.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warrants that any Promotional Materials developed by DD or its Representatives under this Agreement, do not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infringe, misappropriate or otherwise violate any Intellectual Property Rights of any third party, and agrees to protect,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indemnify and hold harmless MBRK and its Representatives against any and all claims, losses, demands, causes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action, and any and all related costs and expenses including, but not limited to reasonable attorneys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fees, costs,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expenses, incurred by them in connection with any assertion for such infringement, misappropriation or breach.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9.3.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warrants that any promotional services rendered by DD or its Representatives under this Agreement, do not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infringe, misappropriate or otherwise violate any Intellectual Property Rights of any third party, and agrees to protect,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indemnify and hold harmless MBRK and its Representatives against any and all claims, losses, demands, causes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action, and any and all related costs and expenses including, but not limited to reasonable attorneys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fees, costs,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expenses, incurred by them in connection with any assertion for such infringement, misappropriation or breach.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9.4.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warrants that MOXATAG does not infringe, misappropriate or otherwise violate any Intellectual Property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Rights of any third party, and agrees to indemnify and hold harmless DD and its Representatives against any and all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claims, losses, demands, causes of action, and any and all related costs and expenses including, but not limited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reasonable attorneys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’ 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fees, costs, and expenses, incurred by them in connection with any assertion for such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infringement, misappropriation or breach.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9.5.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shall indemnify and hold DD harmless from and against any damages, loss or expenses, including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reasonable attorneys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’ 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fees, DD may sustain or incur as the result of any Legal Claims made, brought, or threatened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against DD, arising out of: (1) any negligent or willful act or omission of MBRK, or any of its Representatives, to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extent that such Legal Claim does not arise from the negligent or willful act or omission of DD, or any of its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Representatives; (2) any adverse events relating to the use of MBRK products; (3) assertions made in Promotional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Materials, provided MBRK approved such Promotional Materials prior to implementation, including those that DD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prepared for MBRK, and there are no deviations in such Promotional Material from the time MBRK provides DD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approval of such Promotional Material to the time that such Promotional Material is produced, printed and/or distributed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by DD or on behalf of DD or MBRK; or (4) any breach by MBRK of any of its representations, warranties or obligations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under this Agreement. </w:t>
      </w:r>
    </w:p>
    <w:p>
      <w:pPr>
        <w:autoSpaceDN w:val="0"/>
        <w:autoSpaceDE w:val="0"/>
        <w:widowControl/>
        <w:spacing w:line="202" w:lineRule="exact" w:before="164" w:after="0"/>
        <w:ind w:left="434" w:right="964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9.6.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 party seeking indemnification hereunder (an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indemnified party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)  shall promptly notify the other party (the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indemnifying party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of any claim for which it intends to seek indemnification pursuant to this Section 9 (an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Indemnified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Claim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), upon becoming aware thereof, shall permit the indemnifying party at the indemnifying party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cost to defend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against such Indemnified Claim and to control the defense and disposition (including, without limitation, all decisions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litigate, settle subject to the settlement conditions set forth below, or appeal) of such Indemnified Claim and shall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cooperate in the defense thereof. The indemnified party may, at its option and expense, have its own counsel participate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 any such proceeding and shall cooperate with the indemnifying party and its insurer in the disposition of any such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matter. Except with the prior consent of the indemnified party, which consent shall not be unreasonably withheld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delayed, the indemnifying party may not enter into any settlement of any Indemnified Claim unless such settlement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includes an unqualified release of the indemnified party.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9.7.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provisions of this Section 9 shall survive the termination of this Agreement.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9.8.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NOTWITHSTANDING THE FOREGOING, NEITHER PARTY SHALL BE LIABLE TO THE OTHER PARTY, UNDER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ANY LEGAL OR EQUITABLE THEORY, FOR ANY INCIDENTAL, SPECIAL OR INDIRECT DAMAGES OF ANY KIND,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SUFFERED BY OR OTHERWISE COMPENSABLE TO SUCH OTHER PARTY, ARISING OUT OF, UNDER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RELATING TO THIS AGREEMENT, WHETHER OR NOT ADVISED OF THE POSSIBILITY OF SUCH.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Section 10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Both Parties agree to be bound by the Confidentiality Agreement executed by DD and MBRK on December 8, 2009,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which is incorporated by reference as part of this Agreement.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Section 11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Intellectual Property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11.1.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All materials (including Promotional Materials), documents, information, descriptions and suggestions of every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kind supplied to DD by MBRK or any other affiliate of MBRK in connection with and/or pursuant to this Agreement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relationship established between DD and MBRK (including, without limitation, any such materials (including Promotional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Materials), documents, information, descriptions and suggestions supplied to DD by MBRK prior to the execution of this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Agreement) shall be the sole and exclusive property of MBRK and MBRK shall have the right to make whatever use it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deems desirable of any such materials, documents, information, descriptions and suggestions. Upon termination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expiration of this Agreement, DD shall promptly return such items, including all copies thereof, to MBRK or dispose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such items as directed by MBRK. </w:t>
      </w:r>
    </w:p>
    <w:p>
      <w:pPr>
        <w:autoSpaceDN w:val="0"/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11.2.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agrees that any Intellectual Property Rights associated with Promotional Materials developed under this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 shall be the exclusive property of MBRK.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11.3.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Prior to presentation to MBRK of any work or work product produced by DD pursuant to this Agreement, DD, at its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own expense, shall insure that all such work or work product does not violate or infringe upon the Intellectual Property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Rights of any third party. </w:t>
      </w:r>
    </w:p>
    <w:p>
      <w:pPr>
        <w:autoSpaceDN w:val="0"/>
        <w:autoSpaceDE w:val="0"/>
        <w:widowControl/>
        <w:spacing w:line="166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11.4.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All trademarks, service marks or logos developed under this Agreement shall be the exclusive property of MBRK.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11.5.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DD will not have the right to use the name of MBRK, MOXATAG, or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trademarks, service marks, logos,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other similar marks in any manner except with the prior written approval of MBRK; provided that the foregoing shall not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prohibit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 use of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names or marks in connection with the performance of the services in a manner consistent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with this Agreement. Nothing in this Agreement shall be construed to assign or license any rights to DD.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12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Assignment of Work Product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12.1.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For good and valuable consideration, the receipt and sufficiency of which is hereby acknowledged, DD hereby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sells, assigns and transfers to MBRK and MBRK shall be the exclusive owner, assignee, and transferee of the entire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right, title and interest, including all renewals for the entire world, in and to all work performed and work product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developed or produced under this Agreement, including, but not limited to, materials (including Promotional Materials),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writings, documents or other information conceived or reduced to practice or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authored by DD or any of DD Representative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s, either solely or jointly with others, in connection with and/or pursuant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this Agreement or the relationship established between DD and MBRK or with information, materials (including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Promotional Materials) or facilities of MBRK received or used by DD or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Representatives during the period in which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is retained by MBRK.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12.2.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In the event DD retains the service of a third party to perform any of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obligations hereunder DD shall, prior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commencement of any work by such third party, obtain the third party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written acknowledgement that all work done by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such third party shall be deemed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work made for hire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and that the copyright in such material shall rest and remain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MBRK, or secure from such third party written assignment of all right, title and interest in and to the copyright in any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material created by such third party.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Section 13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Governing Law / Choice of Forum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Parties agree that the venue for any action, injunctive application or dispute determinable by a court of law arising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out of this Agreement and that this Agreement shall be governed by and construed and enforced in accordance with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laws of the State of North Carolina, without giving effect to choice of law or arbitration provisions, and that the federal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state courts therein shall have jurisdiction over the subject matter and the Parties.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14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Survival of Certain Provisions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terms, provisions, representations, and warranties contained in Sections 3.7, 3.9, 9, 10, 11, 12, and 13 of this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 by their terms are intended to survive the performance thereof by either party or both Parties hereunder shall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so survive the completion of performance, expiration, termination or cancellation of this Agreement. </w:t>
      </w:r>
    </w:p>
    <w:p>
      <w:pPr>
        <w:autoSpaceDN w:val="0"/>
        <w:autoSpaceDE w:val="0"/>
        <w:widowControl/>
        <w:spacing w:line="166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15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Entire Agreement / Amendments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This Agreement, together with any exhibits and attachments hereto and any orders issued hereunder, constitutes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entire agreement between the Parties hereto and shall supersede and take the place of any and all agreements,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documents, minutes of meetings or letters concerning the subject matter hereof that may, prior to the Effective Date,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 existence. Furthermore, this Agreement shall supersede any and all pre-printed terms on any orders, invoices, 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other related documents and any and all orders issued by DD. This Agreement may only be amended by a statement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writing to that effect signed by duly authorized representatives of MBRK and DD.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16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Severability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If any provision of this Agreement is found invalid or unenforceable by a court of competent jurisdiction, the remainder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this Agreement shall continue in full force and effect. The Parties shall negotiate in good faith to substitute a valid, legal,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enforceable provision that reflects the intent of such invalid or unenforceable provision.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0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17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Non Waiver</w:t>
      </w:r>
    </w:p>
    <w:p>
      <w:pPr>
        <w:autoSpaceDN w:val="0"/>
        <w:autoSpaceDE w:val="0"/>
        <w:widowControl/>
        <w:spacing w:line="202" w:lineRule="exact" w:before="164" w:after="0"/>
        <w:ind w:left="434" w:right="970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Either party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 failure to enforce any of the terms or conditions herein or to exercise any right or privilege, or either party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waiver of any breach under this Agreement shall not be construed to be a waiver of any other terms, conditions,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privileges, whether of a similar or different type.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18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Termination and Fees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This Agreement may be terminated as follows: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(a) Either party hereto shall have the right to terminate this Agreement after thirty (30) days written notice to the other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event the other is in breach of this Agreement unless the breaching party cures the breach before the expiration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such period of time. Each such notice shall set forth in reasonable detail the specifics of the breach. </w:t>
      </w:r>
    </w:p>
    <w:p>
      <w:pPr>
        <w:autoSpaceDN w:val="0"/>
        <w:autoSpaceDE w:val="0"/>
        <w:widowControl/>
        <w:spacing w:line="202" w:lineRule="exact" w:before="164" w:after="0"/>
        <w:ind w:left="434" w:right="970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(b) Either party shall have the right to terminate this Agreement effective upon written notice to the other party in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event the non-notifying party becomes insolvent or makes an assignment for the benefit of creditors, or in the event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bankruptcy or insolvency proceedings are instituted against the non-notifying party or on the non-notifying party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 behalf.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(c) Either party shall have the right to terminate this Agreement as per Section 19 below. </w:t>
      </w:r>
    </w:p>
    <w:p>
      <w:pPr>
        <w:autoSpaceDN w:val="0"/>
        <w:autoSpaceDE w:val="0"/>
        <w:widowControl/>
        <w:spacing w:line="202" w:lineRule="exact" w:before="166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(d) MBRK may terminate this Agreement upon 60 days notice for a Change of Control subject to the Fees outlined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paragraph (f) of this Section 18.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(e) Upon the termination or expiration of this Agreement, all obligations and rights of both MBRK and DD hereunder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shall terminate, except all obligations and rights (i) to make or receive payments becoming due prior to the date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termination or expiration, (ii) to pay or receive payments for any damages from any breach of the Agreement and (iii)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otherwise provided in Section 14 of this Agreement. In addition to the foregoing, upon termination or expiration of this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 for any reason, each party shall continue to maintain accurate records necessary to demonstrate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compliance with applicable laws, regulations and guidelines, including, without limitation, records relating to MOXATAG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 to DD Target Segment Prescribers. 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(f) Termination for Change of Control and Fees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If MBRK terminates this Agreement in the first year of the Agreement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for any reason, then MBRK will pay DD a) an Early Termination Fee plus b) the End of Agreement Fee. If MBRK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terminates the Agreement in years 2 or 3 prior to the period 60 days before the anniversary date, then MBRK will pay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only the Early Termination Fee. If the Agreement is terminated in years 2 or 3 by MBRK providing notice to DD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within 60 days of the then current anniversary date of its intent not to renew, then MBRK will pay DD the End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Agreement Fee but no Early Termination Fee.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>Section 19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Force Majeure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Each party shall be excused from liability for the failure or delay in performance of any obligation under this Agreement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by reason of any extraordinary, unexpected and/or unavoidable event, such as acts of God, fire, flood, explosion,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earthquake, or other natural forces, war, civil unrest, accident, destruction or other casualty, any lack or failure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transportation facilities, any lack or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failure of supply of raw materials, any strike or labor disturbance, or any other event similar to those enumerated above.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Such excuse from liability shall be effective only to the extent and duration of the event(s) causing the failure or delay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performance and provided that the party has not caused such event(s) to occur. Notice by the failing party of such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party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failure or delay in performance due to force majeure must be given to the other party within ten (10) calendar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days after its occurrence. All delivery dates under this Agreement that have been affected by force majeure shall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tolled for the duration of such force majeure. In no event shall any party be required to prevent or settle any labor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disturbance or dispute. Notwithstanding the foregoing and except as otherwise provided in Section 18 above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respect to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right to terminate this Agreement in the event that there is an inability to manufacture MOXATAG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due to force majeure events, should the event(s) of force majeure suffered by a party extend beyond a ninety (90) day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period, the other party may then terminate this Agreement by written notice to the non-performing party.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20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Notices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All notices or other communications, which are required or permitted hereunder shall be in writing and sufficient if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delivered personally, sent by overnight courier with tracking capabilities, sent by first-class, registered or certified mail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sent by confirmed facsimile transmission.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If notices to DD, to: </w:t>
      </w:r>
    </w:p>
    <w:p>
      <w:pPr>
        <w:autoSpaceDN w:val="0"/>
        <w:autoSpaceDE w:val="0"/>
        <w:widowControl/>
        <w:spacing w:line="202" w:lineRule="exact" w:before="164" w:after="0"/>
        <w:ind w:left="434" w:right="7776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Jay Grobowsky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CEO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DoctorDirectory.com, Inc. </w:t>
      </w:r>
    </w:p>
    <w:p>
      <w:pPr>
        <w:autoSpaceDN w:val="0"/>
        <w:autoSpaceDE w:val="0"/>
        <w:widowControl/>
        <w:spacing w:line="202" w:lineRule="exact" w:before="0" w:after="0"/>
        <w:ind w:left="434" w:right="5328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One Page Avenue, Suite 280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Asheville, NC 28801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Telephone: 888-796-4491 ext.101 Facsimile: 828-255-0442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If notices to MBRK, to: </w:t>
      </w:r>
    </w:p>
    <w:p>
      <w:pPr>
        <w:autoSpaceDN w:val="0"/>
        <w:autoSpaceDE w:val="0"/>
        <w:widowControl/>
        <w:spacing w:line="202" w:lineRule="exact" w:before="164" w:after="0"/>
        <w:ind w:left="434" w:right="7056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John Thievon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CEO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MiddleBrook Pharmaceuticals, Inc. </w:t>
      </w:r>
    </w:p>
    <w:p>
      <w:pPr>
        <w:autoSpaceDN w:val="0"/>
        <w:autoSpaceDE w:val="0"/>
        <w:widowControl/>
        <w:spacing w:line="202" w:lineRule="exact" w:before="0" w:after="0"/>
        <w:ind w:left="434" w:right="590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7 Village Circle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Suite 100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Westlake, TX 76206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Telephone: 817-837-1200 Facsimile: 817-582-0410 </w:t>
      </w:r>
    </w:p>
    <w:p>
      <w:pPr>
        <w:autoSpaceDN w:val="0"/>
        <w:autoSpaceDE w:val="0"/>
        <w:widowControl/>
        <w:spacing w:line="166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With copy to: </w:t>
      </w:r>
    </w:p>
    <w:p>
      <w:pPr>
        <w:autoSpaceDN w:val="0"/>
        <w:autoSpaceDE w:val="0"/>
        <w:widowControl/>
        <w:spacing w:line="202" w:lineRule="exact" w:before="164" w:after="0"/>
        <w:ind w:left="434" w:right="7056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Brad Cole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General Counsel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MiddleBrook Pharmaceuticals, Inc. </w:t>
      </w:r>
    </w:p>
    <w:p>
      <w:pPr>
        <w:autoSpaceDN w:val="0"/>
        <w:autoSpaceDE w:val="0"/>
        <w:widowControl/>
        <w:spacing w:line="202" w:lineRule="exact" w:before="0" w:after="0"/>
        <w:ind w:left="434" w:right="590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7 Village Circle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Suite 100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Westlake, TX 76206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Telephone: 817-837-1215 Facsimile: 817-582-0400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0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21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Disputes/Arbitration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21.1.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 the event of any controversy or claim arising from or relating to any provision of this Agreement, or any term or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condition hereof, or the performance by a party of its obligations hereunder, or its construction or its actual or alleged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breach, the Parties will try to settle their differences amicably between themselves in negotiations between the Parties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respective Presidents or their executive level designees. If the dispute has not been resolved to the mutual satisfaction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of the Parties within sixty (60) days after delivery of written notice of such dispute, either party may request binding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arbitration. 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21.2.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Any dispute which is not resolved by executive level negotiations will be settled by final and binding arbitration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before a single arbitrator in Asheville, NC and such arbitration will be conducted pursuant to then current rules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arbitration of commercial disputes of the American Arbitration Association. Judgment upon the award rendered by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arbitrator may be entered in any court having jurisdiction thereof. The prevailing party shall be entitled to recover from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losing party reasonable attorney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fees, expenses and costs. In no event will the arbitrator have any right or power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award punitive or exemplary damages.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  <w:u w:val="single"/>
        </w:rPr>
        <w:t xml:space="preserve">Section 22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—</w:t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 Assignment/Change of Control</w:t>
      </w:r>
    </w:p>
    <w:p>
      <w:pPr>
        <w:autoSpaceDN w:val="0"/>
        <w:autoSpaceDE w:val="0"/>
        <w:widowControl/>
        <w:spacing w:line="202" w:lineRule="exact" w:before="164" w:after="0"/>
        <w:ind w:left="434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This Agreement shall bind the Parties hereto and their successors and assigns, provided that neither party shall have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right to assign this Agreement or any part thereof to a third party without the prior written consent of the other party,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however such consent will not be unreasonably withheld. </w:t>
      </w:r>
    </w:p>
    <w:p>
      <w:pPr>
        <w:autoSpaceDN w:val="0"/>
        <w:autoSpaceDE w:val="0"/>
        <w:widowControl/>
        <w:spacing w:line="164" w:lineRule="exact" w:before="202" w:after="0"/>
        <w:ind w:left="0" w:right="4322" w:firstLine="0"/>
        <w:jc w:val="righ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[Signature Page to Follow]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180"/>
        <w:ind w:left="434" w:right="864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, the Parties hereto, each by a duly authorized representative, have executed this Agreement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as of the date first written above.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654"/>
        </w:trPr>
        <w:tc>
          <w:tcPr>
            <w:tcW w:type="dxa" w:w="416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954" w:firstLine="0"/>
              <w:jc w:val="right"/>
            </w:pPr>
            <w:r>
              <w:rPr>
                <w:w w:val="102.57812738418579"/>
                <w:rFonts w:ascii="Arial,Bold" w:hAnsi="Arial,Bold" w:eastAsia="Arial,Bold"/>
                <w:b/>
                <w:i w:val="0"/>
                <w:color w:val="000000"/>
                <w:sz w:val="16"/>
              </w:rPr>
              <w:t>DoctorDirectory.com, Inc.</w:t>
            </w:r>
          </w:p>
          <w:p>
            <w:pPr>
              <w:autoSpaceDN w:val="0"/>
              <w:autoSpaceDE w:val="0"/>
              <w:widowControl/>
              <w:spacing w:line="164" w:lineRule="exact" w:before="260" w:after="0"/>
              <w:ind w:left="230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By: /s/ Jay Grobowsky </w:t>
            </w:r>
          </w:p>
        </w:tc>
        <w:tc>
          <w:tcPr>
            <w:tcW w:type="dxa" w:w="441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86" w:right="0" w:firstLine="0"/>
              <w:jc w:val="left"/>
            </w:pPr>
            <w:r>
              <w:rPr>
                <w:w w:val="102.57812738418579"/>
                <w:rFonts w:ascii="Arial,Bold" w:hAnsi="Arial,Bold" w:eastAsia="Arial,Bold"/>
                <w:b/>
                <w:i w:val="0"/>
                <w:color w:val="000000"/>
                <w:sz w:val="16"/>
              </w:rPr>
              <w:t>MiddleBrook Pharmaceuticals, Inc.</w:t>
            </w:r>
          </w:p>
          <w:p>
            <w:pPr>
              <w:autoSpaceDN w:val="0"/>
              <w:autoSpaceDE w:val="0"/>
              <w:widowControl/>
              <w:spacing w:line="164" w:lineRule="exact" w:before="260" w:after="0"/>
              <w:ind w:left="486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By: /s/ John Thievon</w:t>
            </w:r>
          </w:p>
        </w:tc>
      </w:tr>
      <w:tr>
        <w:trPr>
          <w:trHeight w:hRule="exact" w:val="670"/>
        </w:trPr>
        <w:tc>
          <w:tcPr>
            <w:tcW w:type="dxa" w:w="416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2" w:val="left"/>
              </w:tabs>
              <w:autoSpaceDE w:val="0"/>
              <w:widowControl/>
              <w:spacing w:line="214" w:lineRule="exact" w:before="16" w:after="0"/>
              <w:ind w:left="532" w:right="1728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Name: Jay Grobowsky </w:t>
            </w:r>
            <w:r>
              <w:br/>
            </w: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Title: CEO </w:t>
            </w:r>
            <w:r>
              <w:br/>
            </w: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Date: February 3, 2010 </w:t>
            </w:r>
          </w:p>
        </w:tc>
        <w:tc>
          <w:tcPr>
            <w:tcW w:type="dxa" w:w="441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790" w:right="1728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Name: John Thievon </w:t>
            </w:r>
            <w:r>
              <w:br/>
            </w: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Title: President &amp; CEO </w:t>
            </w:r>
            <w:r>
              <w:br/>
            </w: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Date: February 3, 2010</w:t>
            </w:r>
          </w:p>
        </w:tc>
      </w:tr>
    </w:tbl>
    <w:p>
      <w:pPr>
        <w:autoSpaceDN w:val="0"/>
        <w:autoSpaceDE w:val="0"/>
        <w:widowControl/>
        <w:spacing w:line="164" w:lineRule="exact" w:before="214" w:after="0"/>
        <w:ind w:left="0" w:right="3648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[Signature Page to Promotion Agreement]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0" w:after="0"/>
        <w:ind w:left="0" w:right="4936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EXHIBIT 1</w:t>
      </w:r>
    </w:p>
    <w:p>
      <w:pPr>
        <w:autoSpaceDN w:val="0"/>
        <w:autoSpaceDE w:val="0"/>
        <w:widowControl/>
        <w:spacing w:line="202" w:lineRule="exact" w:before="164" w:after="0"/>
        <w:ind w:left="2016" w:right="2448" w:firstLine="0"/>
        <w:jc w:val="center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TO AGREEMENT BETWEEN </w:t>
      </w:r>
      <w:r>
        <w:br/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DOCTORDIRECTORY.COM, INC. AND MBRK PHARMACEUTICALS, INC. </w:t>
      </w:r>
    </w:p>
    <w:p>
      <w:pPr>
        <w:autoSpaceDN w:val="0"/>
        <w:autoSpaceDE w:val="0"/>
        <w:widowControl/>
        <w:spacing w:line="164" w:lineRule="exact" w:before="38" w:after="0"/>
        <w:ind w:left="0" w:right="4304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DATED FEBRUARY 3, 2010</w:t>
      </w:r>
    </w:p>
    <w:p>
      <w:pPr>
        <w:autoSpaceDN w:val="0"/>
        <w:autoSpaceDE w:val="0"/>
        <w:widowControl/>
        <w:spacing w:line="164" w:lineRule="exact" w:before="202" w:after="0"/>
        <w:ind w:left="0" w:right="3836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DD TARGET SEGMENT PRESCRIBERS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Parties agree that the list of DD Target Segment Prescribers (hereinafter,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DD Target List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) will be provided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by DD. MBRK shall have final approval of the DD Target List. MBRK receipt and approval of the DD Target List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shall be documented in writing by the Parties. DD Target Segment Prescribers shall consist of only those licensed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prescribers whose clinical practice is consistent with 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labeling, uses, and indication. </w:t>
      </w:r>
    </w:p>
    <w:p>
      <w:pPr>
        <w:autoSpaceDN w:val="0"/>
        <w:autoSpaceDE w:val="0"/>
        <w:widowControl/>
        <w:spacing w:line="202" w:lineRule="exact" w:before="164" w:after="0"/>
        <w:ind w:left="434" w:right="970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It is anticipated that the DD Target List may exclude at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discretion, those prescribers that MBRK includes it its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called upon healthcare practitioners, telemarketing program and as communicated to DD prior to the DD Target List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being approved by MBRK. Any subsequent modifications to the DD Target List will be as approved in writing by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Parties.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0" w:after="0"/>
        <w:ind w:left="0" w:right="4936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EXHIBIT 2</w:t>
      </w:r>
    </w:p>
    <w:p>
      <w:pPr>
        <w:autoSpaceDN w:val="0"/>
        <w:autoSpaceDE w:val="0"/>
        <w:widowControl/>
        <w:spacing w:line="164" w:lineRule="exact" w:before="202" w:after="0"/>
        <w:ind w:left="0" w:right="4220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TO AGREEMENT BETWEEN </w:t>
      </w:r>
    </w:p>
    <w:p>
      <w:pPr>
        <w:autoSpaceDN w:val="0"/>
        <w:autoSpaceDE w:val="0"/>
        <w:widowControl/>
        <w:spacing w:line="164" w:lineRule="exact" w:before="38" w:after="0"/>
        <w:ind w:left="2036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DOCTORDIRECTORY.COM, INC. AND MBRK PHARMACEUTICALS, INC. </w:t>
      </w:r>
    </w:p>
    <w:p>
      <w:pPr>
        <w:autoSpaceDN w:val="0"/>
        <w:autoSpaceDE w:val="0"/>
        <w:widowControl/>
        <w:spacing w:line="164" w:lineRule="exact" w:before="38" w:after="0"/>
        <w:ind w:left="0" w:right="4304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DATED FEBRUARY 3, 2010</w:t>
      </w:r>
    </w:p>
    <w:p>
      <w:pPr>
        <w:autoSpaceDN w:val="0"/>
        <w:autoSpaceDE w:val="0"/>
        <w:widowControl/>
        <w:spacing w:line="164" w:lineRule="exact" w:before="202" w:after="0"/>
        <w:ind w:left="0" w:right="4442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MBRK DELIVERABLES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 agrees to provide DD, to the best of its ability, with the following: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02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Relevant portions of its MOXATAG marketing and communications plan,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16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MBRK-approved MOXATAG sales promotion materials in electronic format where available,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MOXATAG sales and training aids, including any eDetailing web site or relevant product materials, </w:t>
      </w:r>
    </w:p>
    <w:p>
      <w:pPr>
        <w:autoSpaceDN w:val="0"/>
        <w:tabs>
          <w:tab w:pos="1128" w:val="left"/>
        </w:tabs>
        <w:autoSpaceDE w:val="0"/>
        <w:widowControl/>
        <w:spacing w:line="166" w:lineRule="exact" w:before="214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All applicable MBRK policies and procedures that MBRK requires DD to comply with, including MBRK</w:t>
      </w:r>
    </w:p>
    <w:p>
      <w:pPr>
        <w:autoSpaceDN w:val="0"/>
        <w:autoSpaceDE w:val="0"/>
        <w:widowControl/>
        <w:spacing w:line="166" w:lineRule="exact" w:before="36" w:after="0"/>
        <w:ind w:left="1128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policies governing interactions with physicians and other Medical Professionals,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Analysis where available regarding promotion effectiveness of prior promotions,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Any available market research concerning MOXATAG,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16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Direct mail collateral pieces as shall be used from time to time by MBRK to promote MOXATAG to DD Target</w:t>
      </w:r>
    </w:p>
    <w:p>
      <w:pPr>
        <w:autoSpaceDN w:val="0"/>
        <w:autoSpaceDE w:val="0"/>
        <w:widowControl/>
        <w:spacing w:line="164" w:lineRule="exact" w:before="38" w:after="0"/>
        <w:ind w:left="1128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Segment Prescribers,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Timely review and approval of DD provided draft promotion material for use by DD,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The availability of MOXATAG Coupons and MOXATAG samples and the related fulfillment services as agreed</w:t>
      </w:r>
    </w:p>
    <w:p>
      <w:pPr>
        <w:autoSpaceDN w:val="0"/>
        <w:autoSpaceDE w:val="0"/>
        <w:widowControl/>
        <w:spacing w:line="164" w:lineRule="exact" w:before="38" w:after="0"/>
        <w:ind w:left="1128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to in advance by MBRK,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16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Monthly reporting, detailed by prescriber of redemption of MOXATAG Coupons, and </w:t>
      </w:r>
    </w:p>
    <w:p>
      <w:pPr>
        <w:autoSpaceDN w:val="0"/>
        <w:tabs>
          <w:tab w:pos="1128" w:val="left"/>
        </w:tabs>
        <w:autoSpaceDE w:val="0"/>
        <w:widowControl/>
        <w:spacing w:line="164" w:lineRule="exact" w:before="214" w:after="0"/>
        <w:ind w:left="786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Monthly and quarterly attendance at status meetings, as appropriate, which may be via telephone, web based</w:t>
      </w:r>
    </w:p>
    <w:p>
      <w:pPr>
        <w:autoSpaceDN w:val="0"/>
        <w:autoSpaceDE w:val="0"/>
        <w:widowControl/>
        <w:spacing w:line="164" w:lineRule="exact" w:before="38" w:after="0"/>
        <w:ind w:left="1128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meeting/portal or face to face. </w:t>
      </w:r>
    </w:p>
    <w:p>
      <w:pPr>
        <w:autoSpaceDN w:val="0"/>
        <w:autoSpaceDE w:val="0"/>
        <w:widowControl/>
        <w:spacing w:line="164" w:lineRule="exact" w:before="202" w:after="0"/>
        <w:ind w:left="43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Cost of Samples Amount and the Cost of Coupon Amount shall be at the expense of MBRK.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0" w:after="0"/>
        <w:ind w:left="0" w:right="4936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EXHIBIT 3</w:t>
      </w:r>
    </w:p>
    <w:p>
      <w:pPr>
        <w:autoSpaceDN w:val="0"/>
        <w:autoSpaceDE w:val="0"/>
        <w:widowControl/>
        <w:spacing w:line="202" w:lineRule="exact" w:before="164" w:after="0"/>
        <w:ind w:left="2016" w:right="2448" w:firstLine="0"/>
        <w:jc w:val="center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TO AGREEMENT BETWEEN </w:t>
      </w:r>
      <w:r>
        <w:br/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DOCTORDIRECTORY.COM, INC. AND MBRK PHARMACEUTICALS, INC. </w:t>
      </w:r>
    </w:p>
    <w:p>
      <w:pPr>
        <w:autoSpaceDN w:val="0"/>
        <w:autoSpaceDE w:val="0"/>
        <w:widowControl/>
        <w:spacing w:line="164" w:lineRule="exact" w:before="38" w:after="0"/>
        <w:ind w:left="0" w:right="4304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DATED FEBRUARY 3, 2010</w:t>
      </w:r>
    </w:p>
    <w:p>
      <w:pPr>
        <w:autoSpaceDN w:val="0"/>
        <w:autoSpaceDE w:val="0"/>
        <w:widowControl/>
        <w:spacing w:line="164" w:lineRule="exact" w:before="202" w:after="0"/>
        <w:ind w:left="0" w:right="4556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PRESCRIBER DATA</w:t>
      </w:r>
    </w:p>
    <w:p>
      <w:pPr>
        <w:autoSpaceDN w:val="0"/>
        <w:autoSpaceDE w:val="0"/>
        <w:widowControl/>
        <w:spacing w:line="202" w:lineRule="exact" w:before="164" w:after="0"/>
        <w:ind w:left="434" w:right="968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For purposes of this Agreement, Prescriber Data will be the prescription data for the activity within the U.S. for the USC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Level 2 #15151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Aminopenicillins category, in sufficient detail to identify periodic prescribing activity of MOXATAG.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Such prescriber activity will be the basis for DD to calculate the Promotion Fees due as per Section 5 for the applicable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 Measurement Period.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0" w:after="0"/>
        <w:ind w:left="0" w:right="4936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EXHIBIT 4</w:t>
      </w:r>
    </w:p>
    <w:p>
      <w:pPr>
        <w:autoSpaceDN w:val="0"/>
        <w:autoSpaceDE w:val="0"/>
        <w:widowControl/>
        <w:spacing w:line="202" w:lineRule="exact" w:before="164" w:after="0"/>
        <w:ind w:left="2016" w:right="2448" w:firstLine="0"/>
        <w:jc w:val="center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TO AGREEMENT BETWEEN </w:t>
      </w:r>
      <w:r>
        <w:br/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DOCTORDIRECTORY.COM, INC. AND MBRK PHARMACEUTICALS, INC. </w:t>
      </w:r>
    </w:p>
    <w:p>
      <w:pPr>
        <w:autoSpaceDN w:val="0"/>
        <w:autoSpaceDE w:val="0"/>
        <w:widowControl/>
        <w:spacing w:line="164" w:lineRule="exact" w:before="38" w:after="0"/>
        <w:ind w:left="0" w:right="4304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DATED FEBRUARY 3, 2010</w:t>
      </w:r>
    </w:p>
    <w:p>
      <w:pPr>
        <w:autoSpaceDN w:val="0"/>
        <w:autoSpaceDE w:val="0"/>
        <w:widowControl/>
        <w:spacing w:line="164" w:lineRule="exact" w:before="202" w:after="0"/>
        <w:ind w:left="0" w:right="4316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PROMOTION SOLUTIONS</w:t>
      </w:r>
    </w:p>
    <w:p>
      <w:pPr>
        <w:autoSpaceDN w:val="0"/>
        <w:autoSpaceDE w:val="0"/>
        <w:widowControl/>
        <w:spacing w:line="202" w:lineRule="exact" w:before="164" w:after="0"/>
        <w:ind w:left="434" w:right="864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will provide promotional solutions to promote MOXATAG to DD Target Segment Prescribers as approved by MBRK.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These services may include the following: </w:t>
      </w:r>
    </w:p>
    <w:p>
      <w:pPr>
        <w:autoSpaceDN w:val="0"/>
        <w:autoSpaceDE w:val="0"/>
        <w:widowControl/>
        <w:spacing w:line="202" w:lineRule="exact" w:before="164" w:after="0"/>
        <w:ind w:left="610" w:right="968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eSampling Platform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DD has created an eSampling platform that provides eligible prescribers with a virtual sample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closet. Eligible prescribers will be determined through an analysis of prescribers selected from the DD Target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Segment. Only those prescribers who possess a valid state license to prescribe MOXATAG and practice in a clinical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area consistent with 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labeling will be eligible to receive MOXATAG samples. This closet will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provide a vehicle for these prescribers to order MOXATAG samples utilizing business rules created by MBRK. DD will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promote the availability of samples to agreed upon prescribers and all fulfillment of samples will be conducted by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designated sample fulfillment provider in accordance with MBRK policies and procedures. </w:t>
      </w:r>
    </w:p>
    <w:p>
      <w:pPr>
        <w:autoSpaceDN w:val="0"/>
        <w:autoSpaceDE w:val="0"/>
        <w:widowControl/>
        <w:spacing w:line="202" w:lineRule="exact" w:before="164" w:after="0"/>
        <w:ind w:left="610" w:right="966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eLearning/eDetailing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DD may create an interactive learning platform that includes content of both an educational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and promotional nature. All content would be consistent with 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labeling and product positioning.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use of quizzes and interactive case presentations will be created to educate prescribers and promote interest 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the eLearning platform. DD will link and/or incorporate a MOXATAG eDetail into the learning platform, if available. DD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will attempt to use existing approved content for inclusion into the learning platform to expedite the MBRK approval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process. All content will be as approved by MBRK. </w:t>
      </w:r>
    </w:p>
    <w:p>
      <w:pPr>
        <w:autoSpaceDN w:val="0"/>
        <w:autoSpaceDE w:val="0"/>
        <w:widowControl/>
        <w:spacing w:line="202" w:lineRule="exact" w:before="166" w:after="0"/>
        <w:ind w:left="610" w:right="968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Educational Email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DD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philosophy is to use science to support the promotion of MOXATAG. Therefore,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promotional program could include a series of educational messages that focus on clinical results and studies. These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messages may be non-branded or partially branded depending on the nature of the content and shall be consistent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with 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labeling. New educational messages may be created and added as a result of ongoing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understanding of prescribers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attitudes and perceptions. All content shall be approved by MBRK. </w:t>
      </w:r>
    </w:p>
    <w:p>
      <w:pPr>
        <w:autoSpaceDN w:val="0"/>
        <w:autoSpaceDE w:val="0"/>
        <w:widowControl/>
        <w:spacing w:line="202" w:lineRule="exact" w:before="164" w:after="0"/>
        <w:ind w:left="610" w:right="966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Direct-to-Physician Bulletin Services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Promotional emails may be used to communicate the primary, secondary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tertiary messages to the appropriate DD Target Segment Prescribers. The appropriate interval and frequency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messaging needed to ensure high response rates and interest level will be determined in consultation with MBRK.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2" w:after="0"/>
        <w:ind w:left="610" w:right="96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Promotional emails generally include one or more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calls-to-action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such as online sample offers, clinical data reprint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offers, and links to product website, eLearning Platform and/or a product eDetail, if available. Promotional emails shall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comply with the CAN-SPAM Act of 2003 (15 U.S.C. 7701 et. seq.). </w:t>
      </w:r>
    </w:p>
    <w:p>
      <w:pPr>
        <w:autoSpaceDN w:val="0"/>
        <w:autoSpaceDE w:val="0"/>
        <w:widowControl/>
        <w:spacing w:line="202" w:lineRule="exact" w:before="164" w:after="0"/>
        <w:ind w:left="610" w:right="968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Physician Portal Promotions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DD may place MOXATAG-specific promotion in the DD Professional site within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www.DoctorDirectory.com. Prescribers are required to logon or use an existing electronic communication to enter the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site, which allows DD to target specific promotion to those prescribers whose practice area is consistent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labeling. Promotion is in the form of rotating/flash tile ads and text links within the appropriate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disease-state education and MOXATAG sample content areas. All Promotional Materials and their respective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placement shall be approved by MBRK. </w:t>
      </w:r>
    </w:p>
    <w:p>
      <w:pPr>
        <w:autoSpaceDN w:val="0"/>
        <w:autoSpaceDE w:val="0"/>
        <w:widowControl/>
        <w:spacing w:line="202" w:lineRule="exact" w:before="164" w:after="0"/>
        <w:ind w:left="610" w:right="966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Patient Portal Promotions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Where appropriate, DD may place standard banner ads on the DD website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www.DoctorDirectory.com that can be made visible to patients researching physicians. The site can accommodate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static and flash banners and business rules developed in conjunction with MBRK guide the number of ads served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based upon the number of banner ads within the Directory. In addition to the Directory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landing page, banners can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also served within the appropriate prescriber search and return pages. Such banner ads will be linked only to those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prescribers whose practice area is consistent with 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labeling. All banner ads and their respective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placement shall be approved by MBRK. </w:t>
      </w:r>
    </w:p>
    <w:p>
      <w:pPr>
        <w:autoSpaceDN w:val="0"/>
        <w:autoSpaceDE w:val="0"/>
        <w:widowControl/>
        <w:spacing w:line="202" w:lineRule="exact" w:before="164" w:after="0"/>
        <w:ind w:left="610" w:right="968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Direct Mail Advertising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DD may use print mail to reach selected DD Target Segment Prescribers. Existing mail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creative concepts may be used or if needed, DD may create new mail concepts in concert with and as approved by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MBRK. At MiddleBrook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request, all direct mail advertising will include an opt-out option for recipient prescribers. </w:t>
      </w:r>
    </w:p>
    <w:p>
      <w:pPr>
        <w:autoSpaceDN w:val="0"/>
        <w:autoSpaceDE w:val="0"/>
        <w:widowControl/>
        <w:spacing w:line="202" w:lineRule="exact" w:before="164" w:after="0"/>
        <w:ind w:left="610" w:right="968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Coupon Promotions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DD may deploy a program to promote and distribute Coupons to appropriate targets as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determined by both DD and the MBRK. Coupons can be made available via email promotion, print mail, site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promotion, and within the online sample closet. All coupon promotion will be as approved by MBRK and shall not be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valid for purchases that are reimbursed in whole or in part by Medicare, Medicaid, or similar federal and state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programs), or for residents of Massachusetts if the purchase is reimbursed by a health care insurer. </w:t>
      </w:r>
    </w:p>
    <w:p>
      <w:pPr>
        <w:autoSpaceDN w:val="0"/>
        <w:autoSpaceDE w:val="0"/>
        <w:widowControl/>
        <w:spacing w:line="202" w:lineRule="exact" w:before="164" w:after="0"/>
        <w:ind w:left="610" w:right="966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Consumer Condition Content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DD may create pages of static disease and condition information consistent with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labeling that are appropriate for consumers. Pages may include PDF documents for printing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approved content such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take along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pieces for patient office visits. All content will be as approved by MBRK. </w:t>
      </w:r>
    </w:p>
    <w:p>
      <w:pPr>
        <w:autoSpaceDN w:val="0"/>
        <w:autoSpaceDE w:val="0"/>
        <w:widowControl/>
        <w:spacing w:line="202" w:lineRule="exact" w:before="164" w:after="0"/>
        <w:ind w:left="610" w:right="964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Search Engine Marketing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DD may explore the use of specific search terms and phrases that can be used to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promote the product website and/or eLearning platform. Search terms shall be consistent with MOXATAG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approved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labeling. All search terms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sponsored link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content will be as approved by MBRK. </w:t>
      </w:r>
    </w:p>
    <w:p>
      <w:pPr>
        <w:autoSpaceDN w:val="0"/>
        <w:autoSpaceDE w:val="0"/>
        <w:widowControl/>
        <w:spacing w:line="202" w:lineRule="exact" w:before="166" w:after="0"/>
        <w:ind w:left="610" w:right="968" w:firstLine="0"/>
        <w:jc w:val="both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Web Mini Site Promotion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—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 DD may develop and deploy content rich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mini sites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that consist of static content but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offer additional web properties in which to promote MOXATAG. Such mini sites may also be deployed as part of a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search engine strategy as small content rich sites generally score well within search engine algorithms and place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high within the natural return list. All content will be as approved by MBRK. </w:t>
      </w:r>
    </w:p>
    <w:p>
      <w:pPr>
        <w:autoSpaceDN w:val="0"/>
        <w:autoSpaceDE w:val="0"/>
        <w:widowControl/>
        <w:spacing w:line="202" w:lineRule="exact" w:before="164" w:after="0"/>
        <w:ind w:left="610" w:right="968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DD will not deploy any promotional service relating to MOXATAG without prior written approval from MBRK. All related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Promotional Materials and associated content, as well as the use and placement of such Promotional Materials, are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subject to MBRK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’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 legal, medical and regulatory review and approval process.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