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094" w:val="left"/>
          <w:tab w:pos="8990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10.54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DISTRIBUTION AND DEVELOPMENT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Distribution and Development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and entered into as of May 1, 2016 by and between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Diagnostics, LLC and its Affiliates, a Delaware limited liability company with principal offices at 4 Hartwell Place, Lexington, Massachusetts 02421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Sekisui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Qualigen, Inc. and its Affiliates, a Delaware corporation with principal offices at 2042 Corte Del Nogal, Carlsbad, California 92011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Qualigen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Sekisui, 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Qualigen is engaged in the manufacture, supply and development of certain clinical rapid diagnostic test devices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Qualigen wishes to appoint Sekisui as its exclusive distributor for such products in the Territory (as defined below);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Sekisui wishes to be appointed as the exclusive distributor of such products and to fund the development of certain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products.</w:t>
      </w:r>
    </w:p>
    <w:p>
      <w:pPr>
        <w:autoSpaceDN w:val="0"/>
        <w:autoSpaceDE w:val="0"/>
        <w:widowControl/>
        <w:spacing w:line="164" w:lineRule="exact" w:before="38" w:after="18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NOW, THEREFORE, in consideration of the mutual covenants hereinafter contained, the parties hereto agree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88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Definitions</w:t>
            </w:r>
          </w:p>
        </w:tc>
      </w:tr>
      <w:tr>
        <w:trPr>
          <w:trHeight w:hRule="exact" w:val="218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Adverse Event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shall mean an incident in which the Product was alleged to have caused or contributed to the death or serious injury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patient or operator and would require submitting a Medical Devices Report to the FDA (as hereinafter defined) as per 21 CFR 803,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 similar report to a Competent Authority (as hereinafter defined) as per Vigilance Guidance MEDDEV 2.12-1.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mean, (i) with respect to Qualigen, any corporation or other form of business organization, which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owns, controls, is controlled by, or is under common control with Qualigen, and (ii), with respect to Sekisui, shall mean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Diagnostics (UK) Ltd., Sekisui Diagnostics PEI, Inc., SEKISUI MEDICAL CO., LTD., and Sekisui Diagnostics GmbH. An entity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regarded as being in control of another entity if the former entity has the direct or indirect power to vote more than fifty percent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(50%) of the outstanding voting securities (or other ownership interest for a business organization other than a corporation) of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entity, or the direct or indirect ability to direct or cause the direction of the general management and policies of the other entity.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Markets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United States, Canada, the European Union, Japan and other additional geographies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added from time to time at the request of Sekisui, but only to the extent that it is commercially reasonable for Qualigen to expand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additional geographies.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Available Margin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defined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business plan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which business plan may be amended from time to time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1.5.</w:t>
      </w:r>
    </w:p>
    <w:p>
      <w:pPr>
        <w:autoSpaceDN w:val="0"/>
        <w:autoSpaceDE w:val="0"/>
        <w:widowControl/>
        <w:spacing w:line="164" w:lineRule="exact" w:before="38" w:after="18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agreement of Qualigen and Sekisui.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6"/>
        </w:trPr>
        <w:tc>
          <w:tcPr>
            <w:tcW w:type="dxa" w:w="7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1.6.</w:t>
            </w:r>
          </w:p>
        </w:tc>
        <w:tc>
          <w:tcPr>
            <w:tcW w:type="dxa" w:w="918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COGS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is defined 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Exhibit A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auto" w:before="90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8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Competent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governmental authority in a member state of the European Union which has competence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 to the Products.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development plan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which development plan may be amended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time by mutual agreement of Qualigen and Sekisui.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May 1, 2016.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European Union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countries in Europe that are under the CE mark regulatory regime.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period from the Effective Date until December 31, 2018.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U.S. Food and Drug Administration or any successor agency.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Health Canada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department of the government of Canada with responsibility for national public health.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all intellectual property rights in any jurisdiction worldwide, including, without limitation: (a)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Rights; (b) rights associated with works of authorship including copyrights, copyright applications, and copyright registrations;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relating to the protection of trade secrets, know-how or confidential information; and (d) rights in any trade names, trademarks,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marks, domain names, logos, trade dress and brand features.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defined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all patents, patent applications and inventions on which patent applications are filed and all patents issuing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therefrom worldwide, together with any extensions, registrations, confirmations, reissues, continuations, divisionals, continuations-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in-part, re-examination certificates, substitutions or renewals, supplemental protection certificates, term extensions (under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patent law or other law), provisional rights and certificates of inventions.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Potentially Serious Complaint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information coming to the notice of Qualigen or Sekisui which might relate to a Serious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 (as hereinafter defined), or to a significant lapse in the quality of the Products, or might lead to significant adverse public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 comment, or otherwise significantly, adversely affect the reputation or business of Sekisui or Qualigen.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all of Qualigen’s current and future products, including without limitation those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sale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trade names listed with such products, including any improvements thereto.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Qualigen Retained 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certain of Qualigen’s existing direct sales customers, all as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approval of the applicable Regulatory Authority required for the promotion, 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and/or sale of the Products in any territory in which they are being sold, including any Product registration or license,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supplement, amendment or variation thereto, required before the commencement of commercial sales of the Products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territory, and export and import approvals for the Products.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8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Authorities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FDA, each Competent Authority, Health Canada and the Japanese Pharmaceuticals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Medical Devices Agency.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Revenue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entity of which Sekisui has the direct or indirect power to vote more than fifty percent (50%)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voting securities (or other ownership interest for a business organization other than a corporation) of that entity,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or indirect ability to direct or cause the direction of the general management and policies of that entity.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 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(i) any transaction in which Qualigen, Qualigen’s business or control of Qualigen is acquired, (ii)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license, sale, lease, transfer, or other disposition, in a single transaction or series of related transactions, of all or substantially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Qualigen’s assets other than in the ordinary course of business, (iii) any sale of a majority of the outstanding shares of capital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Qualigen, (iv) any sale or license of any rights to any Qualigen products, now or hereafter existing, other than in the 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business, (v) any liquidation or dissolution of Qualigen, (vi) any similar transaction resulting in a change of control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Qualigen, or (vii) any of the foregoing with respect to any now or hereafter existing subsidiary of Qualigen which holds,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consolidated basis, all or substantially all of Qualigen’s assets (i.e., of the assets of Qualigen and all its Affiliates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together).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18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Serious Incident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 incident involving the Products, which is reportable to a Competent Authority and as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 of Annex III of the IVD Directive, and the European Commission Medical Devices Vigilance Guidelines 2.12-1 or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Guidelines as may be issued from time to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02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1.25.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Territory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shall mean worldwide excluding Qualigen Retained Customers.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1.26.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Third 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shall mean a party other than Sekisui or Qualigen or any Affiliate of Sekisui or Qualigen.</w:t>
            </w:r>
          </w:p>
        </w:tc>
      </w:tr>
      <w:tr>
        <w:trPr>
          <w:trHeight w:hRule="exact" w:val="206"/>
        </w:trPr>
        <w:tc>
          <w:tcPr>
            <w:tcW w:type="dxa" w:w="3307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Appointment and Term</w:t>
            </w:r>
          </w:p>
        </w:tc>
      </w:tr>
      <w:tr>
        <w:trPr>
          <w:trHeight w:hRule="exact" w:val="202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Appointment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Qualigen hereby appoints Sekisui, and Sekisui accepts the appointment to act on an exclusive basis pursuant to the</w:t>
            </w:r>
          </w:p>
        </w:tc>
      </w:tr>
    </w:tbl>
    <w:p>
      <w:pPr>
        <w:autoSpaceDN w:val="0"/>
        <w:tabs>
          <w:tab w:pos="910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Agreement, as a distributor for the sale of the Products in the Territory. Sekisui shall be permitted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 sub-distributors in the Territory (including any current Qualigen distributors) with the approval of Qualigen,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 or delayed. Sekisui shall purchase the Products exclusively from Qualigen, and Qualigen shall supply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exclusively to Sekisui, in each case for the Territory. Qualigen shall assign to Sekisui Qualigen’s agreements with Qualigen’s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distributors (such that such current Qualigen distributors shall become Sekisui subdistributors), each of which is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hereto; if any of such agreements do not allow such assignment and the current distributor declines to consent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assignment to Sekisui, Qualigen shall (if Sekisui so requests) act pursuant to such agreement to terminate such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initial term of this Agreement shall commence on the Effective Date and shall continue for a period of five (5) years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earlier terminated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initial term of this Agreement and any renewal term thereof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extended at the end of the initial term and any renewal term thereof for an additional one (1) year period unless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notifies the other Party not less than six (6) months before the end of the then in effect term of its intent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References in this Agreement to “Term” shall be deemed to include the initial five (5) year term as well as a reduction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 of that time period that may occur as a result of the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1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Product Rentals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instruments placed with customers under a rental program during the Term shall be owned by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Sekisui Instruments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while Qualigen shall retain ownership of instruments placed with customers under a rental program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of this 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Qualigen Instruments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any instruments (including FastPack® 2.0) placed by Qualigen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 Retained Customers.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2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Qualigen Retained Customers.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addition to the retention of the Qualigen Instruments, Qualigen shall be permitted to continue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existing Qualigen products directly to the Qualigen Retained Customers. However, Qualigen shall not engage any distributors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exclusive or non-exclusive) other than Sekisui for the Qualigen Retained Customers. Sekisui shall not, and shall cause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subdistributors not to, market, rent or sell any Products to the Qualigen Retained Customers.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6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Supply; Orders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Supply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Qualigen shall supply Sekisui with all of Sekisui’s commercial requirements for the Product in the Applicable Markets. All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supplied by Qualigen to Sekisui shall have on the date of shipment by Qualigen a shelf life of not less than a minimum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month shelf life for products shipped within the United States and not less than a minimum four (4) month shelf life for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shipped outside the United States (or such longer shelf-life as may be mutually agreed by Qualigen and a Sekisui customer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 specific customer order). Qualigen shall use reasonable efforts to assure that the Products, as manufactured by Qualigen,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to the applicable product specifications and requirements of the Regulatory Authorities in, and are manufactured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all Regulatory Approvals, laws and regulations applicable to the Products in the Applicable Markets. Qualigen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necessary records to comply with all Regulatory Approvals and other applicable rules and regulations in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shall submit to Qualigen by the fifth day of each calendar month a rolling twelve (12) month (month-by-month)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 of the quantity of each Product that Sekisui anticipates selling during the following twelve (12) months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Reagent Kits each respective Forecast shall represent reasonable estimates to be used for planning and inventory stocking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as indicated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shall not be binding on Sekisui; provided, however, that as to Instruments the quantities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first three months of each respective Forecast shall be deemed to constitute and shall constitute firm, binding orders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quantities of Instruments in such respective months (but in no event for a lesser quantity for a month than the quantity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which, pursuant to an earlier Forecast, had already become a firm, binding order).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Orders shall be processed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purchase order shall be governed by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(regardless of whether such purchase order references the Agreement). Sekisui shall be allowed to, for convenience,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 its purchase orders by using Sekisui’s standard form of purchase order, but in no event shall anything in such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vary, contradict or augment the terms of this Agreement, and the parties agree that any “preprinted” provisions in the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shall, if they are inconsistent with or additive to this Agreement, simply be disregarded and shall be deemed inapplicable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rejected (regardless of acceptance, performance or apparent acquiescence, none of which shall constitute or be construed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Qualigen’s or Sekisui’s consent to or recognition of terms, conditions or provisions that are different from or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Agreement), unless in a separate and nonboilerplate agreement which expressly identifies and waives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Qualigen agrees to accept such “preprinted” term. Similarly, Qualigen shall be allowed to, for convenience, document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acknowledgements, confirmations and similar instruments by using Qualigen’s standard form of acknowledgement, confirmation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instruments, but in no event shall anything in such acknowledgements, confirmations and similar instruments vary, contradict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augment the terms of this Agreement, and the Parties agree that any “preprinted” provisions in the acknowledgements,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confirmations and similar instruments shall, if they are inconsistent with or additive to this Agreement, simply be disregarded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inapplicable and/or rejected (regardless of acceptance, performance or apparent acquiescence, none of which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be construed to constitute Qualigen’s or Sekisui’s consent to or recognition of terms, conditions or provisions that are different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or are not contained in this Agreement), unless in a separate and nonboilerplate agreement which expressly identifies and waives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Sekisui agrees to accept such “preprinted” term.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shall test or cause to be tested each lot of Product purchased by Sekisui. Qualigen shall provide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copies of any Product test records requested or Sekisui may audit Qualigen to review the Product test records.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Alterations or Mishandling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shall not, and shall also cause its subdistributors not to, alter or modify (or add to or subtract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from) in any way any Products delivered by Qualigen hereunder. Sekisui shall, and shall also cause its subdistributors to, handle,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store and transport the Products in accordance with Qualigen’s guidelines and shall not, and shall also cause its subdistributors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subject such Products to abuse, mishandling or unusual physical, thermal, chemical or electrical stress or sell any Product after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date.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Packaging and Labeling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Products shall be delivered by Qualigen, and Sekisui shall cause the Products to be delivered to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users, in Qualigen packaging and with Qualigen labeling, all as intended to be received by the end user. Such packaging and labeling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the Products themselves) (and “product inserts,” which Qualigen may provide online so long as it is done in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requirements of the applicable jurisdiction) shall include such Qualigen trade names, brand names, trademarks and logos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notices) as Qualigen shall select and with such size, colors, positioning and prominence as Qualigen shall select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and shall not include any Sekisui trade names, brand names, trademarks or logos (except that, if so required by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Qualigen shall include a statement that Sekisui is the distributor and/or that Sekisui is the importer). Sekisui shall not imprint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affix any of its (or any non-Qualigen person’s) trade names, brand names, trademarks or logos to any Product or its packaging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labeling, and shall also cause its subdistributors not to do so. Sekisui shall not deface, cover, obscure, erase, alter or remove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 trade names, brand names, trademarks or logos (or patent notices) applied by Qualigen to the Products or to the Products’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or labeling, and shall also cause its subdistributors not to do so.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74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Price, Shipment and Payment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Price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The price that Sekisui shall pay for the Products shall be established separately for the Reagent Kits and for the products other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Reagent Kits. The price that Sekisui shall pay for the Reagent Kits Products shall be based upon a formula intended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Sekisui will receive 90% of the total Available Margin for all Products during the first 12 months of this Agreement, 70%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total Available Margin for all Products during months 13-24 of this Agreement, and 65% of the total Available Margin for all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thereafter. Accordingly, the prices (established separately for the Reagent Kits and for the products other than Reagent Kits)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by Sekisui for the Products shall be fixed (subject to a later lookback true up) for each respective prospective six month period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manner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initial prices Sekisui agrees to pay for the respective Products for the first such prospective “six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 period” (in this instance actually a five month period: May-September 2016) shall be fixed (subject to a later lookback true up)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manner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Thereafter such prices shall be revisited and recalculated (prospectively) every six months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(i.e., for purposes of such calculations for establishing the new prospective prices for the reagent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the applicable Net Revenue, COGS and Available Margin shall be the Net Revenue, COGS and Available Margin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historical 6-month period as defined in Exhibit D). In addition, on a semi-annual basis, such amount shall be reviewed 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actual Net Revenue, COGS and Available Margin for the 6 months then ended. In the event that such review results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difference from the intended share of Available Margin between the Parties as contemplated above, the Parties shall make a true 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between them in order to compensate for such overpayment or shortfall, all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true-up payments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paid by the applicable Party within 30 days of the receipt of an invoice for the agreed to true up amount.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Sekisui shall set the customer selling prices in good faith and in a commercially reasonable manner.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shipment of orders to Sekisui’s customers shall be subject to the ability of Sekisui and Qualigen to obtain all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and permits then in effect. Qualigen agrees (i) to assist Sekisui in obtaining such required licenses or permits, (ii) to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Regulatory Approvals in, including all approvals and licenses necessary to import the Product into, the Applicable Markets,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(iii) to maintain the necessary records to comply with all Regulatory Approvals and other applicable rules and regulations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Markets. Qualigen shall not be subject to unreasonable requests for assistance in applying for Regulatory Approvals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 providing original or proprietary documents, submitting free product samples or extensive translations. All Product ordered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Sekisui’s customers shall be suitably packed for shipment and storage by Qualigen on behalf of Sekisui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Qualigen’s standard commercial shipping practices. Each order shall be shipped as designated by Sekisui’s customers in the order.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carrier noted on the Sekisui customer’s purchase order is not available, or if the purchase order does not designate a carrier,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shall select the mode of shipment or, if Sekisui does not select the mode of shipment, Qualigen shall select the mode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shipment. Qualigen’s responsibility shall be to deposit the ordered goods with the designated carrier within the shipping periods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specified, and Qualigen shall not be liable for late delivery if so accomplished.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Qualigen shall deliver Products ordered by Sekisui, FCA (Incoterms 2010) Qualigen’s facility in Carlsbad, California.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 to Products ordered by Sekisui shall pass to Sekisui upon delivery to the designated Sekisui storeroom at Qualigen’s facility.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While held at the Sekisui storeroom, any physical inventory loss will be the responsibility of Qualigen. Sekisui undertakes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inventory of Products shall be kept at such designated Sekisui storeroom at Qualigen’s facility, until resale to Sekisui’s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Expense; Business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Sekisui shall be responsible for all sales and related sales expense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Qualigen Retained Customers. The Business Plan sets forth Sekisui’s plans for the sale and distribution of the Products,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target budget and resource allocations for the marketing and sales of the Products and estimated forecasts of sales to customers.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shall in good faith use commercially reasonable efforts, in conformance with good commercial practice and standards,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regulations and other applicable requirements, to promote, market and sell the Products, to execute the Business Plan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achieve its objectives. Except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forecasts and budgets are intended for guidance purposes only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binding obligations. Sekisui shall be responsible for bad debt (customer nonpayment) and credit card merchant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Financing Payments; Development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payments for the purchase of Products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this Agreement and in furtherance of the Development Plan, Sekisui shall provide to Qualigen up to $6,200,000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in accordance with the timing and other provisions of the Development Plan and the achievement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milestones set forth therein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Financing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All such Financing Payments shall be used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and shall be non-refundable once paid, other than as set off in connection with a Sale Transaction as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below. Time is of the essence for the payment by Sekisui of the resulting Financing Payments upon confirmation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achievement by Qualigen of the respective Development Plan milestones as set forth in Section 6.2 and the Development Plan.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Personnel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shall offer employment to four Qualigen sales representatives to become employees of Sekisui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primary responsibility for the sale of the Products, and Qualigen hereby consents to and permits such employment. Such offers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 are subject to Sekisui’s employment policies, including the successful completion of customary background checks,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a guarantee of ongoing employment. Upon the expiration or termination of the Term (other than in connection with a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in which Sekisui acquires Qualigen), Sekisui shall cooperate in permitting Qualigen to offer to rehire any Sekisui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who are primarily responsible for selling the Products. A sales person “primarily responsible for selling the Products”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one that spends more than half of his or her time and receives more than half of his or her commission based compensation 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sales of the Products.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shall pay for each Product sold by Qualigen within 30 days after Sekisui has received the applicable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Qualigen.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covenants to Qualigen that Sekisui will not make any written or oral representation or marketing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(either formal or informal) about any Product’s capabilities or characteristics other than those representations and claims that are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directly supported by factual materials provided by Qualigen to Sekisui. Sekisui shall not make any false or misleading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to customers or others regarding Qualigen or the Products. Sekisui shall not make any representations, warranties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guarantees with respect to the specifications, features or capabilities of the Products that are not contained within Qualigen’s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accompanying the Products or Qualigen’s literature describing the Products, including Qualigen’s standard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 and disclaimers.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Qualigen’s stated Product prices do not include any foreign, federal, state or local sales taxes that may be applicable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but in the event that such sales taxes are applicable and Qualigen has the legal obligation to collect such sales taxes (or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taxes imposed on a seller), Qualigen shall be entitled to add to its invoice the amount of such sales taxes and Sekisui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amount unless Sekisui provides Qualigen with a valid tax exemption certificate authorized by the appropriate taxing authority.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Parties, all customs duties shall be the responsibility of Sekisui, and all duty expenses will be included as an element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COGS as referenced in Exhibit A and will be included as part of the Actual Margin True-Up as defined in Exhibit D. The parties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cooperate with one another and use reasonable efforts to avoid or reduce tax withholding or similar obligations in respect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Payments, Product purchase payments, and other payments made by Sekisui to Qualigen under this Agreement.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Sekisui is required to withhold taxes on any payment to Qualigen, Sekisui shall pay the amounts of such taxes to the 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in a timely manner and promptly transmit to Qualigen evidence of such payment and/or an official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certificate, or such other evidence as Qualigen may reasonably request, to establish that such taxes have been paid. Qualigen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Sekisui any tax forms that may be reasonably necessary in order for Sekisui to not withhold tax or to withhold tax at a reduced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 under an applicable bilateral income tax treaty. Each Party shall provide the other with reasonable assistance to enable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recovery, as permitted by applicable law, of withholding taxes, value added taxes, or similar obligations resulting from payments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Agreement, such recovery to be for the benefit of the Party bearing such withholding tax or value added tax.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Medical Device Tax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party responsible for paying any applicable medical device excise tax pursuant to Section 4191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Internal Revenue Code or any successor thereto will be as determined under such tax provisions. If any, such medical device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excise tax will be treated as a cost element to be included in COGS as referenced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18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Accrual and payment of interest shall not be deemed to excuse or cure breaches of contract arising from late payment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nonpayment. Cumulative with and not exclusive of any and all other available remedies, payments that are more than 30 days past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and which are not otherwise subject to a good faith dispute, shall accrue interest, from the due date until paid, at an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 equal to the prime rate, as reported in The Wall Street Journal, Eastern U.S. Edition, on the date such payment is due, plus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200 basis points (2%).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88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Currency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All invoices under this Agreement shall be paid in United States dollars.</w:t>
            </w:r>
          </w:p>
        </w:tc>
      </w:tr>
      <w:tr>
        <w:trPr>
          <w:trHeight w:hRule="exact" w:val="218"/>
        </w:trPr>
        <w:tc>
          <w:tcPr>
            <w:tcW w:type="dxa" w:w="3307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Manufacturing and Quality Assurance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Manufacturing Conformance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Qualigen represents and warrants that it shall manufacture all Products in accordance with the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product specifications and all applicable federal, state and local laws, regulations, and guidelines. Qualigen represents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warrants that no Product delivered by Qualigen under this Agreement will be adulterated or misbranded within the meaning of 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U.S.C. Sections 351-352, or within the meaning of any other applicable law as such laws are constituted and effective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shipment or delivery. Qualigen shall maintain appropriate certification status and compliance with the FDA’s Quality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Regulation, the Directive of 27 October 1998 on In Vitro Diagnostic Medical Devices (IVDD) and/or all other applicable regulations.</w:t>
      </w:r>
    </w:p>
    <w:p>
      <w:pPr>
        <w:autoSpaceDN w:val="0"/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request, Qualigen shall furnish to Sekisui any such information required to enable Sekisui to comply with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and standards that pertain to distributors for the Products.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shall notify Sekisui in writing no less than 3 months prior to any material changes which affect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form, fit or function of any Products, or (ii) the labeling or regulatory status of the Products in any of the Applicable Markets.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Site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Qualigen shall manufacture all Products using Qualigen’s facilities located in Carlsbad,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California. Qualigen shall give at least six (6) months prior written notice to Sekisui of any proposed relocation of the manufacturing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Product. Any new facility proposed to be used by Qualigen in manufacturing any Product shall be subject to a new and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 by Sekisui personnel in accordance with Quality Systems Regulations (QSR), as well as ISO 13485.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69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Approved Supplier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acknowledged that Qualigen is an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“Approved Supplier”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to Products manufactured at Qualigen’s Carlsbad,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California facility. As part of Sekisui’s supplier approval program, Sekisui will have the option to perform an audit (applying Sekisui’s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supplier criteria for qualification as an “Approved Supplier”) at Qualigen’s Carlsbad, California manufacturing facility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annually and at each relocated manufacturing facility at which Qualigen will manufacture the Products within sixty (60)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Qualigen’s notice to Sekisui of the relocation of such manufacturing facility. Within thirty (30) days after the completion of an audit,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shall inform Qualigen in writing of the results of such audit. If Qualigen does not pass such audit and the reasons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can be remedied within a reasonable period of time (which shall not be less than sixty (60) days), then Sekisui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with a list of proposed remedial action items and a proposed timeframe within which to accomplish such action items.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does not pass such audit and the reasons for such failure cannot be remedied within a reasonable period of time or Qualigen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or elects not to complete any remedial actions reasonably suggested by Sekisui, then Sekisui’s sole and exclusive remedy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to terminate this Agreement in accordance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Agreement, with such termination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upon receipt of a termination notice by Qualigen sent by Sekisui at any time after the sixty day remedy period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passed. As scheduled, Sekisui may perform an audit during reasonable business hours to confirm ongoing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the Quality System Regulations and confirm adequate process controls. Sekisui shall notify Qualigen at least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 in advance of a planned audit and Qualigen shall make reasonable efforts to accommodate the desired schedule. Sekisui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any information obtained from Qualigen or its Affiliates or agents in connection with any such audit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Confidential Information and subject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Support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shall provide to Sekisui and its customers commercially reasonable technical support (i)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promotion, sale, after-sale service and support of Products sold in the Territory pursuant to this Agreement; (ii)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customer inquiries or complaints and (iii) in connection with interactions with the Regulatory Authorities. Qualigen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the management and costs of all such service. Qualigen shall be entitled to charge customers for, and to retain,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fees for service and support of out-of-warranty Instruments.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execution of this Agreement, Qualigen, with Sekisui’s assistance, shall provide to Sekisui the Export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Commodity Control Number (ECCN) and Harmonized Tariff Codes (HTS), Country of Origin (COO), Trade Agreement Act (TAA)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 America Act (BAA) determinations or other relevant information for any Product supplied to Sekisui pursuant to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200" w:lineRule="exact" w:before="0" w:after="18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REACH and RoHS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Product supplied by Qualigen is manufactured in or imported into the European Union,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shall, at its sole cost and expense, comply with applicable requirements under Regulation (EC) 1907/2006 concerning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Registration, Evaluation, Authorization and Restriction of Chemicals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Directive 2011/65/EC concerning the Restriction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Use of Certain Hazardous Substances in Electrical and Electronic Equipment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RoHS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each as may be amended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time. Upon reasonable request, Qualigen shall provide reasonable proof of compliance with REACH and RoHS,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registration, communication, safety data sheet, chemical report, or technical or other supporting documentation. Qualigen represents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certifies that it has gathered, or will gather, the compliance documentation information with appropriate methods to ensure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accuracy and that such information is true, correct and complete to the best of its knowledge and belief as of the date that Qualigen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provides its declaration. Qualigen acknowledges that Sekisui will rely on this certification in determining the compliance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with REACH and RoHS. Sekisui acknowledges that Qualigen may have relied on information provided by Third Parties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completing its compliance review, and that Qualigen may not have independently verified such information, provided that Qualigen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conducted appropriate due diligence and its reliance on such Third Parties is reasonable and that Qualigen has no reason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question the reliability of such Third Parties’ information and certifications. Qualigen–controlled manufacturing processes shall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REACH and RoHS in that they do not add any substances to the resultant Product to the extent currently prohibited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REACH and RoHS. Based upon the information supplied by Third Parties along with Qualigen’s knowledge of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processes, Qualigen will certify that, to the best of its knowledge, each of the Products identified in any certification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compliance with the substance restrictions of REACH and RoHS or is exempt from REACH and RoHS, unless Qualigen has advised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Sekisui in advance that any Product or any material incorporated into, or used to produce, any Product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do not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REACH or RoHS. Qualigen has processes in place to ensure proper control of Materials declarations, and segregation of ROHS-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compliant and non-compliant Material within Qualigen’s manufacturing processes. Qualigen shall maintain REACH and RoHS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compliance documentation for the amount of time required under REACH or RoHS. Qualigen and Sekisui agree to promptly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other if either learns of any developments relating to REACH or RoHS that might impact Sekisui’s ability to use any Product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it on the market in the European Union. Qualigen agrees to notify Sekisui promptly: (1) if there are changes to the 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relevant to the Product; (2) if any of the substances, preparations, or substances in articles purchased by Sekisui meet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criteria referred to in Art. 57 of REACH or are on the candidate list for eventual inclusion in Annex XIV of REACH; (3) if a 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has been rejected by the European Chemicals Agency (ECHA); or (4) of any other development relating to any Product’s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status under REACH or RoHS where such development might affect Sekisui’s ability to use any Product or to place it on the market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European Union.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8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Management Committee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Management Committee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Each Party shall, within five (5) business days after the Effective Date, designate four (4) representatives, at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one of whom shall have sufficient authority to enable him or her to make decisions on behalf of the Party he or she represents,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comprise the management committee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Management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overseeing the implementation and revision of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and Development Plan. Each Party shall (A) promptly notify the other Party in writing of any change in its appointed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representatives; and (B) be solely responsible for all travel-related costs and expenses for its respective representatives to attend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 or to otherwise participate in, or carry out its obligations under, the Management Committee. The Qualigen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Management Committee shall initially be Paul Rosinack, Michael Poirier, Chris Lotz and Shishir Sinha. The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on the Management Committee shall initially be Bob Schruender, Lee Lipski, Alan Bauer and Tom Cummins.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73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Meetings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Management Committee shall be responsible for: (A) meeting quarterly unless otherwise specified in writing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(in person or via phone/webmeeting) to monitor, review, and discuss the progress under the Business Plan and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Plan; (B) resolving disputes or disagreements between the Parties with respect to the implementation of the Business Plan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Plan; (C) coordinating the exchange of information between the Parties in connection with the activities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Business Plan, the Development Plan and this Agreement; (D) confirming the achievement of any milestones resulting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payment under the Development Plan, and (E) carrying out any other responsibilities as are set forth in this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assigned to it by the Parties. Each Party may invite other representatives of such Party to join any management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 if it would be useful to have their input for a particular agenda topic. For the avoidance of doubt, the Management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have the power to amend this Agreement or to waive a Party’s compliance with the terms and conditions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R&amp;D Subcommittee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Management Committee shall also organize research and development review meetings, which may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Management Committee as well as other representatives of either Party, meeting monthly unless otherwise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by the Parties (in person or via phone/webmeeting) to monitor, review, and discuss the progress of the development of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manufacturing capability in accordance with the Development Plan, including a review of all applicable data and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assessment of resources.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18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Subcommittee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Management Committee may also organize quality review meetings, which may include members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Committee as well as other representatives of either Party, meeting quarterly unless otherwise specified in writing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(in person or via phone/webmeeting) to monitor, review, and discuss various aspects of Qualigen’s quality assurance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programs, including a one day Quality program management review and one day of internal auditing of quality matters.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6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6.5.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Other Subcommittees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The Management Committee may establish other subcommittees from time to time as it deems appropriate.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7.1.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Information Rights</w:t>
            </w:r>
          </w:p>
        </w:tc>
      </w:tr>
      <w:tr>
        <w:trPr>
          <w:trHeight w:hRule="exact" w:val="202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Development Plan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Qualigen shall maintain complete and accurate records and data regarding the work completed under the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Plan. Representatives of Sekisui may, upon reasonable advance notice, (a) visit the facilities where the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 activities are being performed, and (b) consult with any such Qualigen personnel performing such activities.</w:t>
      </w:r>
    </w:p>
    <w:p>
      <w:pPr>
        <w:autoSpaceDN w:val="0"/>
        <w:tabs>
          <w:tab w:pos="608" w:val="left"/>
          <w:tab w:pos="910" w:val="left"/>
          <w:tab w:pos="1214" w:val="left"/>
          <w:tab w:pos="4886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of Financial Statements and Other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shall deliver to Sekisui: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practicable, but in any event within one-hundred eighty (180) days after the end of each fiscal year of Qualigen (i) a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 sheet as of the end of such year, (ii) a statement of income for such year, and (iii) a comparison between (x) the actual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as of and for such fiscal year and (y) the comparable amounts for the prior year and as included in Qualigen’s budget for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year, with an explanation of any material differences between such amounts, all such financial statements in the form of a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compilation prepared by independent public accountants;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practicable, but in any event within thirty (30) days after the end of each quarter of each fiscal year of Qualigen, an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unaudited statement of income for such fiscal quarter, and an unaudited balance sheet as of the end of such fiscal quarter, all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prepared in accordance with GAAP (except that such financial statements may (i) be subject to normal year-end audit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adjustments; and (ii) not contain all notes thereto that may be required in accordance with GAAP);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79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8" w:lineRule="exact" w:before="0" w:after="2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practicable, but in any event within thirty (30) days of the end of each month, an unaudited income statement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month, and an unaudited balance sheet as of the end of such month, all prepared in accordance with GAAP (except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statements may (i) be subject to normal year-end audit adjustments and (ii) not contain all notes thereto that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in accordance with GAAP);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practicable, but in any event within forty five (45) days after the end of each quarter of each fiscal year of Qualigen,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progress report setting forth Qualigen’s business results and progress against the Development Plan;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practicable, but in any event no later than sixty (60) days before the end of each fiscal year, a budget and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 for the next fiscal year, prepared on a monthly basis, including balance sheets and income statements.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6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Intellectual Property Rights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Background Intellectual Property Rights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Each Party shall own and retain all right, title and interest in and to all of its Intellectual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 created before or independently from the Development Plan and this 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Qualigen Background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Sekisui Background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respectively).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Plan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in this Section, Qualigen shall own all right, title and interest 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all Intellectual Property Rights (if any) resulting from Qualigen’s activities under the Development Plan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excluding all Sekisui Background IP. In the event that any Development IP is jointly invented by the Parties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intellectual property laws, then the ownership of such Development IP that has been jointly invented shall be co-owned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in accordance with such applicable intellectual property laws;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neither Party shall have any duty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account to the other for any use or exploitation of such jointly invented Development IP and as between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entitled to retain any and all benefit, financial or otherwise, derived by such Party from such jointly invented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IP.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Prosecution and Enforcement of Development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below, Qualigen shall have the sole right to prepare, file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on and registrations for, prosecute, obtain, maintain, defend and enforce all Intellectual Property Rights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IP in such manner as Qualigen deems appropriate in its sole discretion, including incurring and paying all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such purposes. Notwithstanding the foregoing, Qualigen shall use commercially reasonable efforts to preserve,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maintain in the Applicable Markets all material Development IP and Qualigen Background IP related to or used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and manufacturing of the Products as well as any improvements or alternative embodiments thereof,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 Sekisui before determining not to pursue in any Applicable Market any particular Intellectual Property Rights related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development efforts covered by the Development Plan. In the event that Qualigen elects not to prosecute or maintain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Applicable Market country any Patent Rights in the jointly developed Development IP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Abandoned Joint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elect to prosecute such Abandoned Joint IP in such particular Applicable Market country, in which case the Patent Rights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Abandoned Joint IP in such particular in Applicable Market country shall be owned solely by Sekisui.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4" w:lineRule="exact" w:before="0" w:after="18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and after the Term, neither Party shall register, use or claim ownership or other rights in any logo, trade name, brand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or trademark of the other Party in existence during the Term (nor any logo, trade name, brand name or trademark confusingly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to any logo, trade name, brand name or trademark of the other Party in existence during the Term), nor assist anyone else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so, nor make or assist in any challenge to any logo, trade name, brand name or trademark of the other Party in existence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04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Sale Transaction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Exclusivity Period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The parties anticipate that they will entertain a potential acquisition of Qualigen by Sekisui during 2018 on terms to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mutually agreed. Accordingly, Qualigen hereby agrees that during the Exclusivity Period, Qualigen shall not, directly or indirectly,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its affiliates, agents, stockholders, officers, directors or otherwise solicit, initiate, participate in discussions or negotiations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cooperate in any way with, or provide any information to any person, entity or group other than Sekisui concerning a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Transaction. In the event that Qualigen nonetheless receives an unsolicited offer to engage in a Sale Transaction during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Exclusivity Period, Qualigen may engage with such party to the extent legally required to comply with its fiduciary duties, so long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(i) promptly communicates to Sekisui the material terms of any proposal or offer or request for information which it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in respect of any such proposed Sale Transaction, including the purchase price, form and timing of consideration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identity of the acquirer, and (ii) complies with Sekisui’s Right of First Refusal (as defined below).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Negotiation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later than July 1, 2018 (and sooner upon Sekisui’s written request at any time before July 1, 2018),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engage in good faith negotiations for a period of up to 6 months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Negotiation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respect to a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by Sekisui of Qualigen. During the Negotiation Period, Qualigen shall provide to Sekisui all due diligence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requested by Sekisui so that it may make an informed offer to acquire Qualigen. Any Financing Payments made by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credited against any such Sale Transaction agreed to between Sekisui and Qualigen. If the parties do not mutually agree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such potential acquisition within the Negotiation Period then the Exclusivity Period shall end and, subject to Sekisui’s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First Refusal, Qualigen shall be free to negotiate the terms of a Sale Transaction with any Third Party.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First Refusal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Sekisui shall have a right of first refusal to match the terms of any arms length, bona fide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proposed Sale Transaction with a Third Party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Sekisui’s Right of First Refusal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Qualigen shall provide Sekisui with at least 30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notice and access to all due diligence materials provided to any potential acquirer, such 30 day period to commence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notification to Sekisui that Qualigen’s board of directors has approved such Proposed Sale Transaction (as set forth in a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sheet or draft definitive agreement provided to Sekisui), subject to Sekisui’s Right of First Refusal. At any time during such 30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period, Sekisui may elect to match the terms of such proposal. Sekisui will be credited in any such proposal by the cumulative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Financing Payments made to date. For example, if a Third Party offers to acquire Qualigen for $50,000,000 and Sekisui has funded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full $6,200,000 of Financing Payments, Sekisui’s Right of First Refusal to match the proposed transaction would be a price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$43,800,000. In the event that Sekisui elects not to move forward with such proposal for a Sale Transaction, Qualigen shall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120 days to consummate a Sale Transaction on the same terms as provided to Sekisui. If a Sale Transaction has not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consummated within such 120 days period, any Sale Transaction must once again comply with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81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6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Penalty for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 without limitation, any actions by stockholders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that result in a Sale Transaction without complying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or otherwise hinder the intent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in addition to any other remedies available to Sekisui under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including the right to specific performance and other equitable remedies, Sekisui shall be entitled to liquidated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in the amount of three times any and all Financing Payments made to date. For the avoidance of doubt, this clause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to a failure of the stockholders of Qualigen to approve a Sale Transaction proposed by Sekisui, so long as such stockholders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did not approve a Sale Transaction on the same terms with a Third Party during the Term.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2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Molecular Clinical Diagnostics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furtherance of the foregoing, during the Exclusivity Period, Qualigen shall, in consultation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Sekisui, take commercially reasonable steps to seek to regain any rights in any Qualigen molecular clinical diagnostic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 that Qualigen has previously granted to Gen-Probe, Hologic, or any of their affiliates.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10.1.</w:t>
            </w:r>
          </w:p>
        </w:tc>
        <w:tc>
          <w:tcPr>
            <w:tcW w:type="dxa" w:w="7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Representations and Warranties</w:t>
            </w:r>
          </w:p>
        </w:tc>
      </w:tr>
      <w:tr>
        <w:trPr>
          <w:trHeight w:hRule="exact" w:val="212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7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By Qualigen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Qualigen hereby represents, warrants and covenants that: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910" w:right="20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Qualigen has the full right, power and corporate authority to enter into this Agreement, and to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promises set forth in this Agreement, and to grant the rights herein, and that there are no outstanding agreements, assignments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encumbrances in existence inconsistent with the provisions of this Agreement and that this Agreement is enforceable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Products supplied to Sekisui under this Agreement shall conform to the applicable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shall not infringe upon the patents or proprietary rights of any Third Party. To the extent any Third Party owns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or proprietary rights relating to the use, sale, or manufacture of a Product in the Territory, Qualigen represents and warrants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has sufficient valid rights from such Third Party under which (1) Qualigen may manufacture and sell such Product to Sekisui,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(2) Sekisui may use and sell such Products royalty free in the Territory.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As of the Effective Date, Qualigen has not been notified with respect to, and to Qualigen’s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there is no patent infringement action pending before any court or governmental agency or other tribunal relating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tabs>
          <w:tab w:pos="2728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As of the Effective Date, Qualigen has not been notified with respect to, and to Qualigen’s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knowledge no material actions are pending before any court or governmental agency or other tribunal relating to any Product.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All Product delivered to Sekisui or Sekisui’s customers pursuant to this Agreement, at the time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delivery, shall not be adulterated or misbranded within the meaning of any applicable law, regulation or guideline effective at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delivery and shall not be an article which may not be introduced into interstate commerce under any applicable law, regulation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guideline.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87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910" w:right="20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manufacturing facilities and processes utilized for the manufacture of each Product shall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applicable FDA regulations including, without limitation, applicable current Good Manufacturing Practices as described in 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CFR 820.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does not represent, warrant or covenant that the Development Plan will be successfully accomplished, that the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will produce any particular results or any favorable results, that the Development Plan will result in any Development IP (or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valuable Development IP), that the Products (if any) arising from the Development Plan can ever receive Regulatory Approvals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successfully or profitably commercialized, or that any other current or future Products can be successfully or profitably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commercialized by Sekisui. Moreover, Sekisui acknowledges and accepts the risks inherent in attempting to develop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commercialize any medical product. There is no implied representation that any Products can be successfully developed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commercialized.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shall provide to Sekisui and for the benefit of Sekisui’s customers of Products a standard commercial written warranty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will be free of defects in materials or workmanship starting from the date the Product has been received by Sekisui’s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and ending after the length of time stated for the applicable Product on Exhibit D hereto (the “User Warranty”). The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is contingent upon proper use of a Product in the application for which such Product was intended and does not cover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that were altered or modified (or added to or subtracted from), that were used after the expiration date thereon or that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subjected by the carrier, distributor or the customer to abuse, mishandling or unusual physical, thermal, chemical or electrical stress.</w:t>
      </w:r>
    </w:p>
    <w:p>
      <w:pPr>
        <w:autoSpaceDN w:val="0"/>
        <w:tabs>
          <w:tab w:pos="758" w:val="left"/>
          <w:tab w:pos="910" w:val="left"/>
          <w:tab w:pos="197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Sekisui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represents, warrants and covenants that: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Sekisui has the full right, power and corporate authority to enter into this Agreement and to make the promises 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Agreement and that there are no outstanding agreements, assignments or encumbrances in existence inconsistent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and that this Agreement is enforceable against Sekisui.</w:t>
      </w:r>
    </w:p>
    <w:p>
      <w:pPr>
        <w:autoSpaceDN w:val="0"/>
        <w:autoSpaceDE w:val="0"/>
        <w:widowControl/>
        <w:spacing w:line="202" w:lineRule="exact" w:before="0" w:after="0"/>
        <w:ind w:left="75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As of the Effective Date, Sekisui has not been notified in writing with respect to, nor is there, to Sekisui’s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knowledge, any patent infringement action pending before any court or governmental agency or other tribunal relating to Sekisui’s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distribution of the Products.</w:t>
      </w:r>
    </w:p>
    <w:p>
      <w:pPr>
        <w:autoSpaceDN w:val="0"/>
        <w:tabs>
          <w:tab w:pos="1970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As of the Effective Date, Sekisui has not been notified in writing with respect to, nor is there, to Sekisui’s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knowledge, any action pending preventing Sekisui from selling and distributing the Products in the Territory.</w:t>
      </w:r>
    </w:p>
    <w:p>
      <w:pPr>
        <w:autoSpaceDN w:val="0"/>
        <w:tabs>
          <w:tab w:pos="1970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Sekisui shall use its commercially reasonable efforts to obtain before distribution of each Product, all licenses,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registrations and permits required to enable Sekisui to act as a distributor of such Product in the Territory.</w:t>
      </w:r>
    </w:p>
    <w:p>
      <w:pPr>
        <w:autoSpaceDN w:val="0"/>
        <w:tabs>
          <w:tab w:pos="1970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Sekisui shall not make, or advise its customers to make, any alterations or modifications to, or any additions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subtractions from, any Product.</w:t>
      </w:r>
    </w:p>
    <w:p>
      <w:pPr>
        <w:autoSpaceDN w:val="0"/>
        <w:autoSpaceDE w:val="0"/>
        <w:widowControl/>
        <w:spacing w:line="164" w:lineRule="exact" w:before="38" w:after="0"/>
        <w:ind w:left="19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Sekisui shall make no attempt to reverse-engineer any Product nor encourage or assist anyone else to do so.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87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8" w:lineRule="exact" w:before="0" w:after="18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express warranties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elsewhere in this Agreement are provided in lieu of,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EACH PARTY HEREBY DISCLAIMS, all other warranties, express and implied, relating to the subject matter of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EXPRESS WARRANTIES SET FORTH IN THIS AGREEMENT, NEITHER PARTY MAKES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WARRANTY, EXPRESS, IMPLIED OR STATUTORY, TO THE OTHER PARTY WITH RESPECT TO THE PRODUCTS OR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OF THIS AGREEMENT. THE PARTIES EXPRESSLY EXCLUDE ANY IMPLIED WARRANTIES OF FITNESS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PARTICULAR PURPOSE OR OF MERCHANTABILITY. Each Party’s representations, warranties and/or covenants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are solely for the benefit of the other Party and may be asserted only by the other Party and not by anyone else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 any customer of the other Party; provide, however, that end user customers may assert the User Warranty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Indemnities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Indemnification by Sekisui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Sekisui shall indemnify, defend and hold harmless Qualigen, and its directors, officers, employees, agents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91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representatives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Qualigen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claims, suits and proceedings by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(individually and 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any and all losses, obligations, damages, deficiencies, costs, penalties,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assessments, judgments, amounts paid in settlement, fines and expenses (including court costs and reasonable fees and expenses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attorneys), incurred in the investigation, defense and/or settlement of any Claims (individually and 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”; it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understood, however, that incidental, special, indirect and consequential damages and lost profits, lost savings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interruptions of business are expressly excluded therefrom and from such defined term): (a) arising out of the negligence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of Sekisui or its directors, officers, employees, agents or representatives in the performance of Sekisui’s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Agreement; or (b) arising out of or in connection with a breach or violation by Sekisui or its subdistributor of any applicable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 material breach by Sekisui of any of its obligations under this Agreement, including any representations or warranties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Sekisui shall have no liability or obligation to any Qualigen Indemnitee for any Claims or Losses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that such Claims or Losses are primarily caused by a Qualigen Indemnitee’s breach of applicable law,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negligence or willful misconduct.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Qualigen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shall indemnify, defend and hold harmless Sekisui and its directors, officers, employees,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representatives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Sekisui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Losses incurred in the investigation,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and/ or settlement of any Claims: (a) related to bodily injury, death or property damage directly caused by any Product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not been altered or modified (or added to or subtracted from) in any way, has been handled, stored, transported and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Qualigen’s guidelines and has not been used after its expiration date or subjected to abuse, mishandling or unusual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physical, thermal, chemical or electrical stress; (b) arising out of the negligence or willful misconduct of Qualigen or its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employees, agents or representatives; (c) arising out of a breach or violation by Qualigen of any applicable law or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by Qualigen of any of its obligations under this Agreement, including any representations or warranties set forth herein; or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any claim that any of the manufacture, marketing, import, offer for sale, sale, or use of any Product infringes upon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patent, proprietary, or intellectual property right of any Third Party in the Territory;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Qualigen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or obligation to any Sekisui Indemnitee for any Claims or Losses to the extent that such Claims or Losses are primarily caused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Sekisui Indemnitee’s (or any other entity or person within the Sekisui corporate family’s) breach of applicable law,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negligence or willful misconduct.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and Sekisui shall notify each other promptly in writing of any action (and all prior claims relating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action) brought against Qualigen or Sekisui alleging that the manufacture, marketing, import, offer for sale, sale or use of a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infringement of the intellectual property rights of a Third Party, and (provided that such a Claim does not arise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Sekisui’s noncompliance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10.2(e)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10.2(f)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(e.g., Sekisui has altered a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has used a Sekisui trademark in connection with a Product)) Qualigen agrees to defend Sekisui in such action at its expense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any costs or damages finally awarded against Sekisui in any such action; provided, that Qualigen shall have had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the defense of any such action and all negotiations for its settlement or compromise and provided further that no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compromise shall be binding on a Party hereto without its prior written consent, which consent shall not be unreasonably withheld.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 lawsuit is filed against Sekisui or Qualigen alleging that the manufacture, marketing, import, offer for sale, sale or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Product constitute infringement of the intellectual property rights of a Third Party, or Qualigen files an action for declaratory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because of a serious threat of such a lawsuit, or if in Qualigen’s reasonable business judgment a Product is likely to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of a claim of infringement of a patent or other intellectual property right; then Qualigen may, at its expense, and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Sekisui’s assistance to, attempt to obtain a license to such patent or other intellectual property right.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Party or other Indemnitee intending to claim indemnification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shall promptly notify the other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any Claim in respect of which the Indemnified Party intends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claim such indemnification (provided, that no delay or deficiency on the part of the Indemnified Party in so notifying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will relieve the Indemnifying Party of any liability or obligation under this Agreement except to the extent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has suffered actual prejudice directly caused by the delay or other deficiency), and the Indemnifying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the defense thereof (with counsel selected by the Indemnifying Party and reasonably satisfactory to the Indemnified Party)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such Claim is rightfully brought;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 Indemnified Party shall have the right to retain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and participate in the defense thereof, with the fees and expenses to be paid by the Indemnified Party, unless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does not assume the defense or unless a representation of both the Indemnified Party and the Indemnifying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same counsel would be inappropriate due to the actual or potential differing interests between them, in which case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fees and expenses of counsel retained by the Indemnified Party shall be paid by the Indemnifying Party.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previous sentence, in no event shall the Indemnifying Party be required to pay for more than one separate counsel no matter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or circumstances of all Indemnified Parties. If the Indemnifying Party shall fail to timely assume the defense of and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such Claim, the Indemnified Party shall have the right to retain or assume control of such defense and the Indemnifying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(as incurred and on demand) the fees and expenses of counsel retained by the Indemnified Party and all other expenses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 and litigation. The Indemnified Party, and its directors, officers, advisers, agents and employees, shall cooperate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Indemnifying Party and its legal representatives in the investigations of any Claim. The Indemnifying Party shall not be 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indemnification of any Claim settled (or resolved by consent to the entry of judgment) without the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Party. Also, if the Indemnifying Party shall control the defense of any such Claim, the Indemnifying Party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settle such Claim;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Indemnifying Party shall obtain the prior written consent (which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 or delayed) of the Indemnified Party before entering into any settlement of (or resolving by consent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entry of judgment upon) such Claim unless (A) there is no finding or admission of any violation of law or any violation of the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person or entity by an Indemnified Party, no requirement that the Indemnified Party admit fault or culpability, and no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on any other claims that may be made by or against the Indemnified Party and (B) the sole relief provided is monetary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paid in full by the Indemnifying Party and such settlement does not require the Indemnified Party to take (or refrain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taking) any action.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69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Regardless of who controls the defense, the other Party hereto shall reasonably cooperate in the defense as may be requested.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the Party hereto which is not the Indemnifying Party and (if different) the Indemnified Party,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advisers, agents and employees, shall cooperate fully with the Indemnifying Party and its legal representatives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investigation and defense of any Claim.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 of 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the Parties intend complete indemnification, all costs and expenses of enforcing any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also be reimbursed by the Indemnifying Party except as otherwise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Qualigen, at its own expense, shall procure and maintain during the Term, insurance policies with the minimum coverages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11.6.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below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Sekisui shall be named as an additional insured with respect to the Insurance. The Insurance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primary for all purposes to other insurance coverage, whether such other insurance is stated to be primary, contributory, excess,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contingent or otherwise, without recourse to or contribution from any Sekisui-owned coverage.</w:t>
      </w:r>
    </w:p>
    <w:p>
      <w:pPr>
        <w:autoSpaceDN w:val="0"/>
        <w:tabs>
          <w:tab w:pos="910" w:val="left"/>
          <w:tab w:pos="1024" w:val="left"/>
          <w:tab w:pos="132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Commercial General Liability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 Combined single limit for bodily and property damage of not less than $1,000,000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occurrence and $2,000,000 annual aggregate providing: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Assault and Battery coverage,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Broad form property damage coverage,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Broad form contractual liability coverage,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completed operations coverage, and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and advertising injury coverage.</w:t>
      </w:r>
    </w:p>
    <w:p>
      <w:pPr>
        <w:autoSpaceDN w:val="0"/>
        <w:tabs>
          <w:tab w:pos="1024" w:val="left"/>
          <w:tab w:pos="132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Workers’ Compensation and Employer’s Liability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 With limits of liability for: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Workers’ compensation as required by statute;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Employer’s liability for bodily injury by accident: $500,000 each accident; bodily injury by disease: $500,000 policy limit;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bodily injury by disease: $500,000 each employee.</w:t>
      </w:r>
    </w:p>
    <w:p>
      <w:pPr>
        <w:autoSpaceDN w:val="0"/>
        <w:autoSpaceDE w:val="0"/>
        <w:widowControl/>
        <w:spacing w:line="202" w:lineRule="exact" w:before="0" w:after="2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Qualigen’s Insurance shall be placed with an insurer that (a) has an A.M. Best rating of A- or better or (b) is a qualified self-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program that is approved by Sekisui. Qualigen shall provide Sekisui, upon request, with written evidence of the Insurance,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where it is provided through qualified self-insurance. Nothing in this Section shall be deemed to limit Qualigen’s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to the amounts stated above or to any limits of Qualigen’s insurance policies.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0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Regulatory Matters</w:t>
            </w:r>
          </w:p>
        </w:tc>
      </w:tr>
      <w:tr>
        <w:trPr>
          <w:trHeight w:hRule="exact" w:val="202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Regulatory Approval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Qualigen shall be responsible for maintaining, at its sole cost, the Regulatory Approvals required for the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sale of the Products in the Applicable Markets. Qualigen shall hold in its name all Regulatory Approvals required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marketing and sale of the Products in a country or region and shall (to the extent commercially reasonable to do so) maintain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standing all existing Regulatory Approvals. Qualigen and Sekisui shall provide reasonable advice and assistance to each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be necessary to maintain required Regulatory Approvals. In addition, Qualigen shall use commercially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 Regulatory Approval for any additional territories upon Sekisui’s commercially reasonable request.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6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Distribution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shall be responsible for seeking, obtaining and maintaining (i) all licenses, registrations and permits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(excluding patents) required to be obtained by Sekisui to enable Sekisui to act as a distributor of the Product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(ii) all approvals from the Regulatory Authorities regarding marketing and advertising materials to be used by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promote the Product. Qualigen shall cooperate with Sekisui in making and maintaining all filings that may be necessary or desirable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obtaining and maintaining any regulatory approvals necessary for Sekisui to act as a distributor of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Applicable Markets.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Communication With Agencies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Applicable Markets, Qualigen shall have responsibility for communications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12.3.</w:t>
      </w:r>
    </w:p>
    <w:p>
      <w:pPr>
        <w:autoSpaceDN w:val="0"/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Authorities concerning any required Regulatory Approvals, approval of Product related marketing and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materials, and Product quality matters.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Warnings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advise the other Party promptly (but in any event within no more than 48 hours)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warning (including any FDA Form 483), citation, indictment, claim, lawsuit, or proceeding issued or instituted by any federal, state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 governmental entity or agency against the Party, or of any revocation of any license or permit if, and only to the extent that,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storage, or handling of the Product, or the marketing, selling, promotion or distribution of the Product, is affected.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Adverse Events, Recalls and Field Corrections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shall have responsibility to determine whether any Adverse Events, Recalls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Field Corrections information must be reported to the FDA (under United States law) or any other Regulatory Authorities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shall have responsibility to prepare and submit notification of Adverse Events, Recalls and/or Field Corrections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Regulatory Authorities for the Products. Qualigen shall provide prompt notice to Sekisui of any Adverse Events, Recalls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 Corrections, which notice shall in any event be delivered within no more than 3 business days from Qualigen learning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occurrence.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Complaints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shall receive, investigate in a timely manner, and as appropriate, resolve customer complaints in the Territory.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12.6.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investigation is needed in response to a complaint or inquiry related to the Product, Qualigen shall perform the investigation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bear the cost of such investigation. The documentation of such investigation shall include, but not be limited to, investigation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results, cause analysis, corrective and preventative action and health hazard/medical assessment, as appropriate. In the event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is returned by a customer for investigation, Qualigen shall ship a replacement Product to the customer. (Provided, that if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for a return of Product is due to a change of mind over using the Product or the Sekisui customer has overstocked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rather than due to a warranty issue, Qualigen need not accept the return or provide any replacement or substitute.) Qualigen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retain records of all Product related complaints, or Adverse Events for a period of not less than five (5) years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date of the Product or for such longer period as may be required by applicable law. Qualigen shall use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efforts to ensure that all complaints are appropriately closed within 90 days or less from the receipt of such complaint.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Recalls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(i) any Applicable Market governmental agency or authority issues a request or directive or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Products be recalled or retrieved, (ii) an Applicable Market court of competent jurisdiction orders that the Products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recalled or retrieved, or (iii) Qualigen and Sekisui reasonably determine, after mutual consultation, that the Products should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recalled, corrected or retrieved in any particular country or countries, Qualigen and/or Sekisui shall conduct such activity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take all appropriate corrective actions and shall execute the steps detailed in the recall strategy.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30303"/>
          <w:sz w:val="16"/>
        </w:rPr>
        <w:t xml:space="preserve">Qualigen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30303"/>
          <w:sz w:val="16"/>
        </w:rPr>
        <w:t xml:space="preserve">responsible for the content of any communication to the customers regarding any Recall or Field Correction.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such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from Sekisui’s gross negligence or willful misconduct, Sekisui shall be responsible for the expenses thereof. Otherwise,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shall be responsible for the expenses of the action. Sekisui and Qualigen shall cooperate fully with one another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conducting any such action. Sekisui shall destroy units of Products lawfully recalled only upon Qualigen’s (or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authority’s) written instruction to destroy such units of Products, and only then in accordance with Qualigen’s procedures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instructions. Otherwise, Sekisui shall return the recalled units of Product to Qualigen in accordance with Qualigen’s procedures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instructions after completion of the action.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European Union Vigilance and Canada Mandatory Problem Reporting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Qualigen receives any Potentially Serious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Complaints regarding the Products from a customer located in the European Union or Canada, then Qualigen shall notify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promptly, but in any event within no more than (3) business days. If Qualigen receives a complaint from any Competent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 Canada with regard to the Products, Qualigen shall notify Sekisui promptly, but in any event within no more than 48 hours.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shall have the responsibility to correspond with the Competent Authority or Health Canada, as the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or Regulatory Correspondent, regarding any such complaints. If corrective actions are required, the cost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corrective action shall be borne by Qualigen up to the extent such complaint is related to the manufacturing of the Products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Qualigen, or some other cause or event attributable to Qualigen, and shall be borne by Sekisui up to the extent such complaint is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some other cause or event attributable to Sekisui.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106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74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Confidential Information; Audit Rights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Confidentiality Obligation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It is contemplated that in the course of the performance of this Agreement each Party may, from time to</w:t>
            </w:r>
          </w:p>
        </w:tc>
      </w:tr>
    </w:tbl>
    <w:p>
      <w:pPr>
        <w:autoSpaceDN w:val="0"/>
        <w:tabs>
          <w:tab w:pos="1214" w:val="left"/>
          <w:tab w:pos="487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time, disclose proprietary and confidential information to the other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Except to the extent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by this Agreement or otherwise agreed to in writing, during the Term and for a period of five (5) years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termination of this Agreement, the receiving Party shall disclose the other Party’s Confidential Information only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(or its Affiliates’) officers, employees, consultants, Third Party service providers, attorneys, accountants, agents, bankers,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lenders, prospective lenders and prospective equity investors, and in each case only if and to the extent necessary to carry out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responsibilities under this Agreement or in accordance with the exercise of their rights under this Agreement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customary permitted practice (such as to seek or maintain financing or credit), and such disclosure shall be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maximum extent possible consistent with such responsibilities and rights. Except as set forth in the foregoing sentence,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disclose Confidential Information of the other to any Third Party without the other’s prior written consent. In all events,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any and all disclosure to a Third Party (or to any such Affiliate) shall be pursuant to the terms of a non-disclosure/nonuse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no less restrictive than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(or, in the case of attorneys, to a duty and obligation of nondisclosure/nonuse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applicable rules of the profession). The Party which disclosed Confidential Information of the other to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to any such Affiliate) shall be responsible and liable for any disclosure or use by such Third Party or Affiliate (or its disclosees)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would have violated this Agreement if committed by the Party itself. Neither Party shall use Confidential Information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except as expressly allowed by and for the purposes of this Agreement or in accordance with the exercise of their rights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in accordance with customary permitted practice (such as to seek or maintain financing or credit) or and,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Term, by Qualigen only to the extent required to continue to offer and provide goods and services to former Sekisui customers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Each Party shall take such action to preserve the confidentiality of each other’s Confidential Information as it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customarily take to preserve the confidentiality of its own Confidential Information (but in no event less than a reasonable standard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care). Upon expiration or termination of this Agreement, each Party, upon the other’s request, promptly shall return or destroy 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disclosed to the other Party pursuant to this Agreement, including all copies, reflections, analyses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extracts of documents, except for one archival copy (and such electronic copies that exist as part of the Party’s computer systems,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 storage systems and electronic backup systems) of such materials solely to be able to monitor its obligations that survive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Agreement. The non-use and non-disclosure obligations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to any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or portion thereof, that the receiving Party can demonstrate: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is at the time of disclosure in the public domain;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  <w:tab w:pos="1516" w:val="left"/>
        </w:tabs>
        <w:autoSpaceDE w:val="0"/>
        <w:widowControl/>
        <w:spacing w:line="200" w:lineRule="exact" w:before="0" w:after="0"/>
        <w:ind w:left="91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after disclosure, becomes part of the public domain, by publication or otherwise, through no fault of and or without violation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duty of confidentiality of the receiving Party or its disclosees;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at the time of disclosure is already in the receiving Party’s possession with no duty of confidentiality, and such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can be demonstrated by the receiving Party by written proof (provided that this subsection shall not apply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exchanged between the Parties before the execution of this Agreement that was subject to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obligation at the time of such disclosure);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is rightfully received by the receiving Party on a non-confidential basis from an independent Third Party without obligation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confidentiality; provided, however, that to the receiving Party’s best knowledge, such information was not obtained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said Third Party, directly or indirectly, from the disclosing Party;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is independently developed by or expressly for the receiving Party, in either case solely by personnel without any access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use of the disclosing Party’s Confidential Information, as shown by receiving Party’s contemporaneous written records.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either Party must disclose the other Party’s Confidential Information in order to comply with applicable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or as otherwise required by law or judicial process, such Party shall give reasonable advance notice to the other Party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proposed disclosure in order that the non-disclosing Party may intercede and oppose such process, and shall use its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secure a protective order or confidential-treatment order preventing or limiting (to the greatest possible extent and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longest possible period) the disclosure and/or requiring that the Confidential Information so disclosed be used only for the purposes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which the law or regulation required, or for which the order was issued.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the defined term “Confidential Information” shall include not only a disclosing Party’s own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but also Confidential Information of an Affiliate or of a Third Party which is in the possession of a disclosing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both Parties agree not to disclose to the other Party any Confidential Information of a Third Party which is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of such Party, unless the other Party has given an express prior written consent (which specifies the owner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Information) to receive such particular Confidential Information.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104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 or any other agreement between Sekisui and Qualigen,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other agreement between the Parties prohibits, or is intended in any manner to prohibit, either Sekisui or Qualigen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reporting possible violations of federal law or regulation to any governmental agency or entity, including but not limited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of Justice, the Securities and Exchange Commission, the Congress, and any agency Inspector General, or making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disclosures that are protected under the whistleblower provisions of federal law or regulation. Sekisui and Qualigen do not need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authorization of anyone at the other Party or the other Party’s legal counsel to make any such reports or disclosures and they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required to notify the other Party that it has made such reports or disclosures.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Names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Sekisui is hereby permitted to use the Qualigen name and any Qualigen content (including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13.2.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of any existing sales collateral and marketing materials) in any sales collateral, marketing materials or other 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in connection with the marketing and sales of the Product with the prior written consent of Qualigen, which consent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withheld or delayed. Other than as provided in the foregoing sentence or to the extent such use is based on a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previously made by the other Party, during the Term neither Qualigen nor Sekisui shall use the name of the other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verbal or written communications with any Third Party, except as allowed or contemplated herein, without the prior written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make any press release or other similar public announcement concerning this Agreement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13.3.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the other Party, which consent shall not be unreasonably withheld. Notwithstanding the foregoing,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such disclosure or public announcement is required to be made on a more immediate basis to comply with applicable laws,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will be deemed granted if no response is received from the non-disclosing Party within the time frames required by law;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disclosing Party provides the non-disclosing Party with notice of the legally required time frame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of the disclosure. Neither Party shall use the trademark or logo of the other Party, its Affiliates 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employee(s) in any publicity, promotion, news release or public disclosure relating to this Agreement or its subject matter,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required by law or except with the prior express written permission of such other Party, such permission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 or delayed, or except in Sekisui’s advertisement, promotion and sale of the Products in compliance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the ordinary course of business. Notwithstanding the above, once a public disclosure has been made, either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free to disclose to Third Parties any information contained in said public disclosure, without further pre-review or pre-approval.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keep accurate books and records in sufficient detail to comply with applicable laws,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this Agreement and enable the other Party to determine the correctness of any report made under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 compliance with applicable laws, rules and regulations and this Agreement through the process below. Upon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(and no more often than once every 150 days), the auditing Party shall have the right, during normal business hours,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the books and records maintained by the audited Party pursuant to this Agreement to ensure the accuracy of all reports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made hereunder.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74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Termination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Termination by Either 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Either Party may terminate this Agreement (i) immediately upon written notice in the event of the closing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Sale Transaction; or (ii) immediately upon written notice if the other files a voluntary bankruptcy petition or makes a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for the benefit of creditors or becomes subject to any order for relief or involuntary bankruptcy petition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bankruptcy, liquidation, insolvency or similar law which is not dismissed within 60 days.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Qualigen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Qualigen may terminate this Agreement (i) upon thirty (30) days prior written notice in the event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Sekisui to make a Financing Payment that is determined to be due, which failure is not cured within such 30 day period,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sixty (60) days prior written notice in the event of any material breach of the diligence obligations (which is understood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failing to meet forecasts for sales to customers) set forth in the Business Plan (as it may be amended by the Parties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time), which breach is not cured within such 60 day period.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Sekisui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Sekisui may terminate this Agreement upon prior written notice (i) in the event of any failure of Qualigen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 a milestone set forth in the Development Plan (as it may be amended by the Parties from time to time), or (ii) at any other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ninety (90) days’ prior written notice of impending termination.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4.6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11.1-11.4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the later of the expiration or termination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Term. In addition, all provisions that survive termination, that are irrevocable or that arise due to termination shall survive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their terms. Any other provisions of this Agreement contemplated by their terms to pertain to a period of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termination or expiration of this Agreement shall survive only for the specified period of time. Upon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the Term, (i) Sekisui shall cooperate in permitting Qualigen to offer to rehire any Sekisui sales representatives who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primarily responsible for selling the Products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(ii) Sekisui shall transfer to Qualigen the ownership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Instruments (subject to reimbursement from Qualigen for the book value (original cost less depreciation) of such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Instruments), (iii) Qualigen shall reimburse Sekisui for a prorated portion of all prepaid distribution fees paid by Sekisui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year of this Agreement to subdistributors, (iv) Sekisui shall assign to Qualigen each subdistributor agreement which Qualigen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 be assigned to Qualigen, and (v) each Party shall remain liable for its obligations accrued before the effective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termination (and for avoidance of doubt: upon expiration or termination Sekisui shall remain liable to pay Qualigen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Payments then due under the Development Plan based upon the milestones that Qualigen has completed by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expiration or termination). In the event there are unfulfilled orders for Products outstanding as of termination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may, at its option, cancel such orders upon notice to Qualigen (in which case Qualigen agrees to fill such orders to Sekisui’s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customers directly unless such customer chooses to cancel such order) or cause Qualigen to fulfill such orders and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for amounts owed with respect thereto. If either Party is aware of an impending expiration or termination of the Term,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its business with respect to the subject matter of this Agreement in the ordinary course (and not otherwise than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ordinary course) for the duration of the Term.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74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15.1.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Miscellaneous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Independent Contractor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For the purpose of the Agreement each Party shall be, and shall be deemed to be, an independent contractor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not an agent, partner, joint venturer or employee of the other Party. Neither Party shall have authority to make any statements,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or commitments of any kind, or to take any action which shall be binding on the other Party (except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explicitly provided for herein or authorized in writing), and each Party agrees not to purport to do so.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Agreement shall not be assigned and is not assignable or delegable by either Party without the written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other, which consent shall not be unreasonably withheld; provided, that Sekisui and Qualigen each may assign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consent of the other to a successor in connection with the merger, consolidation or sale of such Party or of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all of its assets or the portion of its business to which this Agreement relates.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Failure of either Party to enforce (or reasonable delay in enforcing) a right under this Agreement shall not act as a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that right or the ability to later assert that right relative to the particular situation involved or to terminate this Agreement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any subsequent default or breach. A waiver by a Party of any of the terms and conditions of this Agreement in any instance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deemed or construed to be a waiver of such term or condition for the future, or of any other term or condition hereof.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divisible and separable. If any provision of this Agreement is determined by a final and binding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(for which no further appeal is possible) to be invalid, illegal or unenforceable to any extent, such provision shall not be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affected or impaired up to the limits of such invalidity, illegality or unenforceability; the validity, legality and enforceability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provisions of this Agreement shall not be affected or impaired in any way; and the affected provision shall (if 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possible) be construed as if it had been written in such a way as to both be valid, legal and enforceable and to achieve, to the greatest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lawful extent, the evident economic, business and other purposes of such invalid, illegal or unenforceable provision (or portion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provision).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required or permitted under this Agreement shall be in writing and shall be deemed given and made (i) if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delivery, on the date of such delivery, (ii) if by recognized overnight courier specifying next-business-day delivery,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next business day after the date of deposit with such courier (by the courier’s stated time for enabling next-business-day delivery),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if by email, on the date sent by email if sent during normal business hours of the recipient, and on the next business day if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normal business hours of the recipient, and (iv) if by US registered mail, on the fifth business day following such mailing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US, in each case addressed at the address shown below for, or such other address as may be designated by 10 days’ advance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hereunder by, such Party.</w:t>
      </w:r>
    </w:p>
    <w:p>
      <w:pPr>
        <w:autoSpaceDN w:val="0"/>
        <w:tabs>
          <w:tab w:pos="4874" w:val="left"/>
        </w:tabs>
        <w:autoSpaceDE w:val="0"/>
        <w:widowControl/>
        <w:spacing w:line="202" w:lineRule="exact" w:before="0" w:after="0"/>
        <w:ind w:left="1214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Sekisui: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Diagnostics,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Hartwell Place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Lexington, MA 02421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bob.schruender@sekisuidiagnostics.com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81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14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(which shall not constitute notice)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Diagnostics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Hartwell Place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Lexington, MA 02421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Vice President, Legal Affairs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elizabeth.mcevoy@sekisuidiagnostics.com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Foley Hoag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Seaport West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155 Seaport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Boston, MA 02210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Mark A. Haddad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mhaddad@foleyhoag.com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Qualigen: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Qualigen, Inc.</w:t>
      </w:r>
    </w:p>
    <w:p>
      <w:pPr>
        <w:autoSpaceDN w:val="0"/>
        <w:autoSpaceDE w:val="0"/>
        <w:widowControl/>
        <w:spacing w:line="202" w:lineRule="exact" w:before="0" w:after="0"/>
        <w:ind w:left="1214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2042 Corte Del Nogal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Carlsbad, CA 92011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prosinack@qualigeninc.com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notice)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Stradling Yocca Carlson &amp; Rauth, P.C.</w:t>
      </w:r>
    </w:p>
    <w:p>
      <w:pPr>
        <w:autoSpaceDN w:val="0"/>
        <w:tabs>
          <w:tab w:pos="910" w:val="left"/>
          <w:tab w:pos="1214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4365 Executive Drive, Suite 1500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Diego, CA 92121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Hayden Trubitt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htrubitt@sycr.com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 and Modification.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Agreement, including the Exhibits thereto, constitutes the entire understanding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the subject matter hereof and supersedes and cancels any previous or contemporaneous agreements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understandings, whether oral, written or implied, heretofore in effect, including any letter of intent, and sets forth the entire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Sekisui and Qualigen with respect to the subject matter hereof (provided, that any and all previous nondisclosure/nonuse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including the July 7, 2015 Confidential Disclosure Agreement) are not superseded and remain in full force and effect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disclosures made prior to the date of this Agreement). Each Party acknowledges that it has not relied, in deciding whether to enter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this Agreement on this Agreement’s expressly stated terms and conditions, on any representations, warranties,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commitments or promises which are not expressly set forth within this Agreement. No agreements amending, altering, supplementing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waiving the terms hereof may be made except by the express terms of a written document signed by duly authorized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Parties.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by, and construed and interpreted in accordance with,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Delaware, without reference to its conflicts of laws principles. The parties agree that the United Nations Convention on Contracts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International Sale of Goods shall be inapplicable to this Agreement.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litigation becomes necessary to enforce the provisions of this Agreement, the successful Party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15.8.</w:t>
      </w:r>
    </w:p>
    <w:p>
      <w:pPr>
        <w:autoSpaceDN w:val="0"/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 from the other Party reasonable expenses, including attorneys’ and other professional fees, in addition to any other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8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contained in this Agreement are for reference purposes only and are in no way intended to describe,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interpret, define or limit the scope, extent or intent of this Agreement or any provision hereof.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shall be deemed an original,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which together shall constitute one and the same instrument. Signatures to this Agreement may be delivered by email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or other electronic transmission, and such signatures and such delivery shall be fully effective and binding on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sending the same.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covenants and agrees to, without the necessity of any further consideration, execute, acknowledge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 any and all such further or other documents and instruments and take any such further or other action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or appropriate in order to carry out the purposes and intent of this Agreement.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 shall be liable to any other Party or be deemed to have breached or defaulted under this Agreement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or delay in the performance of any of its obligations under this Agreement (other than obligations for the payment of money)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time and to the extent such failure or delay is caused by or results from acts of God, earthquake, riot, civil commotion, terrorism,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war, strikes or other labor disputes, fire, flood, failure or delay of transportation, omissions or delays in acting by a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acts of a government or an agency thereof or judicial orders or decrees or restrictions or any other like reason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the control of the respective Party. The Party affected by force majeure shall provide the other Party with full particulars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as soon as it becomes aware of the same (including its best estimate of the likely extent and duration of the interference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activities), and shall use commercially reasonable efforts to overcome the difficulties created thereby and to resume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obligations hereunder as soon as practicable, and the time for performance shall be extended for a number of days equal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 of the force majeure.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Equitable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recognizes that the covenants and agreements herein and their continued performance as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15.13.</w:t>
      </w:r>
    </w:p>
    <w:p>
      <w:pPr>
        <w:autoSpaceDN w:val="0"/>
        <w:autoSpaceDE w:val="0"/>
        <w:widowControl/>
        <w:spacing w:line="202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are necessary and critical to protect the legitimate interests of the other Party, that the other Party would not have entered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this Agreement in the absence of such covenants and agreements and the assurance of continued performance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that a Party’s breach or threatened breach of such covenants and agreements will cause the opposed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harm and significant injury, the amount of which will be extremely difficult to estimate and ascertain, thus making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remedy at law or in damages inadequate. Therefore, each Party agrees that an opposed Party shall be entitled to specific performance,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order restraining any breach or threatened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all other provisions of this Agreement, and any other equitable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relief (including but not limited to temporary, preliminary and/or permanent injunctive relief), without the necessity of posting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bond or security. This right shall be in addition to and not exclusive of any other remedy available to such other Party at law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and Remedies are Cumulative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to the extent as may be expressly set forth herein, all rights, remedies, undertakings,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and agreements contained in or available upon violation of this Agreement shall be cumulative and none of them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limitation of any other remedy or right authorized in law or in equity, or any undertaking, obligation or agreement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38" w:lineRule="auto" w:before="81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terms and provisions of this Agreement are intended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benefit of each Party hereto and their respective successors or permitted assigns and it is not the intention of the Parties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confer third-party beneficiary rights upon any other person.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right or license is granted to Sekisui by implication, estoppel, or otherwise to any know-how, patent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 owned or controlled by Qualigen.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Exhibits referred to in the Agreement are deemed incorporated by reference at each place in the Agreement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15.17.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is made thereto.</w:t>
      </w:r>
    </w:p>
    <w:p>
      <w:pPr>
        <w:autoSpaceDN w:val="0"/>
        <w:tabs>
          <w:tab w:pos="316" w:val="left"/>
        </w:tabs>
        <w:autoSpaceDE w:val="0"/>
        <w:widowControl/>
        <w:spacing w:line="202" w:lineRule="exact" w:before="0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Agreement to be duly executed by their duly authorized representatives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196"/>
        </w:trPr>
        <w:tc>
          <w:tcPr>
            <w:tcW w:type="dxa" w:w="44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SEKISUI DIAGNOSTICS, LLC</w:t>
            </w:r>
          </w:p>
        </w:tc>
        <w:tc>
          <w:tcPr>
            <w:tcW w:type="dxa" w:w="54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98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QUALIGEN, INC.</w:t>
            </w:r>
          </w:p>
        </w:tc>
      </w:tr>
      <w:tr>
        <w:trPr>
          <w:trHeight w:hRule="exact" w:val="226"/>
        </w:trPr>
        <w:tc>
          <w:tcPr>
            <w:tcW w:type="dxa" w:w="36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98"/>
            <w:gridSpan w:val="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Robert T. Schruender</w:t>
            </w:r>
          </w:p>
        </w:tc>
        <w:tc>
          <w:tcPr>
            <w:tcW w:type="dxa" w:w="134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86"/>
            <w:gridSpan w:val="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Paul A. Rosinack</w:t>
            </w:r>
          </w:p>
        </w:tc>
      </w:tr>
      <w:tr>
        <w:trPr>
          <w:trHeight w:hRule="exact" w:val="240"/>
        </w:trPr>
        <w:tc>
          <w:tcPr>
            <w:tcW w:type="dxa" w:w="4458"/>
            <w:gridSpan w:val="3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Robert T. Schruender</w:t>
            </w:r>
          </w:p>
        </w:tc>
        <w:tc>
          <w:tcPr>
            <w:tcW w:type="dxa" w:w="5428"/>
            <w:gridSpan w:val="3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Paul A. Rosinack</w:t>
            </w:r>
          </w:p>
        </w:tc>
      </w:tr>
      <w:tr>
        <w:trPr>
          <w:trHeight w:hRule="exact" w:val="240"/>
        </w:trPr>
        <w:tc>
          <w:tcPr>
            <w:tcW w:type="dxa" w:w="506"/>
            <w:gridSpan w:val="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95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and COO</w:t>
            </w:r>
          </w:p>
        </w:tc>
        <w:tc>
          <w:tcPr>
            <w:tcW w:type="dxa" w:w="1476"/>
            <w:gridSpan w:val="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95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and CEO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238" w:lineRule="auto" w:before="121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732" w:val="left"/>
          <w:tab w:pos="4450" w:val="left"/>
          <w:tab w:pos="4640" w:val="left"/>
        </w:tabs>
        <w:autoSpaceDE w:val="0"/>
        <w:widowControl/>
        <w:spacing w:line="196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Revenue, Cost and Available Margin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April 28, 2016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Actual Gross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Consistent with GAAP revenue recognition, Gross Revenue reflects amounts invoiced or otherwise charged by 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Diagnostics, LLC and its Affiliates to unrelated Third Parties for Products sold to customers, including amounts for any shipping, handling, freight,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postage, insurance and transportation charges, to the extent included as a separate line item in the gross amount invoiced.</w:t>
      </w:r>
    </w:p>
    <w:p>
      <w:pPr>
        <w:autoSpaceDN w:val="0"/>
        <w:tabs>
          <w:tab w:pos="310" w:val="left"/>
          <w:tab w:pos="614" w:val="left"/>
        </w:tabs>
        <w:autoSpaceDE w:val="0"/>
        <w:widowControl/>
        <w:spacing w:line="202" w:lineRule="exact" w:before="0" w:after="0"/>
        <w:ind w:left="6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Gross Revenue does not include the following: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sales or value added taxes imposed on the sale, delivery or use of the Products.</w:t>
      </w:r>
    </w:p>
    <w:p>
      <w:pPr>
        <w:autoSpaceDN w:val="0"/>
        <w:tabs>
          <w:tab w:pos="614" w:val="left"/>
        </w:tabs>
        <w:autoSpaceDE w:val="0"/>
        <w:widowControl/>
        <w:spacing w:line="164" w:lineRule="exact" w:before="38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Reagent Rental Early Termination Fees. Any such fees collected shall belong exclusively to Qualigen.</w:t>
      </w:r>
    </w:p>
    <w:p>
      <w:pPr>
        <w:autoSpaceDN w:val="0"/>
        <w:tabs>
          <w:tab w:pos="614" w:val="left"/>
        </w:tabs>
        <w:autoSpaceDE w:val="0"/>
        <w:widowControl/>
        <w:spacing w:line="164" w:lineRule="exact" w:before="38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 Agreement Revenue and other Service Contract Revenue. Any such revenue shall belong exclusively to Qualigen.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amounts invoiced by Sekisui and its Affiliates for sales of Products among Sekisui and its Affiliates (‘Sekisui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Intercompany Sales’) for resale shall not be included in the computation of Net Revenue.</w:t>
      </w:r>
    </w:p>
    <w:p>
      <w:pPr>
        <w:autoSpaceDN w:val="0"/>
        <w:tabs>
          <w:tab w:pos="310" w:val="left"/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Actual ‘Gross to Net’ (GTN) Adjustments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consist of: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discounts, refunds, rebates, sub distributor “channel” fees, chargebacks, retroactive price adjustments, and any other allowances given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taken which effectively reduce the net selling price (other than such which have already diminished the gross amount invoiced),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including, without limitation, volume discounts.</w:t>
      </w:r>
    </w:p>
    <w:p>
      <w:pPr>
        <w:autoSpaceDN w:val="0"/>
        <w:tabs>
          <w:tab w:pos="310" w:val="left"/>
          <w:tab w:pos="614" w:val="left"/>
          <w:tab w:pos="916" w:val="left"/>
          <w:tab w:pos="122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returns and allowances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Actual Gross Revenue less Actual GTN Adjustments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Cost of Goods Sold (COGS)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of COGS include: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Actual Material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Consists of: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Qualigen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Bill of Material (BOM) Standard Costs (for instrument, reagent kit and related consumable products sold by Sekisui):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raw materials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 materials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materials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Allocated standard shipping material costs, including envirocoolers, shipping boxes and filler materials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cost of ice packs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outbound freight expense (as applicable based on shipping terms) for sales and rentals of instruments, and sales of reagents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consumables.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A-1</w:t>
      </w:r>
    </w:p>
    <w:p>
      <w:pPr>
        <w:autoSpaceDN w:val="0"/>
        <w:autoSpaceDE w:val="0"/>
        <w:widowControl/>
        <w:spacing w:line="238" w:lineRule="auto" w:before="859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(Note: Qualigen records costs of raw material, component, packaging and shipping materials (excluding ice packs) at standard, and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variances including purchase price and material usage variances as part of Labor &amp; Overhead. If Qualigen’s manufacturing variances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3% of its total production costs in any True-Up Period referenced in Exhibit D, such variances are to be allocated between inventory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COGS based on total inventory turns for the applicable True-Up Period)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Actual Labor &amp; Overhead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Consists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and Reagent Manufacturing Cost Center Expenses – Including direct instrument and reagent manufacturing-related wages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and benefits, direct Property Plant &amp; Equipment depreciation, direct production supplies, direct production-related repairs &amp; maintenance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inbound freight expenses, material variances and allocated manufacturing-related occupancy expenses for expenses such as rent,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utilities, janitorial services, telephone expense, supplies and depreciation. Reagent manufacturing also includes an allocation of R&amp;D department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relating to formulation oversight. In Qualigen’s FY 2016 financial data, this allocation represented approximately $60k. Workers’ comp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is included as part of the occupancy allocation in Qualigen’s FY2016 financial results. Beginning with Qualigen’s FY 2017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reporting, Workers’ comp insurance will be included as a direct allocation to the Instrument and Reagent Manufacturing cost centers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salary amounts.</w:t>
      </w:r>
    </w:p>
    <w:p>
      <w:pPr>
        <w:autoSpaceDN w:val="0"/>
        <w:tabs>
          <w:tab w:pos="310" w:val="left"/>
          <w:tab w:pos="614" w:val="left"/>
          <w:tab w:pos="916" w:val="left"/>
          <w:tab w:pos="459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Cost Center Expenses - Including wages and related taxes and benefits, equipment repairs and maintenance expenses, professional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services, supplies, dues &amp; subscriptions, filing fees, depreciation and allocated Quality occupancy expenses. Wages include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VP – Operations. The Quality Cost Center is responsible for: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filings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System Management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Complaint review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Batch record review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Control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Control (QC), including:</w:t>
      </w:r>
      <w:r>
        <w:br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Ø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 incoming raw materials, WIP, and FG items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Complaint testing confirmation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Ø</w:t>
      </w:r>
      <w:r>
        <w:br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Ø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troubleshooting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A-2</w:t>
      </w:r>
    </w:p>
    <w:p>
      <w:pPr>
        <w:autoSpaceDN w:val="0"/>
        <w:autoSpaceDE w:val="0"/>
        <w:widowControl/>
        <w:spacing w:line="238" w:lineRule="auto" w:before="960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10" w:val="left"/>
          <w:tab w:pos="614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Management Cost Center Expenses - Including wages and related taxes and benefits, professional consulting services, supplies,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depreciation and allocated Material Management occupancy expenses. The Materials Management Cost Center is responsible for: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planning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Scheduling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Purchasing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Shipping &amp; Receiving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Occupancy allocations to Instrument and Reagent manufacturing, Quality and Materials Management departments are based on applicable square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footage percentages.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Labor &amp; Overhead Costs also include the standard cost of FastPacks consumed for QC testing, retainage, scrap, and obsolete inventory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write-downs.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Labor &amp; Overhead Costs do not include instrument repair costs. Such costs shall be the responsibility of Qualigen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instruments under warranty that are repaired or replaced, and shall be included in the instrument transfer prices with respect to refurbished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instruments sold to Sekisui.</w:t>
      </w:r>
    </w:p>
    <w:p>
      <w:pPr>
        <w:autoSpaceDN w:val="0"/>
        <w:autoSpaceDE w:val="0"/>
        <w:widowControl/>
        <w:spacing w:line="202" w:lineRule="exact" w:before="0" w:after="0"/>
        <w:ind w:left="6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Currently, the Medical Device Excise Tax provision of the Affordable Care Act is repealed (from Jan. 2016 through December 2017).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this provision be re-enacted, or similar such provision enacted, the cost of such excise taxes will be included as a cost element included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Cost of Goods. The margin share and true-up process will reflect this cost.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duty expenses incurred by Sekisui Diagnostics to enable sales of Products will be included as a cost element included in Actual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Goods. The margin share and true-up process will reflect this cost.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Actual ‘Reagent Rental’ Instrument Depreciation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Reflects depreciation expenses for all Product-related instruments placed in service before and after execution of the DISTRIBUTION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AGREEMENT. Assets placed in service before April 2015 reflect a 5 year useful life. Assets placed in service beginning April 2015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 a 3 year useful life. Sekisui Diagnostics has a $5,000 Asset Capitalization Threshold (ACT) and all capitalized instruments will utilize a 3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life for all Reagent Rental units it owns. (all instruments purchased at costs &lt; $5,000 will be expensed, with the expense included as part of COGS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Margin Sharing True-Up process.) All depreciation expenses reflect straight-line depreciation.</w:t>
      </w:r>
    </w:p>
    <w:p>
      <w:pPr>
        <w:autoSpaceDN w:val="0"/>
        <w:tabs>
          <w:tab w:pos="4590" w:val="left"/>
        </w:tabs>
        <w:autoSpaceDE w:val="0"/>
        <w:widowControl/>
        <w:spacing w:line="202" w:lineRule="exact" w:before="2" w:after="0"/>
        <w:ind w:left="6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Available Margin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Available Margin is defined and calculated as: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 Revenue less Cost of Goods Sold (COGS)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A-3</w:t>
      </w:r>
    </w:p>
    <w:p>
      <w:pPr>
        <w:autoSpaceDN w:val="0"/>
        <w:autoSpaceDE w:val="0"/>
        <w:widowControl/>
        <w:spacing w:line="238" w:lineRule="auto" w:before="940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3220" cy="339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39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B-1</w:t>
      </w:r>
    </w:p>
    <w:p>
      <w:pPr>
        <w:autoSpaceDN w:val="0"/>
        <w:autoSpaceDE w:val="0"/>
        <w:widowControl/>
        <w:spacing w:line="238" w:lineRule="auto" w:before="95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5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3220" cy="385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B-2</w:t>
      </w:r>
    </w:p>
    <w:p>
      <w:pPr>
        <w:autoSpaceDN w:val="0"/>
        <w:autoSpaceDE w:val="0"/>
        <w:widowControl/>
        <w:spacing w:line="238" w:lineRule="auto" w:before="87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5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344" w:val="left"/>
          <w:tab w:pos="4496" w:val="left"/>
          <w:tab w:pos="4660" w:val="left"/>
        </w:tabs>
        <w:autoSpaceDE w:val="0"/>
        <w:widowControl/>
        <w:spacing w:line="192" w:lineRule="exact" w:before="0" w:after="20"/>
        <w:ind w:left="0" w:right="432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April 28,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FY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8"/>
        </w:trPr>
        <w:tc>
          <w:tcPr>
            <w:tcW w:type="dxa" w:w="199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Target Review Month</w:t>
            </w:r>
          </w:p>
        </w:tc>
        <w:tc>
          <w:tcPr>
            <w:tcW w:type="dxa" w:w="218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April 2016</w:t>
            </w:r>
          </w:p>
        </w:tc>
        <w:tc>
          <w:tcPr>
            <w:tcW w:type="dxa" w:w="305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August 2016</w:t>
            </w:r>
          </w:p>
        </w:tc>
        <w:tc>
          <w:tcPr>
            <w:tcW w:type="dxa" w:w="266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December 2016</w:t>
            </w:r>
          </w:p>
        </w:tc>
      </w:tr>
      <w:tr>
        <w:trPr>
          <w:trHeight w:hRule="exact" w:val="216"/>
        </w:trPr>
        <w:tc>
          <w:tcPr>
            <w:tcW w:type="dxa" w:w="1996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 ($000)</w:t>
            </w:r>
          </w:p>
        </w:tc>
        <w:tc>
          <w:tcPr>
            <w:tcW w:type="dxa" w:w="218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$1,000</w:t>
            </w:r>
          </w:p>
        </w:tc>
        <w:tc>
          <w:tcPr>
            <w:tcW w:type="dxa" w:w="3056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$1,000</w:t>
            </w:r>
          </w:p>
        </w:tc>
        <w:tc>
          <w:tcPr>
            <w:tcW w:type="dxa" w:w="266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$1,000</w:t>
            </w:r>
          </w:p>
        </w:tc>
      </w:tr>
      <w:tr>
        <w:trPr>
          <w:trHeight w:hRule="exact" w:val="206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 Due Date</w:t>
            </w:r>
          </w:p>
        </w:tc>
        <w:tc>
          <w:tcPr>
            <w:tcW w:type="dxa" w:w="2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1, 2016</w:t>
            </w:r>
          </w:p>
        </w:tc>
        <w:tc>
          <w:tcPr>
            <w:tcW w:type="dxa" w:w="3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September 1, 2016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1, 2017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Criteria for Payment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19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Milestones Completed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Execution of Definitive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FP2.0 Analyzer Validated Software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D-Clinical Studies 11/18</w:t>
            </w:r>
          </w:p>
        </w:tc>
      </w:tr>
      <w:tr>
        <w:trPr>
          <w:trHeight w:hRule="exact" w:val="21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(Dates shown are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8/15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D-510k Submission 12/16</w:t>
            </w:r>
          </w:p>
        </w:tc>
      </w:tr>
      <w:tr>
        <w:trPr>
          <w:trHeight w:hRule="exact" w:val="18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projected Completion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Delivery of first 5 FP2.0 Analyzer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dates)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Prototypes 8/8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Testosterone-Feasibility 12/16</w:t>
            </w:r>
          </w:p>
        </w:tc>
      </w:tr>
      <w:tr>
        <w:trPr>
          <w:trHeight w:hRule="exact" w:val="182"/>
        </w:trPr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 Design Verification 8/12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FP2.0 Analyzer Production - Order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70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Tooling 10/24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198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Milestones in progress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 Design Transfer/ Design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D-CE Mark (12/19 - 1/13)</w:t>
            </w:r>
          </w:p>
        </w:tc>
      </w:tr>
      <w:tr>
        <w:trPr>
          <w:trHeight w:hRule="exact" w:val="208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and on schedule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Validation (8/22 - 10/21)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D-CLIA Waiver Study</w:t>
            </w:r>
          </w:p>
        </w:tc>
      </w:tr>
      <w:tr>
        <w:trPr>
          <w:trHeight w:hRule="exact" w:val="192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(Dates shown are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Testosterone-Feasibility (7/11 -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projected start and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12/16)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(12/12 - 3/10)</w:t>
            </w:r>
          </w:p>
        </w:tc>
      </w:tr>
      <w:tr>
        <w:trPr>
          <w:trHeight w:hRule="exact" w:val="188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completion dates)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FP2.0 Analyzer Production - Order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 Design Verification</w:t>
            </w:r>
          </w:p>
        </w:tc>
      </w:tr>
      <w:tr>
        <w:trPr>
          <w:trHeight w:hRule="exact" w:val="216"/>
        </w:trPr>
        <w:tc>
          <w:tcPr>
            <w:tcW w:type="dxa" w:w="1984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Production Tooling (7/19 - 10/24)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(12/19 - 3/10)</w:t>
            </w:r>
          </w:p>
        </w:tc>
      </w:tr>
      <w:tr>
        <w:trPr>
          <w:trHeight w:hRule="exact" w:val="184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Pouch Production Line, Issuance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TSH-Feasibility (1/9 - 6/16)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Purchase Order to Manufacturer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FP2.0 Analyzer Production - Draft</w:t>
            </w:r>
          </w:p>
        </w:tc>
      </w:tr>
      <w:tr>
        <w:trPr>
          <w:trHeight w:hRule="exact" w:val="222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($600K on 10/28/16)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Production Documents (10/25-</w:t>
            </w:r>
          </w:p>
        </w:tc>
      </w:tr>
    </w:tbl>
    <w:p>
      <w:pPr>
        <w:autoSpaceDN w:val="0"/>
        <w:tabs>
          <w:tab w:pos="7236" w:val="left"/>
          <w:tab w:pos="7526" w:val="left"/>
        </w:tabs>
        <w:autoSpaceDE w:val="0"/>
        <w:widowControl/>
        <w:spacing w:line="200" w:lineRule="exact" w:before="0" w:after="0"/>
        <w:ind w:left="4596" w:right="14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12/19)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Pouch Production Line - Concept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 (10/31 - 1/6)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Pouch Production Line –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 Drawings ($600K 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3/17/17)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C-1</w:t>
      </w:r>
    </w:p>
    <w:p>
      <w:pPr>
        <w:autoSpaceDN w:val="0"/>
        <w:autoSpaceDE w:val="0"/>
        <w:widowControl/>
        <w:spacing w:line="238" w:lineRule="auto" w:before="87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344" w:val="left"/>
          <w:tab w:pos="4496" w:val="left"/>
          <w:tab w:pos="4660" w:val="left"/>
        </w:tabs>
        <w:autoSpaceDE w:val="0"/>
        <w:widowControl/>
        <w:spacing w:line="192" w:lineRule="exact" w:before="0" w:after="20"/>
        <w:ind w:left="0" w:right="432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April 28,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FY 2017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8"/>
        </w:trPr>
        <w:tc>
          <w:tcPr>
            <w:tcW w:type="dxa" w:w="199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Target Review Month</w:t>
            </w:r>
          </w:p>
        </w:tc>
        <w:tc>
          <w:tcPr>
            <w:tcW w:type="dxa" w:w="258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101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April 2017</w:t>
            </w:r>
          </w:p>
        </w:tc>
        <w:tc>
          <w:tcPr>
            <w:tcW w:type="dxa" w:w="275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102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August 2017</w:t>
            </w:r>
          </w:p>
        </w:tc>
        <w:tc>
          <w:tcPr>
            <w:tcW w:type="dxa" w:w="256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January 2018</w:t>
            </w:r>
          </w:p>
        </w:tc>
      </w:tr>
      <w:tr>
        <w:trPr>
          <w:trHeight w:hRule="exact" w:val="216"/>
        </w:trPr>
        <w:tc>
          <w:tcPr>
            <w:tcW w:type="dxa" w:w="1996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 ($000)</w:t>
            </w:r>
          </w:p>
        </w:tc>
        <w:tc>
          <w:tcPr>
            <w:tcW w:type="dxa" w:w="2588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$1,300</w:t>
            </w:r>
          </w:p>
        </w:tc>
        <w:tc>
          <w:tcPr>
            <w:tcW w:type="dxa" w:w="275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$800</w:t>
            </w:r>
          </w:p>
        </w:tc>
        <w:tc>
          <w:tcPr>
            <w:tcW w:type="dxa" w:w="256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$375</w:t>
            </w:r>
          </w:p>
        </w:tc>
      </w:tr>
      <w:tr>
        <w:trPr>
          <w:trHeight w:hRule="exact" w:val="20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 Due Date</w:t>
            </w:r>
          </w:p>
        </w:tc>
        <w:tc>
          <w:tcPr>
            <w:tcW w:type="dxa" w:w="2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1 and June 1, 2017</w:t>
            </w:r>
          </w:p>
        </w:tc>
        <w:tc>
          <w:tcPr>
            <w:tcW w:type="dxa" w:w="27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September 1, 2017</w:t>
            </w:r>
          </w:p>
        </w:tc>
        <w:tc>
          <w:tcPr>
            <w:tcW w:type="dxa" w:w="25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February 1, 2018</w:t>
            </w:r>
          </w:p>
        </w:tc>
      </w:tr>
      <w:tr>
        <w:trPr>
          <w:trHeight w:hRule="exact" w:val="21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Criteria for Payment</w:t>
            </w:r>
          </w:p>
        </w:tc>
        <w:tc>
          <w:tcPr>
            <w:tcW w:type="dxa" w:w="2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be split ½ May 1 and ½ June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0" w:after="18"/>
        <w:ind w:left="1996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if underlined milestones not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completed by May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rHeight w:hRule="exact" w:val="18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Milestones Completed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D-CE Mark 1/13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D-510k Clearance 5/19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D-Commercialized 10/30</w:t>
            </w:r>
          </w:p>
        </w:tc>
      </w:tr>
      <w:tr>
        <w:trPr>
          <w:trHeight w:hRule="exact" w:val="2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(Dates shown are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D-CLIA Waiver Study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D-CLIA Waiver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Testosterone-510k Clearance</w:t>
            </w:r>
          </w:p>
        </w:tc>
      </w:tr>
      <w:tr>
        <w:trPr>
          <w:trHeight w:hRule="exact" w:val="21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projected Completion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8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3/10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Submission 5/22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8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12/22</w:t>
            </w:r>
          </w:p>
        </w:tc>
      </w:tr>
      <w:tr>
        <w:trPr>
          <w:trHeight w:hRule="exact" w:val="20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dates)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D-510k Clearance 5/19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Testosterone-CE Mark 8/18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Testosterone-CLIA Waiver Study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1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10/13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19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Vitamin D-CLIA Submission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Testosterone-510k Submission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Testosterone-CLIA Waiver</w:t>
            </w:r>
          </w:p>
        </w:tc>
      </w:tr>
      <w:tr>
        <w:trPr>
          <w:trHeight w:hRule="exact" w:val="208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5/22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7/21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Submission 12/25</w:t>
            </w:r>
          </w:p>
        </w:tc>
      </w:tr>
      <w:tr>
        <w:trPr>
          <w:trHeight w:hRule="exact" w:val="192"/>
        </w:trPr>
        <w:tc>
          <w:tcPr>
            <w:tcW w:type="dxa" w:w="1653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 Design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TSH-Feasibility 6/16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TSH- Design Transfer/Design</w:t>
            </w:r>
          </w:p>
        </w:tc>
      </w:tr>
      <w:tr>
        <w:trPr>
          <w:trHeight w:hRule="exact" w:val="212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Verification Review 3/24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FP2.0 Analyzer Pilot Builds 1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Validation 9/25, 10/30</w:t>
            </w:r>
          </w:p>
        </w:tc>
      </w:tr>
      <w:tr>
        <w:trPr>
          <w:trHeight w:hRule="exact" w:val="188"/>
        </w:trPr>
        <w:tc>
          <w:tcPr>
            <w:tcW w:type="dxa" w:w="1653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FP2.0 Analyzer Production -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PSA-Feasibility 12/15</w:t>
            </w:r>
          </w:p>
        </w:tc>
      </w:tr>
      <w:tr>
        <w:trPr>
          <w:trHeight w:hRule="exact" w:val="216"/>
        </w:trPr>
        <w:tc>
          <w:tcPr>
            <w:tcW w:type="dxa" w:w="1653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Setup Production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3 8/14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0" w:after="18"/>
        <w:ind w:left="2298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Line/Training/QC Documents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3/6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rHeight w:hRule="exact" w:val="202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Milestones in progress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Pouch Production Line –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Pouch Production Line -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FT4-Feasibility 12/15</w:t>
            </w:r>
          </w:p>
        </w:tc>
      </w:tr>
      <w:tr>
        <w:trPr>
          <w:trHeight w:hRule="exact" w:val="202"/>
        </w:trPr>
        <w:tc>
          <w:tcPr>
            <w:tcW w:type="dxa" w:w="1417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6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Hardware/Software Design 1/9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Acceptance Review 7/7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Pouch Production Line in service</w:t>
            </w:r>
          </w:p>
        </w:tc>
      </w:tr>
      <w:tr>
        <w:trPr>
          <w:trHeight w:hRule="exact" w:val="202"/>
        </w:trPr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Pouch Production Line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Testosterone-Design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Installation 8/18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10/20 ($200K)</w:t>
            </w:r>
          </w:p>
        </w:tc>
      </w:tr>
      <w:tr>
        <w:trPr>
          <w:trHeight w:hRule="exact" w:val="102"/>
        </w:trPr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1417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Testosterone-CLIA Waiver Study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TSH-Clinical Studies (11/27 -</w:t>
            </w:r>
          </w:p>
        </w:tc>
      </w:tr>
      <w:tr>
        <w:trPr>
          <w:trHeight w:hRule="exact" w:val="21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and on schedule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2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Transfer/Design Validation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(7/17 - 10/13)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12/29)</w:t>
            </w:r>
          </w:p>
        </w:tc>
      </w:tr>
      <w:tr>
        <w:trPr>
          <w:trHeight w:hRule="exact" w:val="100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(Dates shown are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(3/27 - 5/26)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TSH- Design Verification (6/19 -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PSA-Design Verification (12/18 -</w:t>
            </w:r>
          </w:p>
        </w:tc>
      </w:tr>
      <w:tr>
        <w:trPr>
          <w:trHeight w:hRule="exact" w:val="18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projected start and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TSH-Feasibility (1/9 - 6/16)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completion dates)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FP2.0 Analyzer Production –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9/22)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3/23)</w:t>
            </w:r>
          </w:p>
        </w:tc>
      </w:tr>
      <w:tr>
        <w:trPr>
          <w:trHeight w:hRule="exact" w:val="182"/>
        </w:trPr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TSH- Design Transfer/ Design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FT4-Design Verification (12/18 -</w:t>
            </w:r>
          </w:p>
        </w:tc>
      </w:tr>
      <w:tr>
        <w:trPr>
          <w:trHeight w:hRule="exact" w:val="222"/>
        </w:trPr>
        <w:tc>
          <w:tcPr>
            <w:tcW w:type="dxa" w:w="1417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Order Parts (3/7 - 7/24)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Validation (9/25 – 11/24)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3/23)</w:t>
            </w:r>
          </w:p>
        </w:tc>
      </w:tr>
      <w:tr>
        <w:trPr>
          <w:trHeight w:hRule="exact" w:val="200"/>
        </w:trPr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Pouch Production Line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PSA-Feasibility (7/10 - 12/15)</w:t>
            </w:r>
          </w:p>
        </w:tc>
        <w:tc>
          <w:tcPr>
            <w:tcW w:type="dxa" w:w="1417"/>
            <w:vMerge/>
            <w:tcBorders/>
          </w:tcPr>
          <w:p/>
        </w:tc>
        <w:tc>
          <w:tcPr>
            <w:tcW w:type="dxa" w:w="14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18"/>
        <w:ind w:left="22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Fabrication (3/6 - 5/12)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480"/>
        <w:gridCol w:w="2480"/>
        <w:gridCol w:w="2480"/>
        <w:gridCol w:w="2480"/>
      </w:tblGrid>
      <w:tr>
        <w:trPr>
          <w:trHeight w:hRule="exact" w:val="20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Pouch Production Machine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FT4-Feasibility (7/10 - 12/15)</w:t>
            </w:r>
          </w:p>
        </w:tc>
      </w:tr>
    </w:tbl>
    <w:p>
      <w:pPr>
        <w:autoSpaceDN w:val="0"/>
        <w:tabs>
          <w:tab w:pos="4584" w:val="left"/>
          <w:tab w:pos="4596" w:val="left"/>
          <w:tab w:pos="4874" w:val="left"/>
        </w:tabs>
        <w:autoSpaceDE w:val="0"/>
        <w:widowControl/>
        <w:spacing w:line="198" w:lineRule="exact" w:before="0" w:after="0"/>
        <w:ind w:left="2298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 ($600K 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7/17/17)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Pouch Production Line Training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(8/21 - 9/1)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C-2</w:t>
      </w:r>
    </w:p>
    <w:p>
      <w:pPr>
        <w:autoSpaceDN w:val="0"/>
        <w:autoSpaceDE w:val="0"/>
        <w:widowControl/>
        <w:spacing w:line="238" w:lineRule="auto" w:before="65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Plan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April 28, 2016</w:t>
      </w:r>
    </w:p>
    <w:p>
      <w:pPr>
        <w:autoSpaceDN w:val="0"/>
        <w:autoSpaceDE w:val="0"/>
        <w:widowControl/>
        <w:spacing w:line="164" w:lineRule="exact" w:before="38" w:after="2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FY 2018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8"/>
        </w:trPr>
        <w:tc>
          <w:tcPr>
            <w:tcW w:type="dxa" w:w="179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Target Review Month</w:t>
            </w:r>
          </w:p>
        </w:tc>
        <w:tc>
          <w:tcPr>
            <w:tcW w:type="dxa" w:w="279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April 2018</w:t>
            </w:r>
          </w:p>
        </w:tc>
        <w:tc>
          <w:tcPr>
            <w:tcW w:type="dxa" w:w="275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102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August 2018</w:t>
            </w:r>
          </w:p>
        </w:tc>
        <w:tc>
          <w:tcPr>
            <w:tcW w:type="dxa" w:w="256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January 2019</w:t>
            </w:r>
          </w:p>
        </w:tc>
      </w:tr>
      <w:tr>
        <w:trPr>
          <w:trHeight w:hRule="exact" w:val="216"/>
        </w:trPr>
        <w:tc>
          <w:tcPr>
            <w:tcW w:type="dxa" w:w="179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 ($000)</w:t>
            </w:r>
          </w:p>
        </w:tc>
        <w:tc>
          <w:tcPr>
            <w:tcW w:type="dxa" w:w="279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$365</w:t>
            </w:r>
          </w:p>
        </w:tc>
        <w:tc>
          <w:tcPr>
            <w:tcW w:type="dxa" w:w="275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$232</w:t>
            </w:r>
          </w:p>
        </w:tc>
        <w:tc>
          <w:tcPr>
            <w:tcW w:type="dxa" w:w="256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$100</w:t>
            </w:r>
          </w:p>
        </w:tc>
      </w:tr>
      <w:tr>
        <w:trPr>
          <w:trHeight w:hRule="exact" w:val="206"/>
        </w:trPr>
        <w:tc>
          <w:tcPr>
            <w:tcW w:type="dxa" w:w="1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 Due Date</w:t>
            </w:r>
          </w:p>
        </w:tc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1, 2018</w:t>
            </w:r>
          </w:p>
        </w:tc>
        <w:tc>
          <w:tcPr>
            <w:tcW w:type="dxa" w:w="2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September 1, 2018</w:t>
            </w:r>
          </w:p>
        </w:tc>
        <w:tc>
          <w:tcPr>
            <w:tcW w:type="dxa" w:w="2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February 1, 2019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Criteria for Payment</w:t>
      </w:r>
    </w:p>
    <w:p>
      <w:pPr>
        <w:autoSpaceDN w:val="0"/>
        <w:tabs>
          <w:tab w:pos="1996" w:val="left"/>
          <w:tab w:pos="2298" w:val="left"/>
          <w:tab w:pos="4584" w:val="left"/>
          <w:tab w:pos="4874" w:val="left"/>
          <w:tab w:pos="7336" w:val="left"/>
          <w:tab w:pos="762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Milestones Completed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TSH-510k Submission 1/19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Testosterone-Commercialized 6/4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TSH-Commercialized 12/3</w:t>
      </w:r>
    </w:p>
    <w:p>
      <w:pPr>
        <w:autoSpaceDN w:val="0"/>
        <w:tabs>
          <w:tab w:pos="1996" w:val="left"/>
          <w:tab w:pos="2298" w:val="left"/>
          <w:tab w:pos="4584" w:val="left"/>
          <w:tab w:pos="4874" w:val="left"/>
          <w:tab w:pos="7336" w:val="left"/>
          <w:tab w:pos="762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(Dates shown are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TSH-CE Mark 2/16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TSH-510k Clearance 6/22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PSA-CLIA Waiver Study 9/14</w:t>
      </w:r>
    </w:p>
    <w:p>
      <w:pPr>
        <w:autoSpaceDN w:val="0"/>
        <w:tabs>
          <w:tab w:pos="1996" w:val="left"/>
          <w:tab w:pos="2298" w:val="left"/>
          <w:tab w:pos="4584" w:val="left"/>
          <w:tab w:pos="4874" w:val="left"/>
          <w:tab w:pos="7336" w:val="left"/>
          <w:tab w:pos="762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projected Completion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TSH-CLIA Waiver Study 4/13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TSH-CLIA Waiver Submission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PSA-510k Clearance 12/21</w:t>
      </w:r>
    </w:p>
    <w:p>
      <w:pPr>
        <w:autoSpaceDN w:val="0"/>
        <w:tabs>
          <w:tab w:pos="487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6/25</w:t>
      </w:r>
    </w:p>
    <w:p>
      <w:pPr>
        <w:autoSpaceDN w:val="0"/>
        <w:tabs>
          <w:tab w:pos="2298" w:val="left"/>
          <w:tab w:pos="4584" w:val="left"/>
          <w:tab w:pos="4874" w:val="left"/>
          <w:tab w:pos="7336" w:val="left"/>
          <w:tab w:pos="7626" w:val="left"/>
        </w:tabs>
        <w:autoSpaceDE w:val="0"/>
        <w:widowControl/>
        <w:spacing w:line="164" w:lineRule="exact" w:before="38" w:after="0"/>
        <w:ind w:left="19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PSA- Design Verification 3/9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PSA-CE mark 7/23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PSA-CLIA Submission 12/24</w:t>
      </w:r>
    </w:p>
    <w:p>
      <w:pPr>
        <w:autoSpaceDN w:val="0"/>
        <w:tabs>
          <w:tab w:pos="2298" w:val="left"/>
          <w:tab w:pos="4584" w:val="left"/>
          <w:tab w:pos="4874" w:val="left"/>
          <w:tab w:pos="7336" w:val="left"/>
          <w:tab w:pos="7626" w:val="left"/>
        </w:tabs>
        <w:autoSpaceDE w:val="0"/>
        <w:widowControl/>
        <w:spacing w:line="164" w:lineRule="exact" w:before="38" w:after="0"/>
        <w:ind w:left="19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FT4- Design Verification 3/9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FT4-CE mark 7/23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FT4-CLIA Waiver Study 9/14</w:t>
      </w:r>
    </w:p>
    <w:p>
      <w:pPr>
        <w:autoSpaceDN w:val="0"/>
        <w:tabs>
          <w:tab w:pos="7626" w:val="left"/>
        </w:tabs>
        <w:autoSpaceDE w:val="0"/>
        <w:widowControl/>
        <w:spacing w:line="164" w:lineRule="exact" w:before="38" w:after="0"/>
        <w:ind w:left="73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FT4-510 Clearance 12/21</w:t>
      </w:r>
    </w:p>
    <w:p>
      <w:pPr>
        <w:autoSpaceDN w:val="0"/>
        <w:tabs>
          <w:tab w:pos="7626" w:val="left"/>
        </w:tabs>
        <w:autoSpaceDE w:val="0"/>
        <w:widowControl/>
        <w:spacing w:line="164" w:lineRule="exact" w:before="38" w:after="0"/>
        <w:ind w:left="73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FT4-CLIA Submission 12/24</w:t>
      </w:r>
    </w:p>
    <w:p>
      <w:pPr>
        <w:autoSpaceDN w:val="0"/>
        <w:tabs>
          <w:tab w:pos="1996" w:val="left"/>
          <w:tab w:pos="2298" w:val="left"/>
          <w:tab w:pos="4584" w:val="left"/>
          <w:tab w:pos="487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Milestones in progress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Testosterone CLIA Waiver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TSH-CLIA Waiver Submission</w:t>
      </w:r>
    </w:p>
    <w:p>
      <w:pPr>
        <w:autoSpaceDN w:val="0"/>
        <w:tabs>
          <w:tab w:pos="2298" w:val="left"/>
          <w:tab w:pos="487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on schedule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Submission under review (12-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review (6/26 - 10/29)</w:t>
      </w:r>
    </w:p>
    <w:p>
      <w:pPr>
        <w:autoSpaceDN w:val="0"/>
        <w:tabs>
          <w:tab w:pos="229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(Dates shown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26 - 4/30)</w:t>
      </w:r>
    </w:p>
    <w:p>
      <w:pPr>
        <w:autoSpaceDN w:val="0"/>
        <w:tabs>
          <w:tab w:pos="1996" w:val="left"/>
          <w:tab w:pos="2298" w:val="left"/>
          <w:tab w:pos="4584" w:val="left"/>
          <w:tab w:pos="487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projected start and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PSA- Design Transfer/ Design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PSA-CLIA Waiver Study (7/16 -</w:t>
      </w:r>
    </w:p>
    <w:p>
      <w:pPr>
        <w:autoSpaceDN w:val="0"/>
        <w:tabs>
          <w:tab w:pos="2298" w:val="left"/>
          <w:tab w:pos="487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completion dates)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Validation (3/26 – 5/25)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9/14)</w:t>
      </w:r>
    </w:p>
    <w:p>
      <w:pPr>
        <w:autoSpaceDN w:val="0"/>
        <w:tabs>
          <w:tab w:pos="2298" w:val="left"/>
          <w:tab w:pos="4584" w:val="left"/>
          <w:tab w:pos="4874" w:val="left"/>
        </w:tabs>
        <w:autoSpaceDE w:val="0"/>
        <w:widowControl/>
        <w:spacing w:line="164" w:lineRule="exact" w:before="38" w:after="0"/>
        <w:ind w:left="19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FT4- Design Transfer/ Design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FT4-CLIA Waiver Study (7/16 -</w:t>
      </w:r>
    </w:p>
    <w:p>
      <w:pPr>
        <w:autoSpaceDN w:val="0"/>
        <w:tabs>
          <w:tab w:pos="4874" w:val="left"/>
        </w:tabs>
        <w:autoSpaceDE w:val="0"/>
        <w:widowControl/>
        <w:spacing w:line="164" w:lineRule="exact" w:before="38" w:after="0"/>
        <w:ind w:left="22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Validation (3/26 – 5/25)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9/14)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made based on progress against the Development Plan as evidenced by completion of milestones indicated and progress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milestones yet to be completed. Target review month is estimated timing only.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Completion of milestones will be based upon the completion of the deliverables, to Sekisui’s satisfaction, in accordance with Qualigen’s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 product development practices as defined in Qualigen’s Quality System Procedure Document #91000002 Rev018. Key terms,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as Feasibility, Verification, Validation and Transfer, are also defined in Qualigen’s Quality System Procedure Document #91000002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Rev018.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C-3</w:t>
      </w:r>
    </w:p>
    <w:p>
      <w:pPr>
        <w:autoSpaceDN w:val="0"/>
        <w:autoSpaceDE w:val="0"/>
        <w:widowControl/>
        <w:spacing w:line="238" w:lineRule="auto" w:before="89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3220" cy="6710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671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D-1</w:t>
      </w:r>
    </w:p>
    <w:p>
      <w:pPr>
        <w:autoSpaceDN w:val="0"/>
        <w:autoSpaceDE w:val="0"/>
        <w:widowControl/>
        <w:spacing w:line="238" w:lineRule="auto" w:before="42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5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718" w:val="left"/>
          <w:tab w:pos="4450" w:val="left"/>
          <w:tab w:pos="4640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Transfer Price and True-Up Process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April 22, 2016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Transfer Prices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Transfer Prices for all Products in aggregate are based on Qualigen’s actual April 2015 – December 2015 COGS plus an amount estimated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Qualigen’s 10% share of the actual April 2015 – December 2015 Available Margin as defined in Exhibit A and summarized in Table 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Going forward, transfer prices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 Products other than reagent kits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set as of each October 1 and April 1 for the prospective 6-month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Qualigen’s standard unit cost in effect on the first day of the month prior to the date the new transfer prices are agreed upon (either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September 1 and March 1) for the prospective 6-month period.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Going forward, transfer prices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reagent kits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set as of each October 1 and April 1 for the prospective 6-month period based on historical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COGS for the earliest 6 months of the 9-month period ended the day before such date plus an amount that is estimated to represent Qualigen’s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share of Available Margin with regard to the retrospective 6-month period as noted in Table A below.</w:t>
      </w:r>
    </w:p>
    <w:p>
      <w:pPr>
        <w:autoSpaceDN w:val="0"/>
        <w:autoSpaceDE w:val="0"/>
        <w:widowControl/>
        <w:spacing w:line="208" w:lineRule="exact" w:before="4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Table A below provides timeframes for the contract term. Both companies’ fiscal years run from April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March 31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5006" w:val="left"/>
        </w:tabs>
        <w:autoSpaceDE w:val="0"/>
        <w:widowControl/>
        <w:spacing w:line="202" w:lineRule="exact" w:before="2" w:after="18"/>
        <w:ind w:left="6" w:right="33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Table 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 Price Basis: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2.0" w:type="dxa"/>
      </w:tblPr>
      <w:tblGrid>
        <w:gridCol w:w="4963"/>
        <w:gridCol w:w="4963"/>
      </w:tblGrid>
      <w:tr>
        <w:trPr>
          <w:trHeight w:hRule="exact" w:val="208"/>
        </w:trPr>
        <w:tc>
          <w:tcPr>
            <w:tcW w:type="dxa" w:w="243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Transfer Price Effective</w:t>
            </w:r>
          </w:p>
        </w:tc>
        <w:tc>
          <w:tcPr>
            <w:tcW w:type="dxa" w:w="251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Retrospective Periods</w:t>
            </w:r>
          </w:p>
        </w:tc>
      </w:tr>
      <w:tr>
        <w:trPr>
          <w:trHeight w:hRule="exact" w:val="2040"/>
        </w:trPr>
        <w:tc>
          <w:tcPr>
            <w:tcW w:type="dxa" w:w="2436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32" w:right="432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5/1/2016 – 9/30/2016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10/1/2016 – 3/31/2017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4/1/2017 – 9/30/2017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10/1/2017 – 3/31/2018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4/1/2018 – 9/30/2018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10/1/2018 – 3/31/2019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4/1/2019 – 9/30/2019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10/1/2019 – 3/31/2020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4/1/2020 – 9/30/2020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10/1/2020 – 3/31/2021</w:t>
            </w:r>
          </w:p>
        </w:tc>
        <w:tc>
          <w:tcPr>
            <w:tcW w:type="dxa" w:w="251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76" w:right="432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4/1/2015 - 12/31/2015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1/1/2016 - 6/30/2016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7/1/2016 – 12/31/2016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1/1/2017 - 6/30/2017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7/1/2017 – 12/31/2017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1/1/2018 - 6/30/2018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7/1/2018 – 12/31/2018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1/1/2019 - 6/30/2019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7/1/2019 – 12/31/2019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1/1/2020 - 6/30/2020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D-2</w:t>
      </w:r>
    </w:p>
    <w:p>
      <w:pPr>
        <w:autoSpaceDN w:val="0"/>
        <w:autoSpaceDE w:val="0"/>
        <w:widowControl/>
        <w:spacing w:line="238" w:lineRule="auto" w:before="953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True-Up Process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Table B below, for each “True-Up Period”, an all-Products true-up will be prepared to ensure each party receives their contractual margin 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actual Available Margin. The true-up process will result in a payment due from either party, depending on which party has received excess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Margin for the True-Up Period. True-ups will be determined every six months. The first true-up will be based on a stub period consisting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results from the first day of this Agreement to September 30, 2016.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Table B below provides the true-up periods and Available Margin shares.</w:t>
      </w:r>
    </w:p>
    <w:p>
      <w:pPr>
        <w:autoSpaceDN w:val="0"/>
        <w:autoSpaceDE w:val="0"/>
        <w:widowControl/>
        <w:spacing w:line="166" w:lineRule="exact" w:before="38" w:after="18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09"/>
        <w:gridCol w:w="3309"/>
        <w:gridCol w:w="3309"/>
      </w:tblGrid>
      <w:tr>
        <w:trPr>
          <w:trHeight w:hRule="exact" w:val="206"/>
        </w:trPr>
        <w:tc>
          <w:tcPr>
            <w:tcW w:type="dxa" w:w="269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92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True-Up Period</w:t>
            </w:r>
          </w:p>
        </w:tc>
        <w:tc>
          <w:tcPr>
            <w:tcW w:type="dxa" w:w="266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59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True-up Completed</w:t>
            </w:r>
          </w:p>
        </w:tc>
        <w:tc>
          <w:tcPr>
            <w:tcW w:type="dxa" w:w="454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Available Margin Split Sekisui/Qualigen</w:t>
            </w:r>
          </w:p>
        </w:tc>
      </w:tr>
      <w:tr>
        <w:trPr>
          <w:trHeight w:hRule="exact" w:val="212"/>
        </w:trPr>
        <w:tc>
          <w:tcPr>
            <w:tcW w:type="dxa" w:w="269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5/1/2016 - 9/30/2016</w:t>
            </w:r>
          </w:p>
        </w:tc>
        <w:tc>
          <w:tcPr>
            <w:tcW w:type="dxa" w:w="266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10/5/2016</w:t>
            </w:r>
          </w:p>
        </w:tc>
        <w:tc>
          <w:tcPr>
            <w:tcW w:type="dxa" w:w="4546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90% / 10%</w:t>
            </w:r>
          </w:p>
        </w:tc>
      </w:tr>
      <w:tr>
        <w:trPr>
          <w:trHeight w:hRule="exact" w:val="20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10/1/2016 - 3/31/2017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4/5/2017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90% / 10%</w:t>
            </w:r>
          </w:p>
        </w:tc>
      </w:tr>
      <w:tr>
        <w:trPr>
          <w:trHeight w:hRule="exact" w:val="20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4/1/2017 - 9/30/2017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10/4/2017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90% Apr, 70% May - Sep / 10% Apr, 30% May - Sep</w:t>
            </w:r>
          </w:p>
        </w:tc>
      </w:tr>
      <w:tr>
        <w:trPr>
          <w:trHeight w:hRule="exact" w:val="20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5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10/1/2017 - 3/31/2018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4/4/2018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70% / 30%</w:t>
            </w:r>
          </w:p>
        </w:tc>
      </w:tr>
      <w:tr>
        <w:trPr>
          <w:trHeight w:hRule="exact" w:val="20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4/1/2018 - 9/30/2018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10/3/2018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70% Apr, 65% May - Sep / 30% Apr, 35% May - Sep</w:t>
            </w:r>
          </w:p>
        </w:tc>
      </w:tr>
      <w:tr>
        <w:trPr>
          <w:trHeight w:hRule="exact" w:val="22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5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10/1/2018 - 3/31/2019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4/3/2019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65% / 35%</w:t>
            </w:r>
          </w:p>
        </w:tc>
      </w:tr>
      <w:tr>
        <w:trPr>
          <w:trHeight w:hRule="exact" w:val="20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4/1/2019 - 9/30/2019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10/3/2019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65% / 35%</w:t>
            </w:r>
          </w:p>
        </w:tc>
      </w:tr>
      <w:tr>
        <w:trPr>
          <w:trHeight w:hRule="exact" w:val="20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5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10/1/2019 - 3/31/2020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4/4/2020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65% / 35%</w:t>
            </w:r>
          </w:p>
        </w:tc>
      </w:tr>
      <w:tr>
        <w:trPr>
          <w:trHeight w:hRule="exact" w:val="20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4/1/2020 - 9/30/2020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10/3/2020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65% / 35%</w:t>
            </w:r>
          </w:p>
        </w:tc>
      </w:tr>
      <w:tr>
        <w:trPr>
          <w:trHeight w:hRule="exact" w:val="208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10/1/2020 - 3/31/2021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4/3/2021</w:t>
            </w:r>
          </w:p>
        </w:tc>
        <w:tc>
          <w:tcPr>
            <w:tcW w:type="dxa" w:w="4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65% / 35%</w:t>
            </w:r>
          </w:p>
        </w:tc>
      </w:tr>
    </w:tbl>
    <w:p>
      <w:pPr>
        <w:autoSpaceDN w:val="0"/>
        <w:tabs>
          <w:tab w:pos="310" w:val="left"/>
          <w:tab w:pos="614" w:val="left"/>
        </w:tabs>
        <w:autoSpaceDE w:val="0"/>
        <w:widowControl/>
        <w:spacing w:line="200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and Qualigen jointly have the responsibility to review and approve each true-up calculation. The process follows the following steps: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provides Qualigen-incurred COGS information to Sekisui (see Table C)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Sekisui adds its Net Revenue information and Sekisui-incurred COGS information (see Table C) to the Qualigen-incurred COGS information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develops the first draft of the true-up calculation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and Sekisui review and agree on the calculation. Both parties will use best efforts to complete the review and approval process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timely manner.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Note: to ensure the True-up calculation is available for recording in September or March results, both Qualigen and Sekisui need to be diligent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their data on a timely basis according to the dates set forth in Table B above.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D-3</w:t>
      </w:r>
    </w:p>
    <w:p>
      <w:pPr>
        <w:autoSpaceDN w:val="0"/>
        <w:autoSpaceDE w:val="0"/>
        <w:widowControl/>
        <w:spacing w:line="238" w:lineRule="auto" w:before="958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18"/>
        <w:ind w:left="0" w:right="86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Table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Available Margin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6"/>
        </w:trPr>
        <w:tc>
          <w:tcPr>
            <w:tcW w:type="dxa" w:w="179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Element</w:t>
            </w:r>
          </w:p>
        </w:tc>
        <w:tc>
          <w:tcPr>
            <w:tcW w:type="dxa" w:w="120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7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Qualigen</w:t>
            </w:r>
          </w:p>
        </w:tc>
        <w:tc>
          <w:tcPr>
            <w:tcW w:type="dxa" w:w="117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Sekisui</w:t>
            </w:r>
          </w:p>
        </w:tc>
        <w:tc>
          <w:tcPr>
            <w:tcW w:type="dxa" w:w="573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Notes</w:t>
            </w:r>
          </w:p>
        </w:tc>
      </w:tr>
      <w:tr>
        <w:trPr>
          <w:trHeight w:hRule="exact" w:val="222"/>
        </w:trPr>
        <w:tc>
          <w:tcPr>
            <w:tcW w:type="dxa" w:w="179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 Revenue</w:t>
            </w:r>
          </w:p>
        </w:tc>
        <w:tc>
          <w:tcPr>
            <w:tcW w:type="dxa" w:w="120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to customer (e.g. McKesson, Direct or EMEA), less deductions expressly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0" w:right="344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allowed by the Exhibit A definition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Material cost within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Sekisui cost is for outbound freight and expensed Sekisui Instruments after 5/1/2016</w:t>
            </w:r>
          </w:p>
        </w:tc>
      </w:tr>
      <w:tr>
        <w:trPr>
          <w:trHeight w:hRule="exact" w:val="20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COGS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(instruments sold to customers by Sekisui, and provided to customers through the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20"/>
        <w:ind w:left="4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reagent rental program when instrument cost is less than Sekisui’s capitalization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threshold)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8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Labor &amp; Overhead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Qualigen’s manufacturing variances will be charged to COGS in the period unless</w:t>
            </w:r>
          </w:p>
        </w:tc>
      </w:tr>
      <w:tr>
        <w:trPr>
          <w:trHeight w:hRule="exact" w:val="21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within COGS</w:t>
            </w:r>
          </w:p>
        </w:tc>
        <w:tc>
          <w:tcPr>
            <w:tcW w:type="dxa" w:w="3307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such variances exceed 3% of its total production costs, in which case the variances</w:t>
            </w:r>
          </w:p>
        </w:tc>
      </w:tr>
    </w:tbl>
    <w:p>
      <w:pPr>
        <w:autoSpaceDN w:val="0"/>
        <w:autoSpaceDE w:val="0"/>
        <w:widowControl/>
        <w:spacing w:line="192" w:lineRule="exact" w:before="0" w:after="18"/>
        <w:ind w:left="4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to be allocated between inventory and COGS based on total inventory turns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True-Up Period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Instrument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Sekisui’s cost is for Sekisui Instruments purchased after 5/1/2016 and provided to</w:t>
            </w:r>
          </w:p>
        </w:tc>
      </w:tr>
      <w:tr>
        <w:trPr>
          <w:trHeight w:hRule="exact" w:val="2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Depreciation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customers through the reagent rental program (when instrument cost is greater than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34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Sekisui’s capitalization threshold).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Available Margin Elements referenced above shall not include any of Qualigen’s sales to Sekisui that have not been sold at the end of the True-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 Period by Sekisui to its customers.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D-4</w:t>
      </w:r>
    </w:p>
    <w:p>
      <w:pPr>
        <w:autoSpaceDN w:val="0"/>
        <w:autoSpaceDE w:val="0"/>
        <w:widowControl/>
        <w:spacing w:line="238" w:lineRule="auto" w:before="111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18"/>
        <w:ind w:left="3888" w:right="38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 Retained Customers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8"/>
        </w:trPr>
        <w:tc>
          <w:tcPr>
            <w:tcW w:type="dxa" w:w="120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Acct #</w:t>
            </w:r>
          </w:p>
        </w:tc>
        <w:tc>
          <w:tcPr>
            <w:tcW w:type="dxa" w:w="635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56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City</w:t>
            </w:r>
          </w:p>
        </w:tc>
        <w:tc>
          <w:tcPr>
            <w:tcW w:type="dxa" w:w="78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State</w:t>
            </w:r>
          </w:p>
        </w:tc>
      </w:tr>
      <w:tr>
        <w:trPr>
          <w:trHeight w:hRule="exact" w:val="222"/>
        </w:trPr>
        <w:tc>
          <w:tcPr>
            <w:tcW w:type="dxa" w:w="120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11436</w:t>
            </w:r>
          </w:p>
        </w:tc>
        <w:tc>
          <w:tcPr>
            <w:tcW w:type="dxa" w:w="635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Low T Centers, Inc. and Affiliates</w:t>
            </w:r>
          </w:p>
        </w:tc>
        <w:tc>
          <w:tcPr>
            <w:tcW w:type="dxa" w:w="1566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Southlake</w:t>
            </w:r>
          </w:p>
        </w:tc>
        <w:tc>
          <w:tcPr>
            <w:tcW w:type="dxa" w:w="784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TX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08260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Chicago Prostate Cancer Center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Westmont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IL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02217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Elias Tawil, MD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Pittsburg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KS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03268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Lake Success Urological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Lake Success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NY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01815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Mason City Clinic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Mason City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IA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02358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Surgical Assoc. Northwest PC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Federal Way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03197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Surgical Assoc. Northwest, PC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Auburn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02845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Urological Assoc. Grand Island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Grand Island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02575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Urology Care, Inc.- Jefferson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Jefferson City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01343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Warren L. Lowry, M.D., S.C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Rockford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IL</w:t>
            </w:r>
          </w:p>
        </w:tc>
      </w:tr>
      <w:tr>
        <w:trPr>
          <w:trHeight w:hRule="exact" w:val="22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00051</w:t>
            </w:r>
          </w:p>
        </w:tc>
        <w:tc>
          <w:tcPr>
            <w:tcW w:type="dxa" w:w="6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Iowa Clinic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West Des Moines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IA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E-1</w:t>
      </w:r>
    </w:p>
    <w:p>
      <w:pPr>
        <w:autoSpaceDN w:val="0"/>
        <w:autoSpaceDE w:val="0"/>
        <w:widowControl/>
        <w:spacing w:line="238" w:lineRule="auto" w:before="120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624" w:val="left"/>
          <w:tab w:pos="4400" w:val="left"/>
          <w:tab w:pos="4654" w:val="left"/>
        </w:tabs>
        <w:autoSpaceDE w:val="0"/>
        <w:widowControl/>
        <w:spacing w:line="194" w:lineRule="exact" w:before="0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F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Qualigen Financial Process flow overview: Requirements for Purchasing/OTC/Finance reporting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Updated 4/15/16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customer and inventory transactions will be recorded at SD at a summary level. Qualigen would maintain all supporting detail on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 system.</w:t>
      </w:r>
    </w:p>
    <w:p>
      <w:pPr>
        <w:autoSpaceDN w:val="0"/>
        <w:tabs>
          <w:tab w:pos="310" w:val="left"/>
        </w:tabs>
        <w:autoSpaceDE w:val="0"/>
        <w:widowControl/>
        <w:spacing w:line="200" w:lineRule="exact" w:before="4" w:after="0"/>
        <w:ind w:left="6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Procure to Pay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 to provide SD purchasing an SD inventory report by SKU on the first work day of the month.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SD and Qualigen to prepare and agree to a monthly rolling 12 month product forecast by SKU to be provided to Qualigen by SD purchasing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fifth work day of the month.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SD Purchasing will coordinate with Qualigen to determine safety stock levels and re-order timing based on current SD inventory levels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lead times.</w:t>
      </w:r>
    </w:p>
    <w:p>
      <w:pPr>
        <w:autoSpaceDN w:val="0"/>
        <w:tabs>
          <w:tab w:pos="31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SD Purchasing will submit a purchase order for inventory to Qualigen monthly.</w:t>
      </w:r>
    </w:p>
    <w:p>
      <w:pPr>
        <w:autoSpaceDN w:val="0"/>
        <w:tabs>
          <w:tab w:pos="31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 will invoice SD for inventory purchased according to the SD Purchase order.</w:t>
      </w:r>
    </w:p>
    <w:p>
      <w:pPr>
        <w:autoSpaceDN w:val="0"/>
        <w:tabs>
          <w:tab w:pos="31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SD A/P to pay invoice from Qualigen per agreed upon terms of payment.</w:t>
      </w:r>
    </w:p>
    <w:p>
      <w:pPr>
        <w:autoSpaceDN w:val="0"/>
        <w:tabs>
          <w:tab w:pos="310" w:val="left"/>
        </w:tabs>
        <w:autoSpaceDE w:val="0"/>
        <w:widowControl/>
        <w:spacing w:line="200" w:lineRule="exact" w:before="4" w:after="0"/>
        <w:ind w:left="6" w:right="46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Order to Cash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SD customer to submit Purchase order to Qualigen for Qualigen products.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order entered into Qualigen ERP system by Qualigen customer service on behalf of SD.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card customers provide credit card information to Qualigen customer service via SD credit card form. Qualigen customer service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to SD finance credit card information for verification prior to shipment.</w:t>
      </w:r>
    </w:p>
    <w:p>
      <w:pPr>
        <w:autoSpaceDN w:val="0"/>
        <w:tabs>
          <w:tab w:pos="31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fulfilled and shipped to SD customer by Qualigen.</w:t>
      </w:r>
    </w:p>
    <w:p>
      <w:pPr>
        <w:autoSpaceDN w:val="0"/>
        <w:tabs>
          <w:tab w:pos="31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 generates SD invoice to customer at full commercial value on behalf of SD.</w:t>
      </w:r>
    </w:p>
    <w:p>
      <w:pPr>
        <w:autoSpaceDN w:val="0"/>
        <w:tabs>
          <w:tab w:pos="31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Freight charges should be managed as freight collect on Customer account or SD account.</w:t>
      </w:r>
    </w:p>
    <w:p>
      <w:pPr>
        <w:autoSpaceDN w:val="0"/>
        <w:tabs>
          <w:tab w:pos="31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 sent to SD customer by Qualigen on behalf of SD.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remits to SD lock box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Qualigen manages the cash applications for SD accounts receivable.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10) Customer relationship for management of debt collections to be managed by SD.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F-1</w:t>
      </w:r>
    </w:p>
    <w:p>
      <w:pPr>
        <w:autoSpaceDN w:val="0"/>
        <w:autoSpaceDE w:val="0"/>
        <w:widowControl/>
        <w:spacing w:line="238" w:lineRule="auto" w:before="960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14" w:val="left"/>
          <w:tab w:pos="916" w:val="left"/>
        </w:tabs>
        <w:autoSpaceDE w:val="0"/>
        <w:widowControl/>
        <w:spacing w:line="198" w:lineRule="exact" w:before="0" w:after="0"/>
        <w:ind w:left="6" w:right="259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Finance month end reporting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Qualigen to provide no later than work day 2 the following information for SD related data to SD Finance: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A/R balances by Customer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Inventory Balances by SKU - quantity, and SD cost (transfer price)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Units Sold in the month by SKU and cost (transfer price, if available)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Summary Invoiced Revenue by Customer by SKU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 pay, channel fees, chargebacks information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Fixed Asset information, e.g. instrument by customer, location, serial #, etc.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SD Finance will create journal entries to record Sales, A/R, COGS, Inventory and any related reserve or revenue adjustments using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 with information provided by Qualigen.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3) SD Finance will coordinate with Qualigen to conduct an annual physical count of inventory at their location.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4) SD finance and Qualigen finance will schedule routine meetings to discuss monthly reports or discrepancies.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5) SD finance reconciles margin split, per the agreement terms, with Qualigen.</w:t>
      </w:r>
    </w:p>
    <w:p>
      <w:pPr>
        <w:autoSpaceDN w:val="0"/>
        <w:autoSpaceDE w:val="0"/>
        <w:widowControl/>
        <w:spacing w:line="202" w:lineRule="exact" w:before="0" w:after="0"/>
        <w:ind w:left="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Qualigen will have custodial responsibility for Sekisui inventory held at Qualigen. Any inventory shrinkage or damage to Sekisui inventory while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Qualigen will be Qualigen’s responsibility.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F-2</w:t>
      </w:r>
    </w:p>
    <w:p>
      <w:pPr>
        <w:autoSpaceDN w:val="0"/>
        <w:autoSpaceDE w:val="0"/>
        <w:widowControl/>
        <w:spacing w:line="238" w:lineRule="auto" w:before="11828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3220" cy="4208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420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F-3</w:t>
      </w:r>
    </w:p>
    <w:p>
      <w:pPr>
        <w:autoSpaceDN w:val="0"/>
        <w:autoSpaceDE w:val="0"/>
        <w:widowControl/>
        <w:spacing w:line="238" w:lineRule="auto" w:before="823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5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3220" cy="4208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420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F-4</w:t>
      </w:r>
    </w:p>
    <w:p>
      <w:pPr>
        <w:autoSpaceDN w:val="0"/>
        <w:autoSpaceDE w:val="0"/>
        <w:widowControl/>
        <w:spacing w:line="238" w:lineRule="auto" w:before="823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5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3220" cy="38646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86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F-5</w:t>
      </w:r>
    </w:p>
    <w:p>
      <w:pPr>
        <w:autoSpaceDN w:val="0"/>
        <w:autoSpaceDE w:val="0"/>
        <w:widowControl/>
        <w:spacing w:line="238" w:lineRule="auto" w:before="87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p>
      <w:pPr>
        <w:sectPr>
          <w:pgSz w:w="11900" w:h="16840"/>
          <w:pgMar w:top="45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3750" w:val="left"/>
          <w:tab w:pos="4420" w:val="left"/>
        </w:tabs>
        <w:autoSpaceDE w:val="0"/>
        <w:widowControl/>
        <w:spacing w:line="198" w:lineRule="exact" w:before="0" w:after="0"/>
        <w:ind w:left="0" w:right="216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2.1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Qualigen Distribution Agreements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McKesson Distribution Agreement effective April 20, 2010 as amended August 12, 2013 and April 20, 2015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McKesson Marketing Service Agreement effective July 1, 2014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Woongbee MeDiTech Inc. Distribution Agreement dated November 12, 2002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Nanova Co., Ltd. Distribution Agreement dated October 29, 2014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Axon Lab A.G. Distribution Agreement effective September 22, 2015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Distribution Agreements also shall be assigned upon Sekisui’s request.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Alpha Diagnostics Sp. Z o.o Distribution Agreement dated November 15, 2010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Cariad Technologies Ltd. distribution Agreement dated April 15, 2005, as amended May 30, 2005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tabs>
          <w:tab w:pos="608" w:val="left"/>
          <w:tab w:pos="4534" w:val="left"/>
        </w:tabs>
        <w:autoSpaceDE w:val="0"/>
        <w:widowControl/>
        <w:spacing w:line="202" w:lineRule="exact" w:before="0" w:after="0"/>
        <w:ind w:left="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CliniLine, S.A. Distribution Agreement dated February 5, 2003, as amended October 27, 2004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2.1</w:t>
      </w:r>
    </w:p>
    <w:p>
      <w:pPr>
        <w:autoSpaceDN w:val="0"/>
        <w:autoSpaceDE w:val="0"/>
        <w:widowControl/>
        <w:spacing w:line="238" w:lineRule="auto" w:before="126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RITTER PHARMACEUTICALS INC, S-4/A, 3/13/2020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