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2019300</wp:posOffset>
            </wp:positionV>
            <wp:extent cx="3200400" cy="16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2565400</wp:posOffset>
            </wp:positionV>
            <wp:extent cx="3200400" cy="419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3086100</wp:posOffset>
            </wp:positionV>
            <wp:extent cx="3200400" cy="304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4610100</wp:posOffset>
            </wp:positionV>
            <wp:extent cx="5638800" cy="800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0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5765800</wp:posOffset>
            </wp:positionV>
            <wp:extent cx="5638800" cy="419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7048500</wp:posOffset>
            </wp:positionV>
            <wp:extent cx="5638800" cy="673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10" w:after="0"/>
        <w:ind w:left="0" w:right="11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435100" cy="5854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58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8" w:after="0"/>
        <w:ind w:left="0" w:right="112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EXHIBIT 10.6</w:t>
      </w:r>
    </w:p>
    <w:p>
      <w:pPr>
        <w:autoSpaceDN w:val="0"/>
        <w:autoSpaceDE w:val="0"/>
        <w:widowControl/>
        <w:spacing w:line="190" w:lineRule="exact" w:before="188" w:after="0"/>
        <w:ind w:left="3744" w:right="3744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TRANSPORTATION CONTRACT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SPECIFIC CONDITIONS</w:t>
      </w:r>
    </w:p>
    <w:p>
      <w:pPr>
        <w:autoSpaceDN w:val="0"/>
        <w:tabs>
          <w:tab w:pos="2100" w:val="left"/>
        </w:tabs>
        <w:autoSpaceDE w:val="0"/>
        <w:widowControl/>
        <w:spacing w:line="164" w:lineRule="exact" w:before="240" w:after="0"/>
        <w:ind w:left="15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Date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Bogota D.C. January 30, 2012</w:t>
      </w:r>
    </w:p>
    <w:p>
      <w:pPr>
        <w:autoSpaceDN w:val="0"/>
        <w:autoSpaceDE w:val="0"/>
        <w:widowControl/>
        <w:spacing w:line="240" w:lineRule="auto" w:before="198" w:after="0"/>
        <w:ind w:left="1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97100" cy="165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100" w:val="left"/>
        </w:tabs>
        <w:autoSpaceDE w:val="0"/>
        <w:widowControl/>
        <w:spacing w:line="190" w:lineRule="exact" w:before="210" w:after="26"/>
        <w:ind w:left="156" w:right="489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SENDER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SOLANA PETROLEUM EXPLORATIO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COLOMBIA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304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TAX ID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4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830.051.027-8</w:t>
            </w:r>
          </w:p>
        </w:tc>
        <w:tc>
          <w:tcPr>
            <w:tcW w:type="dxa" w:w="38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8" w:after="0"/>
              <w:ind w:left="7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PROPERTY </w:t>
            </w:r>
            <w:r>
              <w:drawing>
                <wp:inline xmlns:a="http://schemas.openxmlformats.org/drawingml/2006/main" xmlns:pic="http://schemas.openxmlformats.org/drawingml/2006/picture">
                  <wp:extent cx="190500" cy="241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2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SHIPPER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17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ECOPETROL S.A.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TAX ID</w:t>
            </w:r>
          </w:p>
        </w:tc>
        <w:tc>
          <w:tcPr>
            <w:tcW w:type="dxa" w:w="2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46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899.999.068-1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T Y P E  O F </w:t>
            </w:r>
          </w:p>
        </w:tc>
        <w:tc>
          <w:tcPr>
            <w:tcW w:type="dxa" w:w="20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22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OWN PRODUCTION</w:t>
            </w: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 x</w:t>
            </w:r>
            <w:r>
              <w:drawing>
                <wp:inline xmlns:a="http://schemas.openxmlformats.org/drawingml/2006/main" xmlns:pic="http://schemas.openxmlformats.org/drawingml/2006/picture">
                  <wp:extent cx="203200" cy="2413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42"/>
        </w:trPr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6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CRUDE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PURPOSE</w:t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61100" cy="165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0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ECONOMIC CONDITIONS</w:t>
      </w:r>
    </w:p>
    <w:p>
      <w:pPr>
        <w:autoSpaceDN w:val="0"/>
        <w:tabs>
          <w:tab w:pos="3590" w:val="left"/>
        </w:tabs>
        <w:autoSpaceDE w:val="0"/>
        <w:widowControl/>
        <w:spacing w:line="190" w:lineRule="exact" w:before="214" w:after="0"/>
        <w:ind w:left="156" w:right="10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Estimated Value of the Contract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Six millions seven hundred forty five thousand dollars of The United States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America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 (USD$6.745.000).</w:t>
      </w:r>
    </w:p>
    <w:p>
      <w:pPr>
        <w:autoSpaceDN w:val="0"/>
        <w:tabs>
          <w:tab w:pos="3590" w:val="left"/>
        </w:tabs>
        <w:autoSpaceDE w:val="0"/>
        <w:widowControl/>
        <w:spacing w:line="190" w:lineRule="exact" w:before="24" w:after="0"/>
        <w:ind w:left="156" w:right="11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Rate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“Mansoyá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-Orito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Pipeline (OMO)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Cero point five one nine two dollars of The Untied States of America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(USD$0,5192) per Barrel</w:t>
      </w:r>
    </w:p>
    <w:p>
      <w:pPr>
        <w:autoSpaceDN w:val="0"/>
        <w:tabs>
          <w:tab w:pos="3590" w:val="left"/>
        </w:tabs>
        <w:autoSpaceDE w:val="0"/>
        <w:widowControl/>
        <w:spacing w:line="190" w:lineRule="exact" w:before="24" w:after="0"/>
        <w:ind w:left="156" w:right="11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Rate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Trasandino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Pipeline (OTA)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Three dollars eleven forty three cents of dollars of The Untied States of America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(USD$3,1143) per Barrel.</w:t>
      </w:r>
    </w:p>
    <w:p>
      <w:pPr>
        <w:autoSpaceDN w:val="0"/>
        <w:autoSpaceDE w:val="0"/>
        <w:widowControl/>
        <w:spacing w:line="164" w:lineRule="exact" w:before="240" w:after="18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CONTRACTED CAPACITY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2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PRODUCT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34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Daily Average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3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Monthly average</w:t>
            </w:r>
          </w:p>
        </w:tc>
      </w:tr>
      <w:tr>
        <w:trPr>
          <w:trHeight w:hRule="exact" w:val="212"/>
        </w:trPr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6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Crude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76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(Barrels/calendar day)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3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(Barrels/month)</w:t>
            </w:r>
          </w:p>
        </w:tc>
      </w:tr>
      <w:tr>
        <w:trPr>
          <w:trHeight w:hRule="exact" w:val="248"/>
        </w:trPr>
        <w:tc>
          <w:tcPr>
            <w:tcW w:type="dxa" w:w="3376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10.000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6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300.000 </w:t>
            </w:r>
          </w:p>
        </w:tc>
      </w:tr>
    </w:tbl>
    <w:p>
      <w:pPr>
        <w:autoSpaceDN w:val="0"/>
        <w:autoSpaceDE w:val="0"/>
        <w:widowControl/>
        <w:spacing w:line="240" w:lineRule="auto" w:before="140" w:after="0"/>
        <w:ind w:left="12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38800" cy="165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POINTS OF ENTRANCE AND EXIT</w:t>
      </w:r>
    </w:p>
    <w:p>
      <w:pPr>
        <w:autoSpaceDN w:val="0"/>
        <w:autoSpaceDE w:val="0"/>
        <w:widowControl/>
        <w:spacing w:line="164" w:lineRule="exact" w:before="216" w:after="180"/>
        <w:ind w:left="13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MANSOYÁ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- TUMACO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2532"/>
        <w:gridCol w:w="2532"/>
        <w:gridCol w:w="2532"/>
        <w:gridCol w:w="2532"/>
      </w:tblGrid>
      <w:tr>
        <w:trPr>
          <w:trHeight w:hRule="exact" w:val="236"/>
        </w:trPr>
        <w:tc>
          <w:tcPr>
            <w:tcW w:type="dxa" w:w="8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2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Point </w:t>
            </w:r>
          </w:p>
        </w:tc>
        <w:tc>
          <w:tcPr>
            <w:tcW w:type="dxa" w:w="2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40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Type of Point</w:t>
            </w:r>
          </w:p>
        </w:tc>
        <w:tc>
          <w:tcPr>
            <w:tcW w:type="dxa" w:w="44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0" w:after="0"/>
              <w:ind w:left="0" w:right="161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Name of Point</w:t>
            </w:r>
          </w:p>
        </w:tc>
        <w:tc>
          <w:tcPr>
            <w:tcW w:type="dxa" w:w="23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0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Distance</w:t>
            </w:r>
          </w:p>
        </w:tc>
      </w:tr>
      <w:tr>
        <w:trPr>
          <w:trHeight w:hRule="exact" w:val="190"/>
        </w:trPr>
        <w:tc>
          <w:tcPr>
            <w:tcW w:type="dxa" w:w="82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1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#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23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44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(km)</w:t>
            </w:r>
          </w:p>
        </w:tc>
      </w:tr>
      <w:tr>
        <w:trPr>
          <w:trHeight w:hRule="exact" w:val="212"/>
        </w:trPr>
        <w:tc>
          <w:tcPr>
            <w:tcW w:type="dxa" w:w="8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0" w:right="26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22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8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Point of Entrance </w:t>
            </w:r>
          </w:p>
        </w:tc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4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Entrance bridle to the srapers tramp in the PK 35+400 of </w:t>
            </w:r>
          </w:p>
        </w:tc>
        <w:tc>
          <w:tcPr>
            <w:tcW w:type="dxa" w:w="2348"/>
            <w:vMerge w:val="restart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8" w:after="0"/>
              <w:ind w:left="4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377,3 </w:t>
            </w:r>
          </w:p>
        </w:tc>
      </w:tr>
      <w:tr>
        <w:trPr>
          <w:trHeight w:hRule="exact" w:val="188"/>
        </w:trPr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  <w:tc>
          <w:tcPr>
            <w:tcW w:type="dxa" w:w="4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4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OMO </w:t>
            </w:r>
          </w:p>
        </w:tc>
        <w:tc>
          <w:tcPr>
            <w:tcW w:type="dxa" w:w="2532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852"/>
        </w:trPr>
        <w:tc>
          <w:tcPr>
            <w:tcW w:type="dxa" w:w="828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6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2220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3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Point of Exit </w:t>
            </w:r>
          </w:p>
        </w:tc>
        <w:tc>
          <w:tcPr>
            <w:tcW w:type="dxa" w:w="4440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40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Exit bridle to the main tanks of Tumaco Plant. </w:t>
            </w:r>
          </w:p>
        </w:tc>
        <w:tc>
          <w:tcPr>
            <w:tcW w:type="dxa" w:w="2532"/>
            <w:vMerge/>
            <w:tcBorders>
              <w:bottom w:sz="5.60000000000036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1282700</wp:posOffset>
            </wp:positionV>
            <wp:extent cx="5638800" cy="9779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977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4178300</wp:posOffset>
            </wp:positionV>
            <wp:extent cx="6261100" cy="292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6" w:lineRule="exact" w:before="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SPECIFICATIONS OF PRODUCTS TO BE SHIPPED</w:t>
      </w:r>
    </w:p>
    <w:p>
      <w:pPr>
        <w:autoSpaceDN w:val="0"/>
        <w:autoSpaceDE w:val="0"/>
        <w:widowControl/>
        <w:spacing w:line="164" w:lineRule="exact" w:before="214" w:after="18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PRODUCT CHARACTERISTICS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3376"/>
        <w:gridCol w:w="3376"/>
        <w:gridCol w:w="3376"/>
      </w:tblGrid>
      <w:tr>
        <w:trPr>
          <w:trHeight w:hRule="exact" w:val="24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0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Characteristics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2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Lower Limit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48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Upper Limit</w:t>
            </w:r>
          </w:p>
        </w:tc>
      </w:tr>
      <w:tr>
        <w:trPr>
          <w:trHeight w:hRule="exact" w:val="22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Temperature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2" w:after="0"/>
              <w:ind w:left="0" w:right="61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 degrees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120°F</w:t>
            </w:r>
          </w:p>
        </w:tc>
      </w:tr>
      <w:tr>
        <w:trPr>
          <w:trHeight w:hRule="exact" w:val="21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Viscosity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300 cSt 30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º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C. </w:t>
            </w:r>
          </w:p>
        </w:tc>
      </w:tr>
      <w:tr>
        <w:trPr>
          <w:trHeight w:hRule="exact" w:val="21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Water and sediments (BSW)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0,5 % in volume </w:t>
            </w:r>
          </w:p>
        </w:tc>
      </w:tr>
      <w:tr>
        <w:trPr>
          <w:trHeight w:hRule="exact" w:val="216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Salt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PTB </w:t>
            </w:r>
          </w:p>
        </w:tc>
      </w:tr>
      <w:tr>
        <w:trPr>
          <w:trHeight w:hRule="exact" w:val="21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Steam pressure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4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Eleven (11) psi at 100°F</w:t>
            </w:r>
          </w:p>
        </w:tc>
      </w:tr>
      <w:tr>
        <w:trPr>
          <w:trHeight w:hRule="exact" w:val="250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Gravity in API degrees </w:t>
            </w:r>
          </w:p>
        </w:tc>
        <w:tc>
          <w:tcPr>
            <w:tcW w:type="dxa" w:w="3376"/>
            <w:vMerge/>
            <w:tcBorders/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4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50 degrees </w:t>
            </w:r>
          </w:p>
        </w:tc>
      </w:tr>
    </w:tbl>
    <w:p>
      <w:pPr>
        <w:autoSpaceDN w:val="0"/>
        <w:autoSpaceDE w:val="0"/>
        <w:widowControl/>
        <w:spacing w:line="164" w:lineRule="exact" w:before="18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Quality Specifications of Crude: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Bases on the operating conditions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Trasandino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Pipeline, ECOPETROL shall only receive daily crude oil from the SENDER up to a maximum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equivalent to 12% of the total light crude received in the day at the Orito Plant. </w:t>
      </w:r>
    </w:p>
    <w:p>
      <w:pPr>
        <w:autoSpaceDN w:val="0"/>
        <w:autoSpaceDE w:val="0"/>
        <w:widowControl/>
        <w:spacing w:line="190" w:lineRule="exact" w:before="190" w:after="0"/>
        <w:ind w:left="130" w:right="276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indicated Quality Specifications correspond to those which the final mix of crude delivered by the SENDER shall have. In the event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Crude delivered by the SENDER fails to meet the Quality Specification and if the buying of dissolvent is required to make mixes, the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request approval from ECOPETROL before its delivery for transportation by ECOPETROL.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the SENDER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responsibility to ensure its possession, control and entitlement to deliver or make deliver on its behalf the crude received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at the Entrance Point. The SENDER shall hold ECOPETROL harmless against any claim, action or damages which may result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suits, claims or administrative, judicial or extrajudicial actions from any third persons alleging ownership or possession on the crude to be shipped.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BONDS</w:t>
      </w:r>
    </w:p>
    <w:p>
      <w:pPr>
        <w:autoSpaceDN w:val="0"/>
        <w:tabs>
          <w:tab w:pos="4360" w:val="left"/>
        </w:tabs>
        <w:autoSpaceDE w:val="0"/>
        <w:widowControl/>
        <w:spacing w:line="164" w:lineRule="exact" w:before="240" w:after="0"/>
        <w:ind w:left="15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TYPE OF BOND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AMOUNT</w:t>
      </w:r>
    </w:p>
    <w:p>
      <w:pPr>
        <w:autoSpaceDN w:val="0"/>
        <w:tabs>
          <w:tab w:pos="4360" w:val="left"/>
        </w:tabs>
        <w:autoSpaceDE w:val="0"/>
        <w:widowControl/>
        <w:spacing w:line="164" w:lineRule="exact" w:before="50" w:after="0"/>
        <w:ind w:left="15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Performance Insurance Policy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Four thousand forty seven millions of Colombian pesos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($4.047.000.000)</w:t>
      </w:r>
    </w:p>
    <w:p>
      <w:pPr>
        <w:autoSpaceDN w:val="0"/>
        <w:autoSpaceDE w:val="0"/>
        <w:widowControl/>
        <w:spacing w:line="188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witness whereof, and accepting the General Conditions and the Specific Conditions this Contract is subscribed in two (2) duplicates of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in the city of Bogotá on the thirtieth (30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day of the month of January, 2012.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914400</wp:posOffset>
            </wp:positionV>
            <wp:extent cx="6261100" cy="1485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48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3111500</wp:posOffset>
            </wp:positionV>
            <wp:extent cx="6261100" cy="571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4025900</wp:posOffset>
            </wp:positionV>
            <wp:extent cx="6261100" cy="571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571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64" w:val="left"/>
        </w:tabs>
        <w:autoSpaceDE w:val="0"/>
        <w:widowControl/>
        <w:spacing w:line="164" w:lineRule="exact" w:before="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BY THE SENDER: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 ECOPETROL S.A.:</w:t>
      </w:r>
    </w:p>
    <w:p>
      <w:pPr>
        <w:autoSpaceDN w:val="0"/>
        <w:tabs>
          <w:tab w:pos="4764" w:val="left"/>
        </w:tabs>
        <w:autoSpaceDE w:val="0"/>
        <w:widowControl/>
        <w:spacing w:line="164" w:lineRule="exact" w:before="50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Signature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 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/s/ Duncan Nightingale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”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Signature 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/s/ Rafael Espinosa Rozo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”</w:t>
      </w:r>
    </w:p>
    <w:p>
      <w:pPr>
        <w:autoSpaceDN w:val="0"/>
        <w:tabs>
          <w:tab w:pos="824" w:val="left"/>
          <w:tab w:pos="4764" w:val="left"/>
          <w:tab w:pos="5446" w:val="left"/>
        </w:tabs>
        <w:autoSpaceDE w:val="0"/>
        <w:widowControl/>
        <w:spacing w:line="166" w:lineRule="exact" w:before="262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DUNCAN NIGHTINGALE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RAFAEL ESPINOSA ROZO</w:t>
      </w:r>
    </w:p>
    <w:p>
      <w:pPr>
        <w:autoSpaceDN w:val="0"/>
        <w:tabs>
          <w:tab w:pos="824" w:val="left"/>
          <w:tab w:pos="4764" w:val="left"/>
          <w:tab w:pos="5446" w:val="left"/>
        </w:tabs>
        <w:autoSpaceDE w:val="0"/>
        <w:widowControl/>
        <w:spacing w:line="164" w:lineRule="exact" w:before="50" w:after="24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Representative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Pipelines Manager 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8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Pasaporte No. BA386341 </w:t>
      </w:r>
    </w:p>
    <w:p>
      <w:pPr>
        <w:autoSpaceDN w:val="0"/>
        <w:autoSpaceDE w:val="0"/>
        <w:widowControl/>
        <w:spacing w:line="166" w:lineRule="exact" w:before="238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Signature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 “</w:t>
      </w:r>
      <w:r>
        <w:rPr>
          <w:w w:val="102.57812738418579"/>
          <w:rFonts w:ascii="Times New Roman,BoldItalic" w:hAnsi="Times New Roman,BoldItalic" w:eastAsia="Times New Roman,BoldItalic"/>
          <w:b/>
          <w:i/>
          <w:color w:val="000000"/>
          <w:sz w:val="16"/>
        </w:rPr>
        <w:t>/s/ Hugo Rodriguez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”</w:t>
      </w:r>
    </w:p>
    <w:p>
      <w:pPr>
        <w:autoSpaceDN w:val="0"/>
        <w:tabs>
          <w:tab w:pos="824" w:val="left"/>
        </w:tabs>
        <w:autoSpaceDE w:val="0"/>
        <w:widowControl/>
        <w:spacing w:line="164" w:lineRule="exact" w:before="264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Name: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HUGO RODRIGUEZ</w:t>
      </w:r>
    </w:p>
    <w:p>
      <w:pPr>
        <w:autoSpaceDN w:val="0"/>
        <w:tabs>
          <w:tab w:pos="824" w:val="left"/>
        </w:tabs>
        <w:autoSpaceDE w:val="0"/>
        <w:widowControl/>
        <w:spacing w:line="164" w:lineRule="exact" w:before="50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Representative </w:t>
      </w:r>
    </w:p>
    <w:p>
      <w:pPr>
        <w:autoSpaceDN w:val="0"/>
        <w:autoSpaceDE w:val="0"/>
        <w:widowControl/>
        <w:spacing w:line="164" w:lineRule="exact" w:before="26" w:after="0"/>
        <w:ind w:left="8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C.C. No. 3.093.980 </w:t>
      </w:r>
    </w:p>
    <w:p>
      <w:pPr>
        <w:sectPr>
          <w:type w:val="continuous"/>
          <w:pgSz w:w="11900" w:h="16840"/>
          <w:pgMar w:top="646" w:right="876" w:bottom="498" w:left="896" w:header="720" w:footer="720" w:gutter="0"/>
          <w:cols w:num="2" w:equalWidth="0">
            <w:col w:w="3987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478"/>
        <w:ind w:left="14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C.C. No. 79.432.773 de Bogotá D.C.</w:t>
      </w:r>
    </w:p>
    <w:p>
      <w:pPr>
        <w:sectPr>
          <w:type w:val="nextColumn"/>
          <w:pgSz w:w="11900" w:h="16840"/>
          <w:pgMar w:top="646" w:right="876" w:bottom="498" w:left="896" w:header="720" w:footer="720" w:gutter="0"/>
          <w:cols w:num="2" w:equalWidth="0">
            <w:col w:w="3987" w:space="0"/>
            <w:col w:w="614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notifications and communications to be delivered to the Parties as a result of the execution of the Contract hereof shall be made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addresses indicated as follows: </w:t>
      </w:r>
    </w:p>
    <w:p>
      <w:pPr>
        <w:autoSpaceDN w:val="0"/>
        <w:autoSpaceDE w:val="0"/>
        <w:widowControl/>
        <w:spacing w:line="166" w:lineRule="exact" w:before="214" w:after="178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ECOPETROL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4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ADDRESS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5.1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Carrera 7 No. 37 -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69 Piso 9 Edificio Teusacá</w:t>
            </w:r>
          </w:p>
        </w:tc>
      </w:tr>
      <w:tr>
        <w:trPr>
          <w:trHeight w:hRule="exact" w:val="20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TELEPHONE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2343491</w:t>
            </w:r>
          </w:p>
        </w:tc>
      </w:tr>
      <w:tr>
        <w:trPr>
          <w:trHeight w:hRule="exact" w:val="2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FAX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5.3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2343532</w:t>
            </w:r>
          </w:p>
        </w:tc>
      </w:tr>
      <w:tr>
        <w:trPr>
          <w:trHeight w:hRule="exact" w:val="262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5.4 </w:t>
            </w:r>
          </w:p>
        </w:tc>
        <w:tc>
          <w:tcPr>
            <w:tcW w:type="dxa" w:w="5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Bogotá D.C.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18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 SENDER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23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ADDRESS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5.5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Calle 113 No. 7 - 80 Piso 17 </w:t>
            </w:r>
          </w:p>
        </w:tc>
      </w:tr>
      <w:tr>
        <w:trPr>
          <w:trHeight w:hRule="exact" w:val="2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TELEPHONE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5.6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6585757</w:t>
            </w:r>
          </w:p>
        </w:tc>
      </w:tr>
      <w:tr>
        <w:trPr>
          <w:trHeight w:hRule="exact" w:val="2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FAX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0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5.7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3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2139327</w:t>
            </w:r>
          </w:p>
        </w:tc>
      </w:tr>
      <w:tr>
        <w:trPr>
          <w:trHeight w:hRule="exact" w:val="25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CITY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5.8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3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Bogotá D.C.</w:t>
            </w:r>
          </w:p>
        </w:tc>
      </w:tr>
    </w:tbl>
    <w:p>
      <w:pPr>
        <w:autoSpaceDN w:val="0"/>
        <w:autoSpaceDE w:val="0"/>
        <w:widowControl/>
        <w:spacing w:line="138" w:lineRule="exact" w:before="364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</w:p>
    <w:p>
      <w:pPr>
        <w:sectPr>
          <w:type w:val="continuous"/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3888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CONTRACT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CONDITIONS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Contract hereof executed between ECOPETROL and the SENDER shall be comprised by these General Clauses and by the Specific Conditions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subscribed by the Parties. All current legal provisions shall apply thereto and therefore the Parties are obliged to fulfill them regardless of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not they are stated in this document or in the Specific Conditions.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PARTIES: The Parties of the Contract shall be: ECOPETROL S A, hereinafter ECOPETROL, a company of mixed economy, authorized by law 1118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2006, attached to the Ministry of Mines and Energy, acting pursuant to its by-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with its main domicile in Bogotá D C with Tax ID 899.999.068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1, represented by whoever subscribes the Specific Conditions of the Contract and the SENDER, identified as indicated in the Specific Conditions,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 is obliged subject to the conditions and terms set forth herein.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and the SENDER may also be called in this Shipment Contract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individually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jointly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RECITALS: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is the owner of the pipelines of private use indicated in the Specific Conditions 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Pipelines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62" w:val="left"/>
        </w:tabs>
        <w:autoSpaceDE w:val="0"/>
        <w:widowControl/>
        <w:spacing w:line="166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Currently the Pipelines have Available Capacity for the shipment of crudes from third parties.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has crude oils of its own/production that wishes to ship through the Pipelines under the conditions established in this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and its annexes, with the quality specifications set forth by ECOPETROL for its shipment through the Pipelines. </w:t>
      </w:r>
    </w:p>
    <w:p>
      <w:pPr>
        <w:autoSpaceDN w:val="0"/>
        <w:autoSpaceDE w:val="0"/>
        <w:widowControl/>
        <w:spacing w:line="166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have agreed to enter into this Contract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shipping contract modality, by virtue of which, the SENDER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</w:p>
    <w:p>
      <w:pPr>
        <w:autoSpaceDN w:val="0"/>
        <w:autoSpaceDE w:val="0"/>
        <w:widowControl/>
        <w:spacing w:line="190" w:lineRule="exact" w:before="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obliged to pay the shipping fee applicable for the barrels effectively shipped through the Pipelines during the Month of Operation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existence of Available Capacity.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knows and accepts in all its terms the Manual of the Shipper of the Pipelines, which is an integral part of the Contract hereof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Annex 1. </w:t>
      </w:r>
    </w:p>
    <w:p>
      <w:pPr>
        <w:autoSpaceDN w:val="0"/>
        <w:autoSpaceDE w:val="0"/>
        <w:widowControl/>
        <w:spacing w:line="164" w:lineRule="exact" w:before="216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virtue of the above the parties agree: </w:t>
      </w:r>
    </w:p>
    <w:p>
      <w:pPr>
        <w:autoSpaceDN w:val="0"/>
        <w:autoSpaceDE w:val="0"/>
        <w:widowControl/>
        <w:spacing w:line="190" w:lineRule="exact" w:before="188" w:after="0"/>
        <w:ind w:left="4464" w:right="446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FIRST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 </w:t>
      </w:r>
    </w:p>
    <w:p>
      <w:pPr>
        <w:autoSpaceDN w:val="0"/>
        <w:autoSpaceDE w:val="0"/>
        <w:widowControl/>
        <w:spacing w:line="190" w:lineRule="exact" w:before="188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ECOPETROL is obliged within the terms and conditions set out in this Contract, its annexes and in the applicable regulations, to ship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the Pipeline, from the Entrance Points agreed and detailed in the Specific Conditions to the Exit Points agreed and detailed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 Conditions, crudes owned/produced by the SENDER and delivered in the Entrance Points pursuant to the instructions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procedures set out by ECOPETROL 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By virtue of this Contract and as indicated in the Specific Conditions, the SENDER shall have a limited capacity for shipment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 of crudes of its own/production, subject to the existence of Available Capacity during the month of operation of the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Contracted 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The scope of the obligations of ECOPETROL is limited to the reception, custody, shipment, decanting, and indispensable storage for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and shipment of Crude to the SENDER.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1.4 The Contract hereof does not include the provision of the unloading service in unloading areas, the treatment of crudes, the storage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export terminals, or any terminal services. It is the responsibility of the SENDER to execute or contract these services whenever it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necessary. The SENDER shall wave and hold ECOPETROL harmless for any damage or prejudice suffered by ECOPETROL as a result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failing to receive the Crude in the Exit Point, either by lack of the services before mentioned or by failing to provide the appropriate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facilities for such purpose. </w:t>
      </w:r>
    </w:p>
    <w:p>
      <w:pPr>
        <w:autoSpaceDN w:val="0"/>
        <w:autoSpaceDE w:val="0"/>
        <w:widowControl/>
        <w:spacing w:line="190" w:lineRule="exact" w:before="188" w:after="0"/>
        <w:ind w:left="4320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SECOND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DEFINITIONS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All capitalized terms shall have the meaning as defined in the Clauses of this Contract and/or in Clause 2 of the Manual of the Shipper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ECOPETROL. </w:t>
      </w:r>
    </w:p>
    <w:p>
      <w:pPr>
        <w:autoSpaceDN w:val="0"/>
        <w:autoSpaceDE w:val="0"/>
        <w:widowControl/>
        <w:spacing w:line="190" w:lineRule="exact" w:before="188" w:after="0"/>
        <w:ind w:left="4464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THIRD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The Contract shall be in force during the period indicated in the Specific Conditions.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The term of execution of the Service for the Contracted Capacity being the purpose of the Contract hereof may be extended by common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between the Parties by a document subscribed prior to the date of termination of the Contract, subject to the existence of Available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 in the Pipeline during the month of Operation in which the Service is to be provided.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the obligation of the monthly payment borne by the SENDER for the Service shall be made during the totality of the term of execution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Contract. </w:t>
      </w:r>
    </w:p>
    <w:p>
      <w:pPr>
        <w:autoSpaceDN w:val="0"/>
        <w:autoSpaceDE w:val="0"/>
        <w:widowControl/>
        <w:spacing w:line="190" w:lineRule="exact" w:before="188" w:after="0"/>
        <w:ind w:left="3888" w:right="38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FOURTH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OF THE CONTRACT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The initial estimated amount of the Contract hereof is as indicated in the Specific Conditions. The final amount of the Contract shall correspond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total of the actual invoicing by ECOPETROL and shall be established upon termination and final liquidation of the same.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4464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FIFTH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The Contract is agreed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Spot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modality, understanding that the SENDER shall pay for the Barrels effectively transported through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 subject to the existence of Available Capacity in the Pipeline during the Month of Operation in which the Service is to be provided.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The SENDER is obliged irrevocably and unconditionally by subscription of this Contract to the payment of the fee indicated in the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for each Barrel effectively transported making use of its Contracted Capacity 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88" w:after="0"/>
        <w:ind w:left="4320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SIXTH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READJUSTMENTS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The Monthly Fee agreed in this Contract shall be adjusted each year pursuant to the formula established by the Ministry of Mines and Energy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Resolution 124 386 of July 15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2010 or any provisions the amend, add or supersede it. </w:t>
      </w:r>
    </w:p>
    <w:p>
      <w:pPr>
        <w:autoSpaceDN w:val="0"/>
        <w:autoSpaceDE w:val="0"/>
        <w:widowControl/>
        <w:spacing w:line="188" w:lineRule="exact" w:before="192" w:after="0"/>
        <w:ind w:left="4176" w:right="417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SEVENTH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OF PAYMENT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19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The SENDER undertakes the obligation to pay irrevocably and unconditionally the Service for the Contracted Capacity, twenty (20)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days at the latest, after ECOPETROL files in the offices of the SENDER the invoice for the provision of the Service.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ECOPETROL shall deliver to the SENDER on the twentieth (20) day of each month at the latest a preliminary account (invoice)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that the SENDER must pay (corresponding to the current month) based on the Nomination made by the SENDER for the current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month. </w:t>
      </w:r>
    </w:p>
    <w:p>
      <w:pPr>
        <w:autoSpaceDN w:val="0"/>
        <w:autoSpaceDE w:val="0"/>
        <w:widowControl/>
        <w:spacing w:line="188" w:lineRule="exact" w:before="2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Considering that the charging for the Service is made on the Nomination of the current month, ECOPETROL in order to make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adjustment to the nominated volume and the volume of Crude actually shipped, shall generate the corresponding debit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credit vouchers and shall deliver said debit or credit vouchers together with the invoice(s) of the nominated month to be charged. </w:t>
      </w:r>
    </w:p>
    <w:p>
      <w:pPr>
        <w:autoSpaceDN w:val="0"/>
        <w:autoSpaceDE w:val="0"/>
        <w:widowControl/>
        <w:spacing w:line="190" w:lineRule="exact" w:before="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due date of the debit and credit vouchers shall be the same as for the invoice (with the nominated volume) of the current month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to facilitate the SENDER the making of only one net payment for both items.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Payments shall be made in Colombian pesos using the arithmetic average of the representative market exchange rate certified by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Superintendence of Finance or the entity replacing it, of the days of the month corresponding to the Service invoiced.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7.5 The SENDER shall make the payment by means of making a deposit in any of the bank accounts as indicated by ECOPETROL. In case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requires any changes in the bank account, it shall be informed in writing to the SENDER.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7.6 The SENDER is obliged to receive the invoice once ECOPETROL has filed it. Any objections to the invoicing will not interrupt the 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payment respect to the sums that are not objected by the SENDER, pursuant to the term established in this clause. ECOPETROL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issue the note credit or equivalent document respect to the sums objected by the SENDER, in order to rectify the inaccuracy.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7.7 ECOPETROL, in order to facilitate and expedite the verification of the invoices by the SENDER shall deliver via e-mail the same day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preparation and in PDF format, to the account of institutional e-mail registered by the SENDER, a copy of the invoices and corresponding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debit and credit vouchers. </w:t>
      </w:r>
    </w:p>
    <w:p>
      <w:pPr>
        <w:autoSpaceDN w:val="0"/>
        <w:autoSpaceDE w:val="0"/>
        <w:widowControl/>
        <w:spacing w:line="188" w:lineRule="exact" w:before="2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7.8 The SENDER shall pay late interests on any unpaid amounts pursuant to the provisions set out by ECOPETROL in the Guidelines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Administration of Service Receivables ECP-UTE-G-008 or a document that modifies or supersedes it, which is an integral part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hereto as Annex 2.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7.9 The shipment tax shall be invoiced in Colombian pesos upon obtaining the corresponding liquidation from the Ministry of Mines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Energy and shall be paid to ECOPETROL by the SENDER, within the fifteen (15) calendar days after ECOPETROL files in the offices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the corresponding bills or invoices.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7.10 The amounts deposited by the SENDER in any of the bank accounts of ECOPETROL must come from the accounts owned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SENDER, who by means of written communication before the subscription of the Contract will certify the origin of funds. This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Policy for the Prevention and Control of Asset Laundering of ECOPETROL. </w:t>
      </w:r>
    </w:p>
    <w:p>
      <w:pPr>
        <w:autoSpaceDN w:val="0"/>
        <w:autoSpaceDE w:val="0"/>
        <w:widowControl/>
        <w:spacing w:line="188" w:lineRule="exact" w:before="192" w:after="0"/>
        <w:ind w:left="4464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EIGHTH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BONDS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The SENDER may pay in advance the Service for the Contracted Capacity, in which case the corresponding invoice shall be adjusted pursuant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provisions in the Clause of Terms of Payment as it may apply.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Otherwise, In order to guarantee compliance with all and each of the obligations of the SENDER under the Contract hereof, including but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being limited to the payment of the Fee, the SENDER is obliged to constitute in favor of ECOPETROL and to deliver within ten (10)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business days after the subscription of the Contract hereof for the amount indicated in the Specific Conditions 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Bond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): </w:t>
      </w:r>
    </w:p>
    <w:p>
      <w:pPr>
        <w:autoSpaceDN w:val="0"/>
        <w:autoSpaceDE w:val="0"/>
        <w:widowControl/>
        <w:spacing w:line="188" w:lineRule="exact" w:before="19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A performance policy for the payment of Services issued by an insurance policy legally established in the country, governed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 Clauses of ECOPETROL indicated in Annex 3; or </w:t>
      </w:r>
    </w:p>
    <w:p>
      <w:pPr>
        <w:autoSpaceDN w:val="0"/>
        <w:autoSpaceDE w:val="0"/>
        <w:widowControl/>
        <w:spacing w:line="190" w:lineRule="exact" w:before="190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An irrevocable stand-by letter of credit at first requirement, issued by (i) a banking establishment authorized to operate in Colombia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AAA credit rating for its long-term debt in pesos, o (ii) a foreign financial entity with representation or a confirming and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bank in Colombia, with risk credit of long term debt in dollars no less than the rating for the foreign sovereign debt of Colombia issued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International Standby Practices (ISP98) of the International Chamber of Commerce, for which, it may be used the form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contained in Annex 4 of the Contract hereof.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The Bond shall be valid during all the term of execution of the Contract plus one hundred twenty (120) calendar days.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In the case of local financial institutions, the bond shall expressly state that the issuer waves the benefit of excussio stipulated in article 2383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Colombian Civil Code.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The issuance and validity of the Bond shall be an indispensable condition for the provision of the Service. As a consequence, ECOPETROL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suspend the provision of the Service or terminate the Contract in advance, when the Bond is not in force, without this waiving the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its payment obligations and all other obligations derived from the Contract hereof. </w:t>
      </w:r>
    </w:p>
    <w:p>
      <w:pPr>
        <w:autoSpaceDN w:val="0"/>
        <w:autoSpaceDE w:val="0"/>
        <w:widowControl/>
        <w:spacing w:line="190" w:lineRule="exact" w:before="190" w:after="0"/>
        <w:ind w:left="3888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NINTH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OF THE SHIPPER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In addition to the obligations set forth in the Manual of the Shipper and those established in the law, ECOPETROL is obliged in a special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manner to: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 in the Entrance Point agreed in the Pipeline, the Crude owned by the SENDER up to the volume corresponding to the Contracted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Capacity, subject to the Available Capacity of the Pipeline in the Month of Operation in which the Service is to be provided. </w:t>
      </w:r>
    </w:p>
    <w:p>
      <w:pPr>
        <w:autoSpaceDN w:val="0"/>
        <w:autoSpaceDE w:val="0"/>
        <w:widowControl/>
        <w:spacing w:line="164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Maintain in custody the Crude delivered from the Point of Entrance until the time of delivery to the SENDER in the Exit Point. </w:t>
      </w:r>
    </w:p>
    <w:p>
      <w:pPr>
        <w:autoSpaceDN w:val="0"/>
        <w:autoSpaceDE w:val="0"/>
        <w:widowControl/>
        <w:spacing w:line="190" w:lineRule="exact" w:before="0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in the event in which the SENDER does not receive the Crude in the Point of Exit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the responsibility by the ECOPETROL to maintain the Crude in custody shall cease.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Shipping and decanting through the Pipeline the Crude delivered by the SENDER from the Point of Entrance until the Exit Point.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Store the Crude from its reception in the Point of Entrance until delivered to the SENDER in the Point of Exit, exclusively to facilitate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shipment under the Contract hereof, not including the storage for export or the segregate storage of Crude.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 the Crudes shipped to the SENDER or whoever is designated as receiver of the same in the Point of Exit, in accordance with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instructions received by the SENDER and with the conditions of the Manual of the Shipper.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shall not be obliged to receive Crude: (a) when the same fails to fulfill the Specifications of Quality agreed in the Contract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hereof; (b) when the SENDER does not have an accepted nomination in the Shipment Schedule of the Pipeline, or (c) when there are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valid agreements of the SENDER that allow the delivery of Crude in the Point of Exit. </w:t>
      </w:r>
    </w:p>
    <w:p>
      <w:pPr>
        <w:autoSpaceDN w:val="0"/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g) Execute all other obligations derived from the nature of the Contract. </w:t>
      </w:r>
    </w:p>
    <w:p>
      <w:pPr>
        <w:autoSpaceDN w:val="0"/>
        <w:autoSpaceDE w:val="0"/>
        <w:widowControl/>
        <w:spacing w:line="190" w:lineRule="exact" w:before="188" w:after="0"/>
        <w:ind w:left="3888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OF THE SENDER </w:t>
      </w:r>
    </w:p>
    <w:p>
      <w:pPr>
        <w:autoSpaceDN w:val="0"/>
        <w:autoSpaceDE w:val="0"/>
        <w:widowControl/>
        <w:spacing w:line="164" w:lineRule="exact" w:before="214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In addition to the obligations set out in the Manual of the Shipper and those in the law, the SENDER is obliged particularly to: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62" w:val="left"/>
        </w:tabs>
        <w:autoSpaceDE w:val="0"/>
        <w:widowControl/>
        <w:spacing w:line="188" w:lineRule="exact" w:before="127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 the nomination of the Crudes to be shipped, pursuant to the procedure established in the Manual of the Shipper.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Deliver at the Point of Entrance the Crudes of its own/production included in the Shipment Schedule as a result of the nomination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 in the Point of Exit the Crudes transported as established in the Manual of the Shipper and the procedures set forth by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ECOPETROL, or if a receiver different than the SENDER has been designated, this shall take al necessary measures so that the Crude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received in accordance with the stipulations in the Manual of the Shipper and the procedures set out by ECOPETROL, the SENDER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case responsible for the reception of the Crude. In case the Crude is not received at the Point of Exit, the provisions established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Manual of the Shipper shall be applied.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Enter into the contracts with other shippers or terminal operators required to ensure the delivery of crudes at the Point of Exit without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affecting the operation of the Pipeline.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the Fee payment and all other items as they may apply in the terms and conditions established in the Contract hereof.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 the bond in favor of ECOPETROL. </w:t>
      </w:r>
    </w:p>
    <w:p>
      <w:pPr>
        <w:autoSpaceDN w:val="0"/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g) Make the payment of the shipping tax under the conditions set out in this Contract and the law. </w:t>
      </w:r>
    </w:p>
    <w:p>
      <w:pPr>
        <w:autoSpaceDN w:val="0"/>
        <w:autoSpaceDE w:val="0"/>
        <w:widowControl/>
        <w:spacing w:line="164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h) Execute all other obligations derived from the nature of the Contract. </w:t>
      </w:r>
    </w:p>
    <w:p>
      <w:pPr>
        <w:autoSpaceDN w:val="0"/>
        <w:autoSpaceDE w:val="0"/>
        <w:widowControl/>
        <w:spacing w:line="190" w:lineRule="exact" w:before="190" w:after="0"/>
        <w:ind w:left="4032" w:right="38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ELEVENTH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RISKS AND RESPONSIBILITY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 Each Party shall be responsible for any damage caused to the other Party as a result of failing to fulfill its obligations under the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hereof, in the terms set out in the clause hereof.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11.2 Responsibility of ECOPETROL: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 to the provisions in the Manual of the Shipper, ECOPETROL shall not be responsible for any faults in the Service, or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loses, damage or deterioration the Crude may suffer, if the fault in the Service, the loss, damage or deterioration of the Crude are due to (i)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events of force majeure or acts of nature, (ii) Acts from third parties, (iii) vice inherent to the Crude, or (iv) fault attributable to the Sender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(hereinafter,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Excusable Events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ECOPETROL shall only be responsible for the faults in the Service or loses, damage or deterioration the Crude may suffer to the extent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not demonstrate that (i) no Excusable Event has occurred, and also, (ii) ECOPETROL failed to adopt the reasonable measures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shipper would have taken according to the requirements of operation of a pipeline with similar characteristics to the Pipeline, to avoid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 or its aggravation.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all other events, different than those in connection with the provision of the Service, ECOPETROL shall be liable to the extent in incurs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gross negligence.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Save the event of gross negligence or willful misconduct, pursuant to the provisions in this numeral 11.2, the responsibility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under the Contract hereof under no circumstance shall exceed seventy five per cent (75%) of the value of the Crude lost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damaged by causes attributable to ECOPETROL.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62" w:val="left"/>
        </w:tabs>
        <w:autoSpaceDE w:val="0"/>
        <w:widowControl/>
        <w:spacing w:line="188" w:lineRule="exact" w:before="127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Save the event of gross negligence or willful misconduct, if any claims arise by the SENDER such as the loss of profit, this shall not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exceed twenty five percent (25%) of the value that ECOPETROL is obliged to indemnify the SENDER under this numeral 11.2(d) of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hereof.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11.3 Crude Assessment: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determine the value of the Crude for liability purposes based on the previous numeral, ECOPETROL shall establish the following rules: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For those Pipelines using the mechanism of Volumetric Compensation for Quality and pursuant to the indications in the Manual of the Shipper,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value of the Crude shall be determined based on the result generated by the application of said mechanism defined for the Pipeline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month in which the loss or damage of Crude occurs.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For intermediate Pipelines and/or ending in Sea Terminals and not using the mechanism of Volumetric Compensation for Quality, the assessment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Crude shall be made taking the price of reference of export of Crude in the respective Sea Terminal, reported for the month in which the loss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damage of Crude occurs, based on the commercial balance of ECOPETROL for the export mix of which the Crude was part, discounting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monthly fee for the Services, and including but not limited to, the handling services in plant, storage, terminal services, etc., up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Point of Entrance of the Pipeline in which the loss or damage of the Crude has occurred.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11.4 Responsibility of the SENDER: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9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shall be liable for any damage caused to ECOPETROL for the default of its obligations under the Contract hereof and shall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responsible for any damage derived from or as a consequence of the actions or omissions of the SENDER, its workers, subordinates,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contractors and subcontractors, except in cases of (i) gross negligence or willful misconduct by ECOPETROL, or (ii) a force majeure or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unforeseen circumstances.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The SENDER shall not be waved from its responsibility to pay the Fee agreed in this Contract, save the Service is not provided by causes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exclusively attributable to ECOPETROL as indicated in numeral 11.2 b).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11.5 In those events in which the SENDER may be involved, the technical procedures defined for these occasions by ECOPETROL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followed: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11.6 Procedure under an Excusable Event: In the event of occurrence of an Excusable Event: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9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shall notify the SENDER within twenty four hours (24) following the moment of occurrence, making the commitment to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submit all details within the following five (5) business days. </w:t>
      </w:r>
    </w:p>
    <w:p>
      <w:pPr>
        <w:autoSpaceDN w:val="0"/>
        <w:autoSpaceDE w:val="0"/>
        <w:widowControl/>
        <w:spacing w:line="140" w:lineRule="exact" w:before="396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62" w:val="left"/>
        </w:tabs>
        <w:autoSpaceDE w:val="0"/>
        <w:widowControl/>
        <w:spacing w:line="188" w:lineRule="exact" w:before="127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ECOPETROL shall carry out all reasonable procedures as required to resume as soon as possible the performance of the obligations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Contract. Likewise, it shall make efforts to minimize or mitigate any delay or additional costs that may be generated.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11.7 The fulfillment of all legal obligations corresponding to each of the Parties, among them and including, those in connection with its personnel,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compliance with environmental standards, those related with the legality of intellectual property rights, tax provisions or any other similar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obligation, shall be borne and will be the exclusive responsibility of the Party to whom said obligation corresponds and its failure to perform it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only affect said Party.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11.8 The fact that any of the Parties fails to enforce to the other Party any of the stipulations hereof at any time, shall not be considered a waiver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performance of said stipulation, unless the other Party notifies it in writing. </w:t>
      </w:r>
    </w:p>
    <w:p>
      <w:pPr>
        <w:autoSpaceDN w:val="0"/>
        <w:autoSpaceDE w:val="0"/>
        <w:widowControl/>
        <w:spacing w:line="166" w:lineRule="exact" w:before="2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waiver to allege a violation of this Contract shall be considered as a waiver to allege any other violation.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11.9 The Parties state to be aware of the public order and security conditions of the areas in which the purpose of the Contract shall be developed,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each Party assumes its own and exclusive responsibility for the risks derived from such conditions, and therefore, shall not take any claim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action against the other Party due to any damage or injuries suffered by said Party on its property, personnel, its agents, contractors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subcontractors (including its employees or subordinates) resulting from public order or security conditions.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11.10 Each Party shall be exclusively responsible for any damage caused to third parties as a result of its proved and exclusive fault. In particular,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be responsible for all loss or damage to the property of third parties or injury, illness or death of all third parties as a result of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acts or omission or those from its personnel. </w:t>
      </w:r>
    </w:p>
    <w:p>
      <w:pPr>
        <w:autoSpaceDN w:val="0"/>
        <w:autoSpaceDE w:val="0"/>
        <w:widowControl/>
        <w:spacing w:line="190" w:lineRule="exact" w:before="188" w:after="0"/>
        <w:ind w:left="4032" w:right="38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TWELFTH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PENAL PECUNIARY CLAUSE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In case of failing to fulfill the obligations of the SENDER as a result of any actions or illegal omissions or deviations from the Contract,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agrees to pay ECOPETROL as a penalty, an amount equivalent to ten percent (10%) of the final value of the Contract.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 Said sum shall be charged to the amount of damage suffered by ECOPETROL, and its value may be taken directly from the balance in favor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if there is any, or else from the Bond. If this is not possible, the penal pecuniary clause shall be collected by means of execution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 Contract shall be a writ of execution.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 The application of the penal pecuniary clause does not include the indemnification for any damages borne by the SENDER if the amounts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are higher, under the criteria of ECOPETROL, to the amount of the penal pecuniary clause agreed hereof, nor it releases the SENDER from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obligation of the totality of the value of the Contract pursuant to the conditions agreed.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2880" w:right="273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THIRTEENTH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SUSPENSION DUE TO NON-PERFORMANCE OF THE SENDER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 ECOPETROL shall be entitled to suspend the Service in case of any events that may represent a serious default on any of the obligations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SENDER. For this purpose, a communication from ECOPETROL addressed to the SENDER shall be sufficient, notifying the serious default.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may, based on the seriousness and the effects of the default, grant the SENDER a reasonable term to fix the default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under no circumstance may be granted if the default is due to the non-payment of the Fee in the terms set out in the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hereof. If, upon expiration of the Grace Period the SENDER has not resolved the default, ECOPETROL may suspend the Service and the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be entitled to any indemnification under no circumstance. The reestablishment of the provision of Services shall be subject to previous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 in writing by ECOPETROL.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The suspension of the Contract is not a waiver or a release for the SENDER on its responsibility to pay the Fee and all other concepts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be applicable under the Contract hereof. </w:t>
      </w:r>
    </w:p>
    <w:p>
      <w:pPr>
        <w:autoSpaceDN w:val="0"/>
        <w:autoSpaceDE w:val="0"/>
        <w:widowControl/>
        <w:spacing w:line="190" w:lineRule="exact" w:before="188" w:after="0"/>
        <w:ind w:left="3744" w:right="360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FOURTEENTH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THE CONTRACT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The Contract hereof shall terminate upon expiration of the term of validity agreed.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The Parties agree that ECOPETROL may declare the termination in advance of the Contract at any time, without any indemnity in favor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in the following events: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Serious default of the obligations of the SENDER without solving them within the Grace Period, when it may apply. </w:t>
      </w:r>
    </w:p>
    <w:p>
      <w:pPr>
        <w:autoSpaceDN w:val="0"/>
        <w:autoSpaceDE w:val="0"/>
        <w:widowControl/>
        <w:spacing w:line="164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The dissolution of the SENDER as a legal person.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unauthorized assignment of the Contract by the SENDER. </w:t>
      </w:r>
    </w:p>
    <w:p>
      <w:pPr>
        <w:autoSpaceDN w:val="0"/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Due to changes in regulations making more costly the fulfillment of obligations undertaken by ECOPETROL.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a consequence of any of the following causes: (i) fraud of the SENDER; or (ii) the SENDER incurs in acts or conducts that may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endanger the operational and/or technical stability of the Pipelines.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procedure to be followed by ECOPETROL to terminate the Contract is: notify in writing with at least thirty (30) calendar days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advance to the SENDER its intention to terminate the Contract, indicating the causes for such decision and the effective date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termination. Upon fulfillment of this procedure the SENDER shall not: (i) request any justifications or extensions to the motives explained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ECOPETROL, or (ii) request or demand any kind of compensation or damages derived from the decision to terminate the Contract.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g) The termination shall not release the Parties from its corresponding obligations and responsibilities attributable to periods before the date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termination of the Contract.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h) The termination in advance of this Contract shall not release the SENDER from the obligations that survive the termination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Contract, especially that related with the payment of the Fee pending of payment and the payment of the penal clause. In the event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in advance of the Contract, the SENDER shall have a sixty (60) day term following the issuance of the corresponding invoice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ECOPETROL to pay the amount of any overdue fees.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 It shall not be necessary any previous private or judicial requirement for purposes of enforcement of this clause. </w:t>
      </w:r>
    </w:p>
    <w:p>
      <w:pPr>
        <w:autoSpaceDN w:val="0"/>
        <w:autoSpaceDE w:val="0"/>
        <w:widowControl/>
        <w:spacing w:line="190" w:lineRule="exact" w:before="188" w:after="0"/>
        <w:ind w:left="4320" w:right="417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FIFTEENTH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TAXES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All taxes, contributions, rates, surcharges and any other national, departmental, district or municipal taxes caused by the entering into,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 and liquidation of the Contract hereof, shall be borne by the Party that has to assume said payment pursuant to the law.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 The collection and payment of the shipment tax shall be assumed by ECOPETROL before the Ministry of Mines and Energy, and therefore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shall pay the same to ECOPETROL pursuant to the provisions hereto. </w:t>
      </w:r>
    </w:p>
    <w:p>
      <w:pPr>
        <w:autoSpaceDN w:val="0"/>
        <w:autoSpaceDE w:val="0"/>
        <w:widowControl/>
        <w:spacing w:line="190" w:lineRule="exact" w:before="188" w:after="0"/>
        <w:ind w:left="3744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SIXTEENTH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LIQUIDATION OF THE CONTRACT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 Upon expiration of the Term of Validity, the Parties shall subscribe the minutes of termination of the execution.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16.2 The Parties shall make the liquidation of the Contract by mutual agreement within three (3) months following the expiration of the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of the Contract.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16.3 In case the SENDER fails to appear to the liquidation, or if there is not an agreement of the same within the term previously mentioned,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expressly authorizes ECOPETROL to proceed with the liquidation in one (1) month term.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16.4 The following shall be expressly stated in the minutes of liquidation: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statement regarding the performance of the obligation undertaken by each of the Parties (or from ECOPETROL if the liquidation is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unilateral) derived from the execution of the Contract;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Any agreements, settlements and transactions reached by the Parties to settle any differences that may have arisen and to obtain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good standing and release of any obligations.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16.5 Upon liquidation of the Contract, the SENDER shall pay ECOPETROL any Fees or any amount of money owed or resulting from the final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liquidation of the same, after making any deduction that may be applicable.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3024" w:right="288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SEVENTEENTH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AUTHORIZED REPRESENTATIVES FROM THE PARTIES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Each of the Parties shall notify to the other in writing, before the commencement of the execution of this Contract the name, position,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addresses, institutional electronic mails and telephone numbers of the person(s) authorized to represent it. Likewise, any change of these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representatives shall be notified in writing.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Any instruction or notification addressed to the representative designated in the manner previously established shall be considered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addressed to the respective Party. </w:t>
      </w:r>
    </w:p>
    <w:p>
      <w:pPr>
        <w:autoSpaceDN w:val="0"/>
        <w:autoSpaceDE w:val="0"/>
        <w:widowControl/>
        <w:spacing w:line="188" w:lineRule="exact" w:before="192" w:after="0"/>
        <w:ind w:left="4176" w:right="417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EIGHTEENTH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AMENDMENTS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 Any amendment, clarification or addition to the conditions stipulated in the Contract hereof, shall be in writing, in documents subscribed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authorized representatives by the Parties. </w:t>
      </w:r>
    </w:p>
    <w:p>
      <w:pPr>
        <w:autoSpaceDN w:val="0"/>
        <w:autoSpaceDE w:val="0"/>
        <w:widowControl/>
        <w:spacing w:line="188" w:lineRule="exact" w:before="192" w:after="0"/>
        <w:ind w:left="4176" w:right="417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NINETEENTH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ASSIGNMENT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19.1 The SENDER shall not assign totally or partially the Contract hereof, without the previous written consent by ECOPETROL.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19.2 The assignee shall assume all rights and obligations in the same terms established hereto.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19.3 The assignment may be authorized by ECOPETROL, when the SENDER sufficiently demonstrates to ECOPETROL that: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assignee is a legal person duly organized and the duration of the same shall not be less that the term of the Contract and three (3)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years. </w:t>
      </w:r>
    </w:p>
    <w:p>
      <w:pPr>
        <w:autoSpaceDN w:val="0"/>
        <w:autoSpaceDE w:val="0"/>
        <w:widowControl/>
        <w:spacing w:line="164" w:lineRule="exact" w:before="2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The assignee has an adequate financial capacity to meet the obligations derived from the Contract assigned.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assignee has Crude of its own/production.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The assignee provides and adequate and acceptable Bond payment to ECOPETROL for the fulfillment of the obligations derived from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19.4 ECOPETROL may assign the Contract without the authorization from the SENDER. </w:t>
      </w:r>
    </w:p>
    <w:p>
      <w:pPr>
        <w:autoSpaceDN w:val="0"/>
        <w:autoSpaceDE w:val="0"/>
        <w:widowControl/>
        <w:spacing w:line="190" w:lineRule="exact" w:before="188" w:after="0"/>
        <w:ind w:left="3312" w:right="331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TWENTIETH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LICENSES, PERMITS AND AUTHORIZATIONS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 The Parties are obliged to have or obtain all required licenses, permits and authorizations for the execution of the purpose of the Contract.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Party shall be individually liable for all those risks, fines, sanctions or damage caused as a result of the absence of any license, permit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 that is obliged to obtain and therefore shall defend and hold the other Party harmless before any authorities, judges and third parties. </w:t>
      </w:r>
    </w:p>
    <w:p>
      <w:pPr>
        <w:autoSpaceDN w:val="0"/>
        <w:autoSpaceDE w:val="0"/>
        <w:widowControl/>
        <w:spacing w:line="140" w:lineRule="exact" w:before="396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3600" w:right="345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TWENTY-FIRST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EXCLUSION OF THE LABOR RELATION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 The Parties do not assume any labor relationship with personnel that, by virtue of the Contract, are assigned to the other Party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appropriate execution of the same. All future or present obligations resulting from the relations of the Parties with its personnel shall be exclusively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borne by the Party involved, and therefore, each Party assumes full responsibility concerning compliance with labor regulations and social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security and shall hold the other Party harmless against any claim in connection with any violation to the mentioned regulations. </w:t>
      </w:r>
    </w:p>
    <w:p>
      <w:pPr>
        <w:autoSpaceDN w:val="0"/>
        <w:autoSpaceDE w:val="0"/>
        <w:widowControl/>
        <w:spacing w:line="190" w:lineRule="exact" w:before="188" w:after="0"/>
        <w:ind w:left="4032" w:right="38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TWENTY-SECOND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INDEMNITY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22.1 ECOPETROL is obliged to protect, indemnify and hold the SENDER harmless against any loss, cost or damage to be caused or derived from,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related with the breaching of the Contract by ECOPETROL, save the same are caused by Excusable Events.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 The SENDER is obliged to protect, indemnify and hold ECOPETROL harmless and its parent, affiliates and subsidiaries, and the directors,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agents and representatives of ECOPETROL, and of its affiliates and subsidiaries against any loss, cost or damage to be caused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derived from or related with the execution of the Contract, except (i) by causes exclusively attributable to ECOPETROL or (ii) force majeure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unforeseen circumstances and acts of third parties. </w:t>
      </w:r>
    </w:p>
    <w:p>
      <w:pPr>
        <w:autoSpaceDN w:val="0"/>
        <w:autoSpaceDE w:val="0"/>
        <w:widowControl/>
        <w:spacing w:line="188" w:lineRule="exact" w:before="192" w:after="0"/>
        <w:ind w:left="4032" w:right="40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TWENTY-THIRD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CONFIDENTIALITY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23.1 The Parties make the commitment to keep strict confidentiality and not to disclose to any person any information considered as confidential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which has been provided through the development of the Contract hereof, and through the development of the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inherent to ECOPETROL and/or the SENDER.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23.2 Without prejudice of the foregoing, only in the following cases information may be disclosed: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216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the disclosure of information is mandatory by law;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When the disclosure of information is ordered by a competent authority;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the information in question is of public domain, without any action or omission from the Parties;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When the entity providing the information authorizes it, in each case, previously and in writing;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23.3 For any information to be disclosed, that must be or wished to be disclosed as established in previous numerals, only the disclosure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question shall proceed after consulting, if the period granted by law or the authority ordaining the disclosure of the information allows it,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that has provided the information.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23.4 Furthermore, it shall be understood that the Information may be disclosed to employees, advisors and officers of the Parties, as well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employees, advisors, officers, auditors and insurance companies of the shareholders of ECOPETROL or the SENDER (including parents, affiliates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subordinates).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23.5 In any case, the Parties shall ensure that persons to whom the Information is disclosed hold, in turn, said Information as confidential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refrain from disclosing it. The Parties shall be responsible for any disclosure of Information to any of its employees, advisors and officers. If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become aware of any unauthorized disclosure of confidential Information, it shall be notified immediately to the other Party and jointly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take all measures necessary and/or convenient to prevent other disclosures of Information in the future.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23.6 The SENDER shall solely use or permit the use of the Confidential Information disclosed under the execution of this Contract to perform it.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disclosure of Confidential Information under this Contract shall not grant any other right.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23.7 The SENDER shall be responsible for ensuring that all persons to whom the Confidential Information is revealed under the execution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maintain said Information as Confidential and without disclosing it to any unauthorized persons. The SENDER shall be liable for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 caused to ECOPETROL in case of breaching the Contract hereto, or if through negligent actions or omissions, discloses or makes public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Confidential Information outside the terms set out herein in accordance with law.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23.8 ECOPETROL may request the return of the Information at any time after notifying in writing to the other Party. Within thirty (30)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the reception of said notification, the SENDER shall return all original Information and destroy or make to be destroyed all copies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reproductions (in any manner, including but without being limited to electronic means) in its possession and in possession of persons to whom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was disclosed pursuant with the Contract hereof. In any case, upon expiration of the term of execution of the Contract, the SENDER shall return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 Information and destroy or make to be destroyed all copies and reproductions (in any manner, including but without being limited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electronic means) in its possession and in possession of persons to whom it was disclosed pursuant with the Contract hereof.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23.9 During the term of execution of the Contract, ECOPETROL is obliged to keep in reserve and not to disclose the information expressly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identified and in writing by the SENDER that is protected by copyrights or industrial secret pursuant to the regulations in force, that is directly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by the SENDER as a result of the execution of the Contract, and makes the commitment not to deliver said information to any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parties, except as ordered by the judicial or administrative authorities or in events required by the legal provisions in force.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23.10 This confidentiality clause shall keep its validity, inclusively after the date of termination of the Contract hereto, until the date in which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obligations set out in this clause are fulfilled.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3600" w:right="360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TWENTY-FOURTH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SOCIAL CORPORATE RESPONSIBILITY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 The SENDER undertakes the commitment to: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Respect and obey the Good Governance Code and Policies of Integral Responsibility and Social Corporate Responsibility of ECOPETROL.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Make the best efforts to establish and maintain, as best as possible, good relations with the institutions (authorities) and communities settled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region and in the area where the Contract shall be executed.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Report to ECOPETROL or whoever replaces it, any incidents or new actions that may affect its image and/or the image of ECOPETROL,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three (3) business days after the occurrence of said incidents, in order to have consensus in the handling of said incidents. </w:t>
      </w:r>
    </w:p>
    <w:p>
      <w:pPr>
        <w:autoSpaceDN w:val="0"/>
        <w:autoSpaceDE w:val="0"/>
        <w:widowControl/>
        <w:spacing w:line="188" w:lineRule="exact" w:before="192" w:after="0"/>
        <w:ind w:left="3600" w:right="3456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TWENTY-FIFTH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COMMITMENT WITH TRANSPARENCY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25.1 The SENDER undertakes the obligation to: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Maintain conducts and appropriate controls to ensure an ethical conduct and in accordance with regulations in force. </w:t>
      </w:r>
    </w:p>
    <w:p>
      <w:pPr>
        <w:autoSpaceDN w:val="0"/>
        <w:autoSpaceDE w:val="0"/>
        <w:widowControl/>
        <w:spacing w:line="190" w:lineRule="exact" w:before="0" w:after="0"/>
        <w:ind w:left="762" w:right="88" w:hanging="304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Refrain from making (directly or indirectly, or through employees, representatives, affiliates or contractors) payments, loans, gifts,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gratifications, commissions, to employees, managers, administrators, contractors or suppliers of ECOPETROL, public officials, members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corporations of popular election or political parties, in order to induce such persons to conduct any action or make any decision or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influence in order to contribute to obtain or retain businesses in connection with the Contract.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Refrain from originating records or inaccurate information, or publish information that affects the image of the other Party when based on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assumptions that have not been demonstrated. </w:t>
      </w:r>
    </w:p>
    <w:p>
      <w:pPr>
        <w:autoSpaceDN w:val="0"/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d) Avoid any situation which may generate a conflict of interest.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Communicate mutually and reciprocally any deviation from the line of conduct indicated in this clause. </w:t>
      </w:r>
    </w:p>
    <w:p>
      <w:pPr>
        <w:autoSpaceDN w:val="0"/>
        <w:autoSpaceDE w:val="0"/>
        <w:widowControl/>
        <w:spacing w:line="188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25.2 The SENDER states to be aware of and accepts the Code of Ethics of ECOPETROL found in the following website: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www.ecopetrol.com.co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provisions on conflict of interest existing in the by-laws of ECOPETROL found in the same website. In case ECOPETROL determines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has incurred in conducts that violate the clause hereof, ECOPETROL may terminate the Contract.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4032" w:right="40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TWENTY-SIXTH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INTEGRITY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26.1 The Contract hereof constitutes a sole and integral agreement regarding the purpose of the same and replaces any previous agreement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not been written in this Contract. </w:t>
      </w:r>
    </w:p>
    <w:p>
      <w:pPr>
        <w:autoSpaceDN w:val="0"/>
        <w:autoSpaceDE w:val="0"/>
        <w:widowControl/>
        <w:spacing w:line="164" w:lineRule="exact" w:before="216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26.2 The following documents are an integral part of the Contract: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1420"/>
        </w:trPr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92" w:right="238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ANNEX 1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ANNEX 2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ANNEX 3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ANNEX 4 </w:t>
            </w:r>
          </w:p>
        </w:tc>
        <w:tc>
          <w:tcPr>
            <w:tcW w:type="dxa" w:w="77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64" w:right="115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MANUAL OF THE SHIPPER OF THE ECOPETROL S A PIPELINE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GUIDELINES FOR THE ADMINISTRATION OF RECEIVABLE SERVICES OF ECOPETROL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GENERAL CLAUSES OF ECOPETROL FOR PERFORMANCE POLICIES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STAND-BY LETTER OF CREDIT FORM 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26.3 Likewise, all regulations and procedures that ECOPETROL has established for the development of the activities being the purpose hereto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integral part of this Contract. </w:t>
      </w:r>
    </w:p>
    <w:p>
      <w:pPr>
        <w:autoSpaceDN w:val="0"/>
        <w:autoSpaceDE w:val="0"/>
        <w:widowControl/>
        <w:spacing w:line="188" w:lineRule="exact" w:before="192" w:after="0"/>
        <w:ind w:left="4032" w:right="3888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TWENTY-SEVENTH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LEGAL REGIME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27.1 The relation established in the Contract hereof is of commercial nature and therefore is governed by the regulations of Colombian private law. </w:t>
      </w:r>
    </w:p>
    <w:p>
      <w:pPr>
        <w:autoSpaceDN w:val="0"/>
        <w:autoSpaceDE w:val="0"/>
        <w:widowControl/>
        <w:spacing w:line="190" w:lineRule="exact" w:before="188" w:after="0"/>
        <w:ind w:left="4032" w:right="40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TWENTY-EIGHTH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NOTIFICATIONS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28.1 All communications and invoices between the SENDER and ECOPETROL delivered as a result of this Contract shall require for its validity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in writing, and depending on the will of the Party issuing it, they will have to be: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delivered personally;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transmitted by facsimile, electronic mail or any other means through which it may be proved its delivery and reception (with proved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reception and confirmation by mail).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28.2 All communications shall deemed as served and valid: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reception date if delivered personally, or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Twenty four (24) hours after the transmission date, if transmitted by facsimile, electronic mail or any other means through which its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and reception may be proved; provided however, confirmation is received within the following three (3) days; whatever occurs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28.3 Each Party may change the address for these purposes, with previous written communication to the other Party with fifteen (15) calendar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before the expected date for such change.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28.4 All notifications and communications to be made to the Parties as a result of the execution of this Contract shall be delivered to the addresses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indicated in the Specific Conditions. </w:t>
      </w:r>
    </w:p>
    <w:p>
      <w:pPr>
        <w:autoSpaceDN w:val="0"/>
        <w:autoSpaceDE w:val="0"/>
        <w:widowControl/>
        <w:spacing w:line="188" w:lineRule="exact" w:before="192" w:after="0"/>
        <w:ind w:left="4032" w:right="40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TWENTY-NINTH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MISCELLANEOUS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29.1 Severability: the voidance, nullity or inefficacy of any provision of this Contract shall not affect the validity, efficacy and enforceability of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provisions of the same. In these events the Parties are obliged to negotiate in good faith a clause resulting legally valid, and enforceable,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whose purpose is the same of the provision or provisions having vices of nullity, invalidity or non-enforceability, as the case may be.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29.2 Administration and Inspection: ECOPETROL shall designate an administrator and inspector of the Contract, whose functions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established in the Manual of Administration and Inspection of ECOPETROL.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29.3 Survival: The termination of this Contract shall not relieve the Parties from any obligation towards the other Party pursuant to this Contract,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loss, cost, damage, expense or responsibility which may occur under this Contract before or as a result of said termination. </w:t>
      </w:r>
    </w:p>
    <w:p>
      <w:pPr>
        <w:autoSpaceDN w:val="0"/>
        <w:autoSpaceDE w:val="0"/>
        <w:widowControl/>
        <w:spacing w:line="188" w:lineRule="exact" w:before="192" w:after="0"/>
        <w:ind w:left="3888" w:right="3744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THIRTEENTH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PERFECTION AND EXECUTION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30.1 The Contract hereof is perfected with the subscription of the same. For its execution the approval of the bond assumed by the SENDER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738" w:val="left"/>
        </w:tabs>
        <w:autoSpaceDE w:val="0"/>
        <w:widowControl/>
        <w:spacing w:line="378" w:lineRule="exact" w:before="1080" w:after="0"/>
        <w:ind w:left="130" w:right="460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ANNEX 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MANUAL FOR THE TRANSPORTER OF PIPELINES ECOPETROL S A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246" w:val="left"/>
          <w:tab w:pos="7504" w:val="left"/>
          <w:tab w:pos="9384" w:val="left"/>
        </w:tabs>
        <w:autoSpaceDE w:val="0"/>
        <w:widowControl/>
        <w:spacing w:line="316" w:lineRule="exact" w:before="1140" w:after="194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MANUAL FOR THE TRANSPORTER OF PIPELINES ECOPETROL S A </w:t>
      </w:r>
      <w:r>
        <w:br/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1. PURPOSE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 DEFINITIONS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6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378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3 GENERAL DESCRIPTION OF THE PIPELINE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8"/>
            </w:tblGrid>
            <w:tr>
              <w:trPr>
                <w:trHeight w:hRule="exact" w:val="156"/>
              </w:trPr>
              <w:tc>
                <w:tcPr>
                  <w:tcW w:type="dxa" w:w="2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4 OBLIGATIONS OF THE PARTIES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8"/>
            </w:tblGrid>
            <w:tr>
              <w:trPr>
                <w:trHeight w:hRule="exact" w:val="156"/>
              </w:trPr>
              <w:tc>
                <w:tcPr>
                  <w:tcW w:type="dxa" w:w="2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5 FEES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8"/>
            </w:tblGrid>
            <w:tr>
              <w:trPr>
                <w:trHeight w:hRule="exact" w:val="158"/>
              </w:trPr>
              <w:tc>
                <w:tcPr>
                  <w:tcW w:type="dxa" w:w="2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588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6 SPECIAL SERVICES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248"/>
            </w:tblGrid>
            <w:tr>
              <w:trPr>
                <w:trHeight w:hRule="exact" w:val="156"/>
              </w:trPr>
              <w:tc>
                <w:tcPr>
                  <w:tcW w:type="dxa" w:w="208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center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98"/>
        </w:trPr>
        <w:tc>
          <w:tcPr>
            <w:tcW w:type="dxa" w:w="95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CLAUSE 7 ADJUSTMENT OF THE EFFECTIVE CAPACITY OF THE SYSTEM DUE TO VARIATIONS IN THE SPECIFICATIONS OF </w:t>
            </w:r>
          </w:p>
        </w:tc>
        <w:tc>
          <w:tcPr>
            <w:tcW w:type="dxa" w:w="2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2" w:after="0"/>
              <w:ind w:left="0" w:right="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194"/>
        <w:ind w:left="130" w:right="0" w:firstLine="0"/>
        <w:jc w:val="left"/>
      </w:pP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8 PROJECTIONS, NOMINATION AND TRANSPORTATION SCHEDULE OF THE PIPELINE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9 BALANCE IN EXCESS OR DEFECT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10 PRIORITIES IN THE NOMINATION PROCESS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19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11 REJECTION OF A TRANSPORTATION REQUEST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12 QUALITY REQUIREMENTS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13 DETERMINATION OF QUANTITIES AND QUALITY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14 VOLUMETRIC COMPENSATION FOR QUALITY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15 BULLETIN OF TRANSORTATION BY THE PIPELINE - BTO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16 SPECIAL TRANSPORTATION CONDITIONS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17 REGULATIONS FOR THE TRANSPORTATION OF SEGREGATED HYDROCARBON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18 RISKS AND RESPONSIBILITY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29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19 FILLING THE PIPELINE OR FILLING THE 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20 HANDLING LOSSES IN THE PIPELINE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21 CLAIMS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0" w:lineRule="exact" w:before="33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194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22 SANCTIONS TO OPERATING AGENTS FOR NON-PERFORMANCE OF THE TRANSPORTATION SCHEDULE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23 HYDROCARBON AFFECTED BY LITIGATION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24 INVESTMENTS IN THE PIPELINE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25 SOLE RISK PROPOSALS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26 PROCEDURES FOR COORDINATION OF OPERATIONS, COMMUNICATIONS AND EMERGENCY ASSISTANCE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27 SETTLEMENT OF CONTROVERSIES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28 VALIDITY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29 ADDITIONS AND MODIFICATION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CLAUSE 30 APPLICABLE LEGISLATION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39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ANNEX 1: MECHANISMS OF QUALITY COMPENSATION FOR THE MIXTURE OF CRUDE OIL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40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ANNEX 2: DEFINITION OF STANDARD BARRELS PER SYSTEM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48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80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8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ANNEX 3: DESCRIPTION OF THE SYSTEMS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8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4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49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7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44"/>
            </w:tblGrid>
            <w:tr>
              <w:trPr>
                <w:trHeight w:hRule="exact" w:val="156"/>
              </w:trPr>
              <w:tc>
                <w:tcPr>
                  <w:tcW w:type="dxa" w:w="9444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 xml:space="preserve">ANNEX 4: MINIMUM SPECIFICATIONS OF QUALITY PER SYSTEM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392"/>
            </w:tblGrid>
            <w:tr>
              <w:trPr>
                <w:trHeight w:hRule="exact" w:val="156"/>
              </w:trPr>
              <w:tc>
                <w:tcPr>
                  <w:tcW w:type="dxa" w:w="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12" w:after="0"/>
                    <w:ind w:left="0" w:right="0" w:firstLine="0"/>
                    <w:jc w:val="right"/>
                  </w:pPr>
                  <w:r>
                    <w:rPr>
                      <w:w w:val="102.57812738418579"/>
                      <w:rFonts w:ascii="Times New Roman" w:hAnsi="Times New Roman" w:eastAsia="Times New Roman"/>
                      <w:b w:val="0"/>
                      <w:i w:val="0"/>
                      <w:color w:val="000000"/>
                      <w:sz w:val="16"/>
                    </w:rPr>
                    <w:t>50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8"/>
        </w:trPr>
        <w:tc>
          <w:tcPr>
            <w:tcW w:type="dxa" w:w="9444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92"/>
            <w:tcBorders/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38" w:lineRule="exact" w:before="33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610" w:val="left"/>
          <w:tab w:pos="4334" w:val="left"/>
          <w:tab w:pos="7504" w:val="left"/>
          <w:tab w:pos="9384" w:val="left"/>
        </w:tabs>
        <w:autoSpaceDE w:val="0"/>
        <w:widowControl/>
        <w:spacing w:line="304" w:lineRule="exact" w:before="1152" w:after="0"/>
        <w:ind w:left="15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1. PURPOSE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 is for private use considering its nature and in accordance to the provisions in the Colombian Code of Crude Oils.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purpose of this Manual of the Transporter of the Pipeline (hereinafter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Manual) is to establish the general conditions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Transportation of Hydrocarbons of the Owners through the Pipeline. </w:t>
      </w:r>
    </w:p>
    <w:p>
      <w:pPr>
        <w:autoSpaceDN w:val="0"/>
        <w:tabs>
          <w:tab w:pos="610" w:val="left"/>
        </w:tabs>
        <w:autoSpaceDE w:val="0"/>
        <w:widowControl/>
        <w:spacing w:line="190" w:lineRule="exact" w:before="188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Likewise, conditions for the access of Third Parties to the Pipeline are established in those events in which there is Available Capacity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407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 DEFINITIONS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All terms listed hereunder shall have the meaning assigned in this Manual without any difference when the term is used either in singular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plural, upper or lower case letters.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2.1.1. Transportation Agreement or Transportation Contract: means the agreement between the Transporter and a Sender whose purpose is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of Crude Oil through the Pipeline.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2.1.2. Operating agent or agent: means any natural or legal person, public or private person involved the technical and/or commercial relations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provision of Transportation services of Crude Oil through Pipelines.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2.1.3. Water and sediment: means any material coexisting with Crude Oil without being part of the same.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2.1.4. Fiscal Year: means the period of time starting at 00:01 hours of January 1st of a year and ending at 24:00 hours of 31 December of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year. Always being referred to Colombian time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2.1.5. API: means the American Petroleum Institute.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Also it will have the meaning corresponding to the measuring unit for density (API 141.5/GE-131.5; where GE is defined as specific gravity), known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internationally as one of the sale properties of Hydrocarbons depending on the context used.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2.1.6. ASTM: American Society for Testing Materials.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2.1.7. Provisional Notice: means the notification that the Transporter will deliver to the Sender regarding any damage or additional costs incurred,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or about its intention to withdraw and use the Sender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Crude to pay monies in favor of the Transporter or the owner, borne by the Sender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avoid any Operational affectations in the Pipeline.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172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2.1.8. Balance for the Sender: means the volumetric balance for each of the Senders using the Pipeline.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2.1.9. Volumetric Balance: means the balance of Operations conducted by the Transporter at the end of each month of Operation, in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establish the amounts of Crude handled in the Pipeline and to make the determination and distribution of Crude losses.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2.1.10. Barrel: means a volume equal to 42 United States of America gallons. Each gallon is equal to three liters and seven thousand eight hundred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fifty three ten thousands of liters (3.7853).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2.1.11. Standard Barrel: means the volume of Hydrocarbons including dissolved water, suspended water and suspended sediment but excluding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free water and bottom sediments, calculated at standard conditions (60F and 14.7 lbf/in, or 15C and 1.01325 bares).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2.1.13. Net Standard Barrel: means the volume of Hydrocarbon excluding total water and total sediment, calculated at standard conditions (60F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14.7 lbf/in, or 15C and 1.01325 bars).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2.1.14 Barrels per Calendar Day (bpdc): means the measuring unit of flow volume referring to the average value of a specific period.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2.1.15 Barrels per Operational Day (bpdo): means the measuring unit of flow volume referring to the average value of days effectively operated.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2.1.16 Bulletin of Transportation by Pipeline: means the website in which the Transporter makes available to agents and all other interested parties,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information indicated in resolutions No 18-1258 and 12-4386 of 2010, issued by the Ministry of Mines and Energy, which regulates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through Pipelines and the methodology to set out the rates, as amended or superseded.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2.1.17 Quality of a Hydrocarbon: means a set of characteristics contained in a volume of Hydrocarbon. These characteristics are referred, among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others, to viscosity, API gravity, specific gravity, percentage in weight of sulfur, Point of fluidity, acidity, steam pressure, percentage in volume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water, percentage in weight of sediments and salt content.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2.1.18 Contracted Capacity: means the Capacity of the Pipeline committed through Transportation Contracts.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2.1.19 Designed Capacity or Transportation Capacity: means the Transportation Capacity for Crude Oil established for the Pipeline, based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properties and specifications of the equipment and tubing for the calculation and design of the Pipeline. If the design of the Pipeline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modified to increase said Capacity, then this will be the new design Capacity.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2.1.20 Owners Capacity: means the Transportation Capacity of the Pipeline necessary in a period of time for the Transportation Crude Oil owned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its owners, its parent companies or subsidiaries.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2.1.21 Available Capacity: means, for a specific period of time, the difference between the effective Capacity and the sum of: i) the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Capacity, ii) the Contracted Capacity and iii) the preferred rights, which shall be available for the Transportation of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Crude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set out in the Manual hereof.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2.1.22 Effective Capacity or Transportation Effective Capacity: means the maximum average Capacity of Transportation, which may be used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Transportation in a specific period of time. This is calculated as the product of the nominal Capacity by the service factor.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2.1.23 Nominated Capacity: this means the Crude volume that, according to a letter from the Sender or Third-Party delivered to the Transporter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respective month of nomination, and in accordance with the procedures established in this Manual, they require it to be transported through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2.1.24 Nominal Capacity: means the maximum Transportation Capacity between a pumping station and a Pipeline terminal, or between two pumping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stations, calculated considering the installed equipment in the system and the expected quality of Crude for a specific period of time. It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expressed in BOPD for a Hydrocarbon of standard barrel characteristics in terms of viscosity in cstks at 30 C and API at 60 F according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 Capacity of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2.1.25 Programmed Capacity: this means the portion of the effective Capacity of Transportation of the Pipeline assigned to each Sender or Third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Party requesting the Transportation service in accordance with the provisions in this Manual.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2.1.26 Volumetric Compensation for Quality or CVC: this means the procedure by which Senders are compensated for the gain or loss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discounts of Crude as determined by the difference between the Crude delivered by the Sender at the Point of Entrance compared to the Crude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withdrawn at the Point of Exit.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2.1.27 Monetary Conditions: means the tables or formulas to calculate any extra charge and bonuses for Crude quality and commercial discounts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applied on the Rate for the Line.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2.1.28 Connection: this means the installation that allows delivery of Crude to the Pipeline and/or withdrawal of Crude from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2.1.29 Ship or Pay Transportation Contract: this means the agreement between the Transporter and a Sender that regulates the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 of Hydrocarbons for a specific Contracted Capacity in firm, understanding that the Sender has a permanent right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of a specific volume of Hydrocarbons, and that the Payment of the rate is agreed in firm, regardless of the volume effectively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transported or even if no volume is transported.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2.1.30 Spot Transportation Contract: this means the agreement between the Transporter and a Sender that regulates the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 of Hydrocarbons for a specific Contracted Capacity in a month of Operations, subject to the available Capacity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 in the process of nomination.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2.1.31 Coordination of Operations: means the set of activities conducted by the Transporter to control the development of the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 and procure its fulfillment.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2.1.32 Crude Oil or Hydrocarbon: means the natural mix of Hydrocarbons in accordance with the definition through the article 1 of the Petroleum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Code, which exists in underground deposits and remains liquid at atmospheric pressure after going through the separation facilities on surface,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well as the products necessary to make viable its Transportation such as diluents.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2.1.33 Crude for Transportation: means the inspected Crude Oil delivered to the Pipeline for Crude Transportation. This category includes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inspected Crude Oils both segregated or separated from others as well as those mixed between them, when they may be mixed, in both cases,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other substance for Transportation purposes.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2.1.34 Inspected Crude: means the Crude Oil treated, dehydrated, degasified, drained, settled, stabilized and measured at the inspection facilities.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2.1.35 Mixed Crude or Mix: means the combination of different Crude before and/or after delivered to the Pipeline to be transported.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2.1.36 Segregated Crude: means Crude Oil that by agreement between the Transporter and a Sender is decided to be transported through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 without being mixed with other Crude.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2.1.37 Preferred Right: means the power that the National Government has through the National Agency of Hydrocarbons (ANH) or whoever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replaces it, on the Design Capacity of the Pipeline for the Transportation of royalty Crude. This preference is limited to Crude Oil coming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 corresponding to production served through the Pipeline. The preferred right shall be up to 20% of the design Capacity.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2.1.38 Day: means the period of twenty four (24) hours starting at 00:01 of one day and ends at 24:00 of the same day, always referring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Colombian time.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2.1.39 Diluent: means the natural or refined product mixed with heavy Oil to facilitate Transportation through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2.1.40 Delivery: means the action by which the custody of the volume of the Sender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Crude is transferred to the Transporter to be shaped through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2.1.41 Reasonable Effort: means the effort that a prudent person makes in handling his own business while protecting his interests.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2.1.42 Initial Pumping Station: means the initial station of the Pipeline.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2.1.43 Final Station: means the final Station on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2.1.44 Justified Event: means any event or circumstance beyond the Transporter's control such as, including but not limited to, strange cause,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majeure, acts of nature, acts of a Third-Party or the victim, labor disputes or actions of any kind arising from organized labor, outside war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(whether or not declared), civil war, sabotage, revolution, insurrection, riots, civil unrest, terrorism, illegal actions from Third parties, epidemics,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cyclones, tsunamis, landslides, lightning, earthquakes, floods, rainstorms, fire, adverse atmospheric conditions, expropriation, nationalization,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laws, regulations or orders for any competent authority, distortions, damage or accidents in machinery, equipment, Pipelines, power transmission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lines or other facilities, attachments, impossibility or delays in obtaining equipment or materials, inherent vices of crude oil, among others.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2.1.45 Service Factor: means that percentage effectively uses of the nominal Capacity due to temporary operating and maintenance restrictions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 and its complementary facilities, calculated for a specific period of time in which the effects of unavailability of mechanical equipment,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maintenance programs of the line and the number of days of the period considered must be taken into account.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2.1.46 Line Fill or Pipeline Fill: means the volume of Crude necessary to fill in the lines of the Pipeline between the initial pumping station under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final station, the bottom of the storage tanks that cannot be pumped o that serve the Pipeline, and all installations, lines, pumping and measuring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equipment.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204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2.1.47 Calendar Month: means the period of time starting at 00:01 hours of the first day of the Gregorian month and ends at 24:00 hours of the last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of the same Gregorian month.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2.1.48 Nomination Month: means the calendar month immediately before a month of Operations.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2.1.49 Operation Month: means the calendar month during which the Transporter executes the Transportation program.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2.1.50 Entrance Node: means the set of facilities located in a determined geographical area where the Sender delivers the Crude and in which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distance is started.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2.1.51 Exit Node: means the set of facilities located in a determined geographical area where the Sender withdraws the Crude and in which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distance ends.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2.1.52 Nomination: means that transportation service request formalized by each Sender or Third-Party for the month of Operation, specifying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 Transportation volume, the Point of Entrance, the Point of Exit and the quality of Crude and the characteristics of Crude required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2.1.53 Pipeline: means all the necessary physical facilities for the Transportation of Crude Oil from the nodes of Entrance to the nodes of Exit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including, among others, pipes, pumping units, measuring units, control systems and tanks used for the Operation of the Pipeline.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2.1.54 Operator: means the Transporter or the natural or legal person that performs the Operation tasks of the Pipeline.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2.1.55 Party: means the Transporter and/or Sender, or there assignees as the case may be.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2.1.56 Identifiable Losses: means the losses of Crude that may be located in a specific Point of the Pipeline and attributable to specific events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breakages, spills, attacks, theft, force majeure or acts for nature.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2.1.57 Non-identifiable Losses: means the normal losses inherent to the Operation of Transportation in the Pipeline corresponding, among others,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what volumetric contractions as a result of the mix, leakages in the equipment, drainages, evaporation and other reasons originated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handling of the Pipeline.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2.1.58 Transportation Plan: means the projection of the volumes to be transported through the Pipeline and the available Capacity in the medium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long term.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2.1.59 Transportation Program or Program: means program of Operations of the Pipeline for a month of Operations prepared by the Transporter,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on the cycle of nomination of Transportation. It specifies the use of the effective Capacity, the volumes of Crude entering at the Points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Entrance and volumes of Crude coming out from the Pipeline at the Points of Exit.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2.1.60 Owner: means Capacity S.A. as an exporter company and/or refiner of Crude Oil and its parent and/or branches, holders of the goods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Pipeline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facilities.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2.1.61 Point of Entrance: means the exact Point of the Pipeline, in which the Transporter assumes custody of the Crude delivered by the Sender 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node of Entrance. This must be specified in the Transportation agreement.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2.1.62 Point of Fluidity: means the temperature at which a Crude Oil ceases to flow.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2.1.63 Point of Exit: means the exact of the Pipeline in which the Sender takes the Crude Oil delivered by the Transporter that the node of Exit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ceases custody of the Crude by the Transporter. This must be specified in the Transportation contract.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2.1.64 Sender: means the natural or legal person to whom the Transporter provides Transportation service of Hydrocarbons through the Pipeline.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understood that the Sender acts as the owner of the Crude to be transported unless specified otherwise. Among the Senders are the ANH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owner. Any Third parties and the ANH acquire the Capacity of Senders when enter into a Transportation contract with 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2.1.65 Withdrawal: means the act by which he Transporter returns to the Sender or whoever is designated, at the Point of Exit, a volume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Hydrocarbons ceasing its custody.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2.1.66 Withdrawal by Defect: means the volume of Crude that is Sender is not withdrawn according to the Transportation program.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2.1.67 Withdrawal by Excess: means the volume of Crude that has been withdrawn from a Sender above the limits in the Transportation program.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2.1.68 Transportation Rate or Rate: means the monetary value per barrel charged by the Transporter to the Senders for the Transportation service.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Surcharges, bonuses and discounts shall be applied to this rate as specified in the monetary conditions.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2.1.69 Third Party: means the person that has the ownership title or holding of the Crude Oil and requires from the Transporter the provision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 through the Pipeline, conditioned to the existence of available Capacity.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204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2.1.70 Transporter: means Capacity S A owner of the Pipeline, or the person appointed as a representative or assignee, whose activity is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the Transportation service.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2.1.71 Distance: means the portion of the Pipeline from a node of Entrance and a node of Exit, which must have a rate.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2.1.72 Volume to Transport: means the Gross Standard Barrels delivered by the Sender to the Transporter at the Point of Entrance. </w:t>
      </w:r>
    </w:p>
    <w:p>
      <w:pPr>
        <w:autoSpaceDN w:val="0"/>
        <w:tabs>
          <w:tab w:pos="3186" w:val="left"/>
        </w:tabs>
        <w:autoSpaceDE w:val="0"/>
        <w:widowControl/>
        <w:spacing w:line="380" w:lineRule="exact" w:before="0" w:after="0"/>
        <w:ind w:left="130" w:right="129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3 GENERAL DESCRIPTION OF THE PIPELINE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descriptions of the systems to which this Transporter Manual applies are published in Annex 3, description of the systems. </w:t>
      </w:r>
    </w:p>
    <w:p>
      <w:pPr>
        <w:autoSpaceDN w:val="0"/>
        <w:autoSpaceDE w:val="0"/>
        <w:widowControl/>
        <w:spacing w:line="378" w:lineRule="exact" w:before="0" w:after="0"/>
        <w:ind w:left="130" w:right="3456" w:firstLine="341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4 OBLIGATIONS OF THE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 Obligations of the Senders: The following are obligations of the Sender: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 Enter into Transportation Contracts with 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4.1.2 Report to the Office of Hydrocarbons of the Ministry of Mines and Energy by communication delivered within ten (10) days following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contracting of the service its Transportation through the Pipeline and the Distance to be used, the origin (regions, municipalities and fields)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Oil to be transported and the term of the Transportation contract.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4.1.3 Provide the Transporter in on a timely basis and in accordance with the time schedule set out for said purpose, the necessary information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preparation of the Transportation Plan.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4.1.4 Timely present the nomination to the Transporter pursuant to the conditions, specifications, and based on the procedure set out in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Manual.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4.1.5 Comply with and implement the commercial, Operational and administrative procedures of the Manual hereof.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4.1.6 Comply with the Transportation program defined for the month of Operation for the delivery of Crude to the Pipeline at the Point of Entrance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implement whatever may be necessary for its reception at the Point of Exit in accordance with the procedures defined in this Manual.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4.1.7 Deliver and withdraw the Crude Oil within the limits of quality, volume, opportunity and all other conditions set out in this Manual.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172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4.1.8 Accountable for the consequences derived for its failure to comply with the obligations agreed in the Transportation contract.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4.1.9 Refrain from conducting restrictive commercial practices or those considered as unfair competition as set forth in laws 155 of 1959, 256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1996, Decree 2153 of 1992, Law 1340 of 2009 and all other regulations as amended and superseded.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4.1.10 Comply with the regulations set out by the competent authority on environmental protection and preservation.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4.1.11 Comply with the regulations and procedures set out in this Manual for the connection of the Pipeline, as it may be applicable under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judgment.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4.1.12 Pay the rates established for the distances being the purpose of the Transportation service.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4.1.13 Pay to the Transporter, acting as a collector, the Transportation tax established by the legislation for Crude Oil Transportation through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4.1.14 Provide the information as required by the Office of Hydrocarbons of the Ministry of Mines and Energy in order to exercise adequate control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activity.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4.1.15 Refrain from conducting any actions that may affect the normal Operation of the Pipeline and may cause damage to the Transporter 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4.1.16 Contribute and maintain in the Pipeline the quantity of Crude Oil as may be necessary to fill in the line according to the instructions provided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Transporter. </w:t>
      </w:r>
    </w:p>
    <w:p>
      <w:pPr>
        <w:autoSpaceDN w:val="0"/>
        <w:autoSpaceDE w:val="0"/>
        <w:widowControl/>
        <w:spacing w:line="378" w:lineRule="exact" w:before="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4.1.17 Indemnify the Transporter and the owner for any damage which may be caused by, or as a consequence of failing to fulfill its obligations.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4.1.18 all those derived from the Transportation contract of this Manual and any applicable regulations. </w:t>
      </w:r>
    </w:p>
    <w:p>
      <w:pPr>
        <w:autoSpaceDN w:val="0"/>
        <w:autoSpaceDE w:val="0"/>
        <w:widowControl/>
        <w:spacing w:line="378" w:lineRule="exact" w:before="2" w:after="0"/>
        <w:ind w:left="130" w:right="41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Obligations of the Transporter: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following are obligations of the Transporter: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 Maintain the Pipeline in adequate operating conditions.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 Allow access to the Pipeline of any Third parties requesting it in those cases in which there is available Capacity, provided they fulfill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established in this Manual.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172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4.2.3 Enter into Transportation Contracts with Senders and Third parties which comply with the requirements of this Manual.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4.2.4 Prepare, publish and keep the BTO updated.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4.2.5 Submit the Manual to the Office of Hydrocarbons of the Ministry of Mines and Energy, keep it updated and publish it in the BTO.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4.2.6 Report to the Office of Hydrocarbons of the Ministry of Mines and Energy, the Transportation Contracts subscribed with the Senders within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 (10) days after its execution.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4.2.7 Pursuant to Article 47 of the Petroleum Code of Colombia give notice to the Office of Hydrocarbons of the Ministry of Mines and Energy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Transportation requests made by Third parties to use the available Capacity within (30) days following reception of the applications, indicating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Contracting Party or applicant, the distance and the volumes to be transported.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4.2.8 Conduct its Transportation activity separately from other activities and giving an objective treatment to all agents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4.2.9 Refrain from conducting restrictive commercial practices or those considered as unfair competition as set forth in laws 155 of 1959, 256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1996, Decree 2153 of 1992, Law 1340 of 2009 and all other regulations as amended and superseded.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4.2.10 Provide suitable facilities to receive the Crude Oil according to their specifications set out in this Manual, control volumes and the quality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same and carry out the Transportation according to the industry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specifications.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4.2.11 Attend the Transportation requirements from Third parties and Senders, and implement the nomination process under the terms set out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Manual and the applicable regulations.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4.2.12 Provide the Senders the information on volumes at the Point of Entrance, volume withdrawn at the Point of Exit and the inventory of Crude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Pipeline.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4.2.13 Establish control and inspection mechanisms to maintain the integrity of the Pipeline, and based on this, schedule maintenance and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repairs.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4.2.14 Calibrate the measurement and quality control instruments of Crude Oil, according to the procedures and timing required by the producers,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technical regulations and provisions established for this purpose in this Manual, inviting the Senders or their representatives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if considered necessary.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4.2.15 Charge the corresponding rates for Transportation services.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504" w:val="left"/>
          <w:tab w:pos="9384" w:val="left"/>
        </w:tabs>
        <w:autoSpaceDE w:val="0"/>
        <w:widowControl/>
        <w:spacing w:line="316" w:lineRule="exact" w:before="114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4.2.16 collect and Pay the Transportation tax pursuant to article 26 of Law 141 of 1994 or any other regulations as amended or superseded.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4.2.17 Publish the Transportation rates in the BTO.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4.2.18 Comply with all regulations set out for the protection and preservation of the environment foreseeing all procedures for closing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abandonment of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4.2.19 Submit to the Office of Hydrocarbons of the Ministry of Mines and Energy before March 1 of each year, the special annual report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article 204 of the Petroleum Code or any other regulations as amended or superseded.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4.2.20 Use the available Capacity if there is any, for the Transportation of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Crude, upon request, and with the previous subscription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respective Transportation contract.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4.2.21 Maintain rules and procedures to attend expansion requests, when the available Capacity is not sufficient to cope with the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requests of Crude from Third parties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4.2.22 allow preferred Transportation of Crude Oil to refineries in order to satisfy the country's needs and avoid a national shortage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58 of the petroleum code.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4.2.23 Permit that, in the event there is available Capacity, the Sender or Third Party conduct additional investments as required, to provide access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Capacity to use that means of Transportation pursuant to the regulations on access and investments indicated in this Manual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regulations.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4.2.24 Submit to the Office of Hydrocarbons of the Ministry of Mines and Energy the information on cost, rates on volumes and all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as required.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4.2.25 All those derived from the Transportation contract of this Manual and other applicable regulations. 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439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5 FEES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5.1 The Pipeline fee shall correspond to the rate established according to the methodology to set out rates pursuant to resolution 124386 of 2010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Ministry of Mines and Energy as amended or superseded.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 Without prejudice of the foregoing, the Transporter may agree with the Senders the monetary conditions for the Pipeline fee considering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and technical items listed hereunder, including but without being limited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5.2.1 Commercial Conditions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5.2.2 Contracted Capacity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5.2.3 Contracted Term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5.2.4 Contracted Type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5.2.5 Payment Terms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5.2.6 Crude Oil Quality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5.2.7 About Utilization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5.3 The corresponding Party shall assume any taxes as indicated by law. The Transportation Tax is the responsibility of the Sender and is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included in the fee.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6 SPECIAL SERVICES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 Increases in the Transportation Capacity.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6.1.1 In the event in which the Pipeline falls short in the effective Capacity of Transportation for the Shipment of Hydrocarbons of any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 and if there is the technical possibility to increase it through the use of any friction reduction agents or other Operational adjustments,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may technically assess and approve this option, in which case the Sender may use this alternative under the agreements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conditions established by the parties. The Sender understands and accepts that any costs resulting from the implementation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alternative are additional to the rate agreed, shall be borne by the Sender and shall not be considered as an additional rate for the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 Transportation of Segregated Hydrocarbon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6.2.1In the event in which any Sender requires to transport Hydrocarbons in a segregated manner, the Transporter may agree with this option if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 technically and commercially viable, in which case the Sender may use that alternative under the agreements and technical and commercial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established with the Transporter. The Sender understands and accepts that any costs and damage resulting from the implementation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alternative are additional to the rate agreed, shall be assumed by the Sender and under no circumstance constitute an additional rate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service. </w:t>
      </w:r>
    </w:p>
    <w:p>
      <w:pPr>
        <w:autoSpaceDN w:val="0"/>
        <w:autoSpaceDE w:val="0"/>
        <w:widowControl/>
        <w:spacing w:line="188" w:lineRule="exact" w:before="192" w:after="0"/>
        <w:ind w:left="576" w:right="43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7 ADJUSTMENT OF THE EFFECTIVE CAPACITY OF THE SYSTEM DUE TO VARIATIONS IN THE SPECIFICATIONS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HYDROCARBONS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7.1 The effective Transportation Capacity may vary as a function of the Hydrocarbon specifications pumped in the Pipeline. The specifications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Hydrocarbon delivered by the Senders may vary from this standard, obtaining as a result a variation in the effective Transportation Capacity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7.2 In case there is an increase in the effective Transportation Capacity by using a Hydrocarbon of different specifications to those agreed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contract, this Capacity in excess shall be assigned according to the order of priorities established in this Manual.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7.3 If a Sender with a Ship or Pay contract nominates a Hydrocarbon of lower specifications to those agreed in the Transportation contract and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generates a decrease in the Transportation effective Capacity, the Transporter may accept the delivery of the Hydrocarbon, in which case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understands and accepts that it will transport a lower equivalent quantity dude to the change in the specification and the economic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of the Ship or Pay contract shall not be modified.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7.4 The Transporter shall be in charge of defining the increases or decreases of Capacity generated by a variation in the specifications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Hydrocarbon. This process shall be conducted once a month as part of the nomination process.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8 PROJECTIONS, NOMINATION AND TRANSPORTATION SCHEDULE OF THE PIPELINE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 Projections.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8.1.1 In the month of October of each year, the Transporter shall prepare the Transportation plan for the following five (5) fiscal years, expressed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barrels per calendar day (bpdc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in Spanish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For the first year volumes per month shall be provided and for subsequent years there will be volumes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per year. As a result of the preparation of this Transportation plan, the estimation of the available Capacity the Transportation of Third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shall be available in compliance with the provisions in article 47 of the petroleum code as amended or superseded. These information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Capacity shall be available for consultation in the BTO.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 The procedure to be followed shall be as follows: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8.1.2.1 The first day of each September or before, all Senders shall submit to the Transporter the information on the projections of the volumes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nominated for the five subsequent fiscal years and for the following fiscal year this information shall be specified monthly. Such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include the following: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8.1.2.1.1 The best estimate of the Sender, the volume to be transported in bpdc, assuming uniform flow rates expressed separately for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 to be delivered;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8.1.2.1.2 The quality characteristics of each Hydrocarbon;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8.1.2.1.3 The Points of Entrance, expressed separately for each Hydrocarbon, with the delivery program for each of them; and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8.1.2.1.4 The Points of Exit, expressed separately for each Hydrocarbon, with the withdrawal program for each of them.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8.1.2.2 Within the first 15 days of the Third calendar month of each quarter, the Sender shall deliver to the Transporter the update of the volume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projections to be nominated in average per day for the remaining calendar months of the current fiscal year and the average per day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two fiscal years.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 Nomination Scheme and Transportation Schedules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8.2.1 Nominations are accepted and scheduled independently from the incoming restrictions to other systems, upon which there is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 from the Transporter to make these schedules or to contract Transportation quotas in other Transportation systems.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8.2.2 The following process is established in order to comply with and enforce Transportation schedules: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 Nomination of the ANH, Owners and Senders with Ship or Pay Contract.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8.3.1 At the latest on the Third calendar day of the month of nomination, the ANH or whoever is designated shall carry out the nomination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royalties of Crude Oil coming from the fields served by the Pipeline. In this same term, the owners shall nominate the Crude Oils possessed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Senders with Ship or Pay contract shall carry out the nomination of their Transportation requirements for the following month of Operation.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Additionally, the Senders previously mentioned shall deliver their tentative Transportation needs for the following five calendar months.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shall specify: name of the Hydrocarbon, the requested volume to be transported, quality, regime of deliveries during the month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Operation, Point of Entrance and Point of Exit, as well as any other specific information as required or requested by the Transporter.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8.3.2 If the nomination of royalties is higher than the preferred right, the nomination shall be adjusted to that value. Royalty Crude Oils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considered those directly nominated by the ANH in its Capacity as Sender or whoever is designated, except when these are sold to another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to a Third Party. If the owners buy Crude from royalties, the Transporter shall account for them within the preferred right without affecting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 of the owner.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 Acceptance and rejection of Nominations and disclosure of Available Capacity.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8.4.1At the latest on the seventh calendar day of the month of nomination, the Transporter shall communicate to the ANH, the owners and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Senders with Ship or Pay Contracts its acceptance or rejection of the nominations and the final volume accepted, taking into account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priorities, the overutilization and the generation of additional Capacity due to change in specifications of the Hydrocarbon. Senders with Ship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 contract shall be assigned volumes to be transported up to the volume of their Contracted Capacity. Based on the accepted nominations,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shall calculate the available Capacity, which shall be published in the BTO as previous requirement to any additiona nominations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 and of Third parties having any interest and contracting the Transportation service.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 Additional Nominations of Senders and nominations from Third Parties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8.5.1At the latest on the ninth calendar day of the month of nomination, any Third Party may carry out the nominations of their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under the modality of Spot Contracts for the month of Operation. All Senders may nominate additional volumes at this stage.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Additionally, all Third parties and Senders with additional nominations to their Contracted Capacity shall deliver the tentative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needs for the following five (5) calendar months. Third parties and Senders shall specify: name of the Hydrocarbon, request for the volume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transported, delivery schedules during the month of Operation, Point of Entrance and Point of Exit, as well as any other information as required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8.5.2 if nominations exceed the available Capacity of the Pipeline, the assignment of the volumes to be transported shall be at a prorate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requests received and up to the available Capacity.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 Closing the Nomination Process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8.6.1At the latest on the twelfth calendar day of the month of nomination the Transporter shall conduct the closing of the nomination process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publish the nominations approved for all Senders and Third parties as well as the Programmed Capacity of the Pipeline. Likewise, it will carry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 the publication of any available Capacity if such is the case.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 Final Scheduled of Transportation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8.7.1 The Transporter shall prepare the final scheduled Transportation for the month of Operation and an estimate for the following five (5)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calendar months and shall submit it to the Senders and Third parties with assigned Capacity at the latest on the twelfth calendar day of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month of nomination.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8.7.2 This schedule may be modified by the Transporter, among other reasons: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8.7.2.1 Due to justified events that affect the Transportation Capacity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8.7.2.2 By request of the Transporter, accepted by the Senders or by request of a Sender accepted by the other Senders and the Transporter.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8.7.2.3 Derived from any other circumstances beyond the control of 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8.7.3 Priority criteria for assignment of capacities en case of the aforementioned modifications shall be those established in clause 10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Manual.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8.7.4 The Sender shall notify the Transporter as soon as possible, if it is found that: (i) its deliveries during a month of Operation at a Point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Entrance will be less than 95% of the Scheduled Capacity or (ii) its withdrawals at any Point of Exit shall be less than 95% of the Scheduled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Capacity. With the reception of the information, the Transporter shall analyze the impact of the acquired commitments for Transportation and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decisions at its Sole discretion to mitigate the impact.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8.8 Extemporary Nominations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8.8.1 If any Third Party or the Sender fails to meet the terms set out to nominate in accordance with the procedures contained herein,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shall not be obliged to accept such nominations. The Transporter shall only accept extemporary nominations as long as the Pipeline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available Capacity. If the nomination is accepted, the Third Party or Sender shall Pay to the Transporter as a penalty, two (2%)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 rate to the volumes in barrels delivered in the Pipeline in the respective month.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8.9 Final Report of Operation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8.9.1 At the end of each month of Operation, the Transporter shall prepare a report which shall be delivered to the Senders at the latest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tenth (10) working day of the following calendar month of the month of Operation indicating the volumes in Gross Standard Barrels and Net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Standard Barrels delivered and withdrawn and the average qualities at each Point of Entrance and Point of Exit.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9 BALANCE IN EXCESS OR DEFECT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 The following procedure for the balance of each Sender is established as follows: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9.1.1 Each Sender shall schedule its withdrawals according to its delivery schedules.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9.1.2 In case that a Sender fails to fulfill or is not meeting its delivery schedule during the month of Operation, the Transporter may adjust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withdrawal schedule of the Sender in question, to comply at all times with numeral 9.1.1 of this clause. In any case, if the Sender fails to meet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delivery or withdrawal schedule, the Sender shall Pay the Transporter the full amount of costs associated to such breaching, including but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being limited to those referred to storage or disposal of the Hydrocarbon, which shall be reported through a provisional notice.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 In case of withdrawals in excess and in defect it is establish that if a Sender withdraws in excess or fails to withdraw its Hydrocarbon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Points of Exit, pursuant to the current schedule, the Transporter may at its Sole judgment start the following procedure: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9.1.3.1 The Transporter shall offer the withdrawal in defect or a portion of it to other Senders in proportion to the assignment of Capacity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nomination process in the month of Operation. Each Sender to whom this volume has been offered shall be respond to this offer in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forty eight (48) hours.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9.1.3.2 As a result of the responses received, according to the offer of numeral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9.1.3.1, the Transporter may make new offerings or assign the withdrawal in defect.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9.1.3.3 Based on the implementation of the procedure, the Senders who will withdraw the volumes in defect shall be determined.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9.1.3.4 The balance of the withdrawals in excess shall be reflected in the volumetric compensation by quality.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9.1.3.5 In no case the Transporter shall be responsible for the Hydrocarbon that a Sender has not withdrawn and as a result of that, the Pipeline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had to be evacuated. The Sender that has not withdrawn shall have the exclusive responsibility for all damages and costs caused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procedures for evacuation that the Transporter has to implement, which shall be informed through provisional notices.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9.1.4 The Transporter shall prepare a monthly balance showing for each Sender, the situation of deliveries and withdrawals in excess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withdrawals in defect. This balance shall be the result of the process of volumetric compensation for quality (CVC) </w:t>
      </w:r>
    </w:p>
    <w:p>
      <w:pPr>
        <w:autoSpaceDN w:val="0"/>
        <w:autoSpaceDE w:val="0"/>
        <w:widowControl/>
        <w:spacing w:line="166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10 PRIORITIES IN THE NOMINATION PROCESS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 For purposes of the nomination process the priorities indicated in this clause shall be followed. In the event in which the sum of the volumes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the Senders exceeds the effective Transportation Capacity, o when due to the events mentioned in numeral 8.7.2 the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Capacity is reduced below the sum of the volumes assigned to the Senders, the Transporter shall calculate the volumes assigned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Transportation schedule to each Sender according to the following priorities: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18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10.1.1 First: Crude of royalties of the State coming from the fields served by the Pipeline. This priority makes reference to a preferred right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Oils from royalties shall have in the nomination process for the preparation of the Transportation schedules. For purposes of this first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priority, Crude Oil sold by the State to a Third Party or Sender non-owner, shall not be considered as Crude of royalties of the State.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10.1.2 Second: Nominations of the owners, its parent and subsidiaries.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10.1.3 Third: Nominations of Senders non-owners with Ship or Pay Transportation Contracts.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10.1.4 Fourth: Nominations of Third Parties.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10.2 For Transportation Contracts different than Ship or Pay Contracts in force prior to the enforcement of this Manual, a transitory priority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Third and fourth priority shall be applied.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10.3 Within the Third and fourth priority, the assignment of volumes or the reduction of volumes assigned shall be made at prorate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capacities of each Sender and the nomination of each Third Party respectively.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281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11 REJECTION OF A TRANSPORTATION REQUEST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 The Transporter reserves the right to reject any Transportation request in addition to the reasons mentioned during the nomination process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Transportation schedule, those coming from a Sender who has breached a Transportation contract, this Manual or any applicable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regulations, including but without being limited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11.1.1 Delivery of Hydrocarbons without the minimum quality specifications indicated in this Manual. </w:t>
      </w:r>
    </w:p>
    <w:p>
      <w:pPr>
        <w:autoSpaceDN w:val="0"/>
        <w:autoSpaceDE w:val="0"/>
        <w:widowControl/>
        <w:spacing w:line="378" w:lineRule="exact" w:before="2" w:after="0"/>
        <w:ind w:left="130" w:right="316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11.1.2 Failing to deliver sufficient Hydrocarbons to fill in the line in the proportion that corresponds,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11.1.3 Late Payment or no Payment of the rate,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11.1.4 Failing to comply with the Transportation schedule either in deliveries and/or withdrawals.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11.2 The rejection of a request due to any justified event by the Transporter shall not be considered as a breaching of the obligations of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this shall be made without prejudice of other actions the Transporter or the owner may have to make effective the any damages that a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a Third Party may have caused.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1638300</wp:posOffset>
            </wp:positionV>
            <wp:extent cx="6261100" cy="1600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8" w:lineRule="exact" w:before="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12 QUALITY REQUIREMENTS </w:t>
      </w:r>
    </w:p>
    <w:p>
      <w:pPr>
        <w:autoSpaceDN w:val="0"/>
        <w:autoSpaceDE w:val="0"/>
        <w:widowControl/>
        <w:spacing w:line="164" w:lineRule="exact" w:before="216" w:after="18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12.1 The minimum values of quality that the Crude delivered by the Senders must have to be accepted for Transportation in the Pipeline are: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3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TEST PARAMETER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VALUE OF THE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8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TEST </w:t>
            </w:r>
          </w:p>
        </w:tc>
      </w:tr>
      <w:tr>
        <w:trPr>
          <w:trHeight w:hRule="exact" w:val="202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Sediment and water or particles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1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PARAMETER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STANDARD </w:t>
            </w:r>
          </w:p>
        </w:tc>
      </w:tr>
      <w:tr>
        <w:trPr>
          <w:trHeight w:hRule="exact" w:val="202"/>
        </w:trPr>
        <w:tc>
          <w:tcPr>
            <w:tcW w:type="dxa" w:w="3376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 to exceed 0.5% in volume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Sediments -ASTM D473 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0"/>
        <w:ind w:left="0" w:right="124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Water - Karl Fisher </w:t>
      </w:r>
    </w:p>
    <w:p>
      <w:pPr>
        <w:autoSpaceDN w:val="0"/>
        <w:tabs>
          <w:tab w:pos="2618" w:val="left"/>
          <w:tab w:pos="7566" w:val="left"/>
        </w:tabs>
        <w:autoSpaceDE w:val="0"/>
        <w:widowControl/>
        <w:spacing w:line="164" w:lineRule="exact" w:before="52" w:after="0"/>
        <w:ind w:left="1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API at 60 °F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Higher than 18 degrees API but less than 50 degrees API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 1298 </w:t>
      </w:r>
    </w:p>
    <w:p>
      <w:pPr>
        <w:autoSpaceDN w:val="0"/>
        <w:tabs>
          <w:tab w:pos="2618" w:val="left"/>
          <w:tab w:pos="7566" w:val="left"/>
        </w:tabs>
        <w:autoSpaceDE w:val="0"/>
        <w:widowControl/>
        <w:spacing w:line="190" w:lineRule="exact" w:before="24" w:after="24"/>
        <w:ind w:left="180" w:right="100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Viscosity @ temperature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to exceed 300 cSt at 30 °C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ASTM D445 or D446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0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Vapor pressure </w:t>
            </w:r>
          </w:p>
        </w:tc>
        <w:tc>
          <w:tcPr>
            <w:tcW w:type="dxa" w:w="4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Not to exceed 11 lb/square inch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ASTM D323 </w:t>
            </w:r>
          </w:p>
        </w:tc>
      </w:tr>
    </w:tbl>
    <w:p>
      <w:pPr>
        <w:autoSpaceDN w:val="0"/>
        <w:autoSpaceDE w:val="0"/>
        <w:widowControl/>
        <w:spacing w:line="164" w:lineRule="exact" w:before="14" w:after="24"/>
        <w:ind w:left="0" w:right="6018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Reid Vapour Pressure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3376"/>
        <w:gridCol w:w="3376"/>
        <w:gridCol w:w="3376"/>
      </w:tblGrid>
      <w:tr>
        <w:trPr>
          <w:trHeight w:hRule="exact" w:val="212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Temperature of reception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 to exceed 120 °F</w:t>
            </w:r>
          </w:p>
        </w:tc>
        <w:tc>
          <w:tcPr>
            <w:tcW w:type="dxa" w:w="3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0" w:after="0"/>
              <w:ind w:left="0" w:right="7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ASTM D 3230 </w:t>
            </w:r>
          </w:p>
        </w:tc>
      </w:tr>
      <w:tr>
        <w:trPr>
          <w:trHeight w:hRule="exact" w:val="200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Salt content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PTB </w:t>
            </w:r>
          </w:p>
        </w:tc>
        <w:tc>
          <w:tcPr>
            <w:tcW w:type="dxa" w:w="3376"/>
            <w:vMerge/>
            <w:tcBorders/>
          </w:tcPr>
          <w:p/>
        </w:tc>
      </w:tr>
      <w:tr>
        <w:trPr>
          <w:trHeight w:hRule="exact" w:val="268"/>
        </w:trPr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9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Point of fluidity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35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Not higher than 12 °C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9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ASTM D 93 </w:t>
            </w:r>
          </w:p>
        </w:tc>
      </w:tr>
    </w:tbl>
    <w:p>
      <w:pPr>
        <w:autoSpaceDN w:val="0"/>
        <w:autoSpaceDE w:val="0"/>
        <w:widowControl/>
        <w:spacing w:line="188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specific systems the Transporter defines minimum parameters for quality which are listed in Annex 4 Minimum Quality Specifications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 Quality Certification.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12.2.1 The Sender shall always provide the Transporter a certificate evidencing the characteristics and quality specifications of the Hydrocarbon,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shall be delivered to the Transporter. The certificate referred to in this numeral shall be issued by a company specialized in this matter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independent from the Sender. If the Sender fails to provide the corresponding certificate, the Transporter shall not have the obligation to accept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 the Hydrocarbon through 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12.2.2 The minimum characteristics of the Hydrocarbon which must be included in the certificate are: Viscosity cST and SSU at 86°F, 100°F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140°F, gravity API at 60°F, sulfur content, salt content, BSW, Acidity and Point of fluidity.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 Extra costs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12.3.1 The Transporter and the Sender may agree on the delivery of Hydrocarbons with lower characteristics than the minimum required, in which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case the Sender shall pay all costs and expenses to improve the Hydrocarbon and to bring it to acceptable Transportation specifications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12.3.2 The agreement to make this scheme Operational shall be recorded in writing.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21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2832" w:val="left"/>
          <w:tab w:pos="7504" w:val="left"/>
          <w:tab w:pos="9384" w:val="left"/>
        </w:tabs>
        <w:autoSpaceDE w:val="0"/>
        <w:widowControl/>
        <w:spacing w:line="316" w:lineRule="exact" w:before="1140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13 DETERMINATION OF QUANTITIES AND QUALITY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 Measuring equipment and applicable regulations. </w:t>
      </w:r>
    </w:p>
    <w:p>
      <w:pPr>
        <w:autoSpaceDN w:val="0"/>
        <w:autoSpaceDE w:val="0"/>
        <w:widowControl/>
        <w:spacing w:line="238" w:lineRule="exact" w:before="14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 Quantity and quality measurements and Hydrocarbon samples delivered or withdrawn shall be conducted by the Transporter or whoever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designated through the measurement systems installed at the node of Entrance and node of Exit; each measuring system installed may include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among other things: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13.1.1.1 Calibration unit (Prover) installed and calibrated according to the method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water-draw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(for water distillation) as specified in the Manual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API MPMS-4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Petroleum Measurement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Chapter 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Proving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most recent edition.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13.1.1.2 Turbine meters of positive displacement or Coriolis type installed in accordance with Manual API MPM-6 MPMS-4 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Petroleum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Measurement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Chapter 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Metering Assemblies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its last edition. The meters factors shall be derived by calibration using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standards, taking into account correction by temperature and pressure. </w:t>
      </w:r>
    </w:p>
    <w:p>
      <w:pPr>
        <w:autoSpaceDN w:val="0"/>
        <w:autoSpaceDE w:val="0"/>
        <w:widowControl/>
        <w:spacing w:line="340" w:lineRule="exact" w:before="4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13.1.1.3 A device for continuous sampling as specified in Manual API MPMS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Petroleum Measurement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Chapter 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Sampling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last edition. The methods to be used to determine the characteristics of the samples are the following: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Water (by distillation) ASTM D 4006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Water by Karl Fisher ASTM D 4377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Salt content ASTM D 3230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Sediments (by extraction) ASTM D 473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Density API 1298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Sulfur ASTM D 4294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13.1.1.4 A BS&amp;W measuring equipment may also be available by the centrifuge method, following in that case, the proving method ASTM D 4007.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density of samples shall be determined in the event of damage of the density meter or to validate or calibrate the density meter measurements.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13.1.1.5 A density meter for permanent measurement of density.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13.1.1.6 An electronic system for the measurement of flow adjusted to API MPMS, Chapter 21.2 requirements in the last edition.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13.1.1.7 The volumetric correction factor to be applied shall be the one appearing in the last edition of tables 23 and 24 of the ASTM 1250 method.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13.1.1.8 The calculation of the dynamic and static measurements shall be made in accordance with the current API, Chapter 12 or 4 regulations as 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correspond.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13.1.2 The Transporter shall return to the Sender, measured in those nodes of Exit specified by the Sender, a volume of Crude equivalent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volume delivered by the Sender and measured at the nodes of Entrance with the following adjustments: </w:t>
      </w:r>
    </w:p>
    <w:p>
      <w:pPr>
        <w:autoSpaceDN w:val="0"/>
        <w:tabs>
          <w:tab w:pos="584" w:val="left"/>
        </w:tabs>
        <w:autoSpaceDE w:val="0"/>
        <w:widowControl/>
        <w:spacing w:line="188" w:lineRule="exact" w:before="192" w:after="0"/>
        <w:ind w:left="130" w:right="5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13.1.2.1 Deductions for Identifiable Losses and Non-identifiable losses. The Identifiable Losses and Non-identifiable losses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distributed among the Senders according to the provisions in the Procedure for Adjustments for Volumetric Compensation for Quality. </w:t>
      </w:r>
    </w:p>
    <w:p>
      <w:pPr>
        <w:autoSpaceDN w:val="0"/>
        <w:autoSpaceDE w:val="0"/>
        <w:widowControl/>
        <w:spacing w:line="164" w:lineRule="exact" w:before="216" w:after="0"/>
        <w:ind w:left="58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13.1.2.2 Increases or reductions necessary to be made as a result of making adjustments for Volumetric Compensation.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 Accounting for losses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13.2.1 The volume of all Crude Oil losses produced in the system shall be calculated by the Transporter using its best Operational and engineering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judgment.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 Process to determine quantities and qualities at the Points of Entrance and Points of Exit.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13.3.1 Quantity measurements and quality sampling of deliveries and withdrawals (including calibration of instruments) shall be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 and shall be made according to the standards and accepted prevailing practices by the API and the ASTM. The installed equipment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conduct measurements and sampling shall be determined by the Transporter.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13.3.2 The Transporter shall ensure to set out adequate measuring and calibration procedures at the nodes of Entrance and nodes of Exit.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Calibration of the measuring systems shall be made as required by operating circumstances under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criteria. The calibration factor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meters shall be effective only after the date of the latest calibration except in case of manifest error in which case the last factor of valid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calibration shall be applied.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13.3.3 The Transporter has the responsibility to take two samples of representative Crude Oil according to the API standards and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adequate volume for each delivery and withdrawal made. The frequency of such sampling shall be determined occasionally by the Transporter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based on the continuity of the Crude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quality among other factors. Samples shall be used for the following purposes: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13.3.3.1 To determine the quality.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13.3.3.2 The Transporter shall retain a sample for each delivery and withdrawal, which shall be used as a counter-sample. The Transporter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preserve said sample for a period no longer than 15 calendar days in case there are any claims regarding a specific delivery or withdrawal.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lapse of time it will not be possible to make any claims in this sense.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13.3.4 Crude volumes that the Transporter shall be committed to transport shall be determined using the measurement systems of the Pipeline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the API and ASTM standards. The Transporter shall ensure the filling in of all official forms for each kind of measurement, which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as a minimum the following information: the date, the readings of the meters or the measures of the storage tank or tanks before starting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upon completion of the deliveries or withdrawals, the API gravity, densities, temperatures, pressures, sediment and water percentages and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necessary characteristic for its identification. The forms above mentioned constitute documents, which shall be used to make calculations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Transportation value and the adjustment for volumetric compensation and shall serve as proving documents for any other purpose.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13.3.5 At any time before starting any delivery or withdrawal and in intervals with a frequency not higher than two (2) times per month, the Sender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inspect, through an independent inspector, with previous approval from the Transporter, the accuracy of the results of the measurements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samples taken to determine the quantity and quality of the Hydrocarbon. The Sender shall bear the cost of said inspection. For this purpose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respective Sender shall notify the Transporter the name and title of the independent inspector at least five business days before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measurement of the corresponding Crude.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13.3.6 The calibration of the measurement equipment shall be made as required by the Operational circumstances or by written request received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from a Sender in particular under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judgment. The meters factors shall be updated every time this procedure is conducted. Prior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calibration of the meters, the Transporter shall notify the Senders the dates in which said calibration shall be carried out so that they if deemed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necessary, may be present in the calibration. The meters calibration factor shall be effective only after the date of the last calibration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participating in the calibration shall issue a certificate; otherwise this shall be documented in a letter from the Transporter to the Senders.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13.3.7 Pursuant to API recommendations, testers shall be re-calibrated at least once every five years (from the date of the last calibration) 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immediately after any alteration in the measuring section.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13.3.8 The Hydrocarbon volumes that the Transporter accepts and schedules for its Transportation shall be determined by meters installed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nodes of Entrance and/or Exit. Notwithstanding the foregoing, the Transporter may use alternate methods included in the API standards. If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static measurement of tanks is used, these must have their measurement approved by the Ministry of Mines and Energy or the competent entity.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tank measurement shall be determined following the current existing standards for such purpose.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14 VOLUMETRIC COMPENSATION FOR QUALITY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14.1 The Regulations of Volumetric Compensation for Quality is an integral part of this Manual as annex 1 (MECHANISMS OF COMPENSATION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QUALITY FOR THE MIX OF CRUDE OILS).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14.2 Each of the Senders shall deliver to the Transporter at a Point of Entrance a Hydrocarbon volume which, and only for purposes of Volumetric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for Quality (CVC), shall be valued according to the procedure defined for the Pipeline and in accordance with its particular quality.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quality shall be determined by an independent quantity and quality inspector accepted and recognized both by the Transporter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14.3 Considering that as a result of the Transportation the Hydrocarbons delivered in the Pipeline are mixed without distinction, each Sender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withdraw at the Point of Exit a volume of Hydrocarbons with a different quality than its Hydrocarbon delivered, except when it has been requested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has been accepted the Transportation of Hydrocarbons in a segregated manner. The quality of this segregated Hydrocarbon shall also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determined by an independent quantity and quality inspector accepted and recognized both by the Transporter and the Senders.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 shall be assessed only for purposes of Volumetric Compensation for Quality and shall take into account the compensation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quality due to the interfaces occurring when transported with other Crude Oils.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 The Transporter shall apply the mechanism of Volumetric Compensation for Quality defined by the same for the Pipeline which shall have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main characteristics: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14.4.1 The Senders who have delivered to the Transporter Hydrocarbons with a better quality than the mixed Hydrocarbon withdrawn at the Point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Exit of the Pipeline shall be entitled to compensation in volume, equivalent to the volumes that Senders who have delivered Hydrocarbons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lower quality than the ones withdrawn at the Point of Exit will have to assume. For such purpose, individual qualities of all volumes delivered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withdrawn shall be taken into account as well as the final inventories of the preceding month of Operation and the last month of Operation, with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qualities.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18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14.4.2 The Volumetric Compensation for Quality shall be internal between the Senders in such a way that the final volumetric balances equal cero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Transporter shall neither charge nor Pay any volume for this purpose and shall only serve as a mediator, regulator, liquidator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responsible for the volumetric distribution of the compensations.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14.4.3 The Volumetric Compensation for Quality is not part of the Rate and therefore shall not be compensated or will have any variation as a result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14.5 In each month of Operation the Transporter shall make a balance of the existing volumes and qualities at the beginning of the month delivered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Pipeline, lost, withdrawn and existing at the end of the month, both for the total of Hydrocarbons as well as for individual Hydrocarbons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Sender.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14.6 The Sender shall hold the Transporter and owner harmless against any cost, action, claim, intended procedures by any Third parties, losses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damage and obligations incurred and inherent to the mix of Hydrocarbons in the Transportation process and the Volumetric Compensation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Quality.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14.7 In any case the Transporter may modify the mechanism of Volumetric Compensation for Quality contained herein, in the respective annexes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all other documents in connection with the CVC.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14.8 Senders of a specific Hydrocarbon may agree with the Transporter not to apply the Volumetric Compensation for Quality to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Hydrocarbon. The foregoing shall be applicable as long as the Hydrocarbon of other Senders is not affected negatively.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14.9 By agreement between the totality of Senders and the Transporter, it may be decided not to implement the Volumetric Compensation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Quality (CVC) for Crude Oils transported through the system. In this case the Transporter may implement any other mechanism validated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 to carry out the volumetric balances. </w:t>
      </w:r>
    </w:p>
    <w:p>
      <w:pPr>
        <w:autoSpaceDN w:val="0"/>
        <w:autoSpaceDE w:val="0"/>
        <w:widowControl/>
        <w:spacing w:line="352" w:lineRule="exact" w:before="28" w:after="0"/>
        <w:ind w:left="130" w:right="0" w:firstLine="248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15 BULLETIN OF TRANSORTATION BY THE PIPELINE - BTO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15.1 The Transporter shall implement the Bulletin of Transportation by the Pipeline - BTO - which shall contain as a minimum the following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Information of public access: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15.2.1 General description of the Pipeline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15.2.2 Current rates for each Distance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15.2.3 Value tables or current calculation formulas of Monetary Conditions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15.2.4 Design Capacity of the Pipeline and Nominal Capacity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172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15.2.5 Monthly available Capacity of the Pipeline estimated for the next (6) months and annual for the next five (5) years. </w:t>
      </w:r>
    </w:p>
    <w:p>
      <w:pPr>
        <w:autoSpaceDN w:val="0"/>
        <w:autoSpaceDE w:val="0"/>
        <w:widowControl/>
        <w:spacing w:line="378" w:lineRule="exact" w:before="2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15.2.6 Excerpts of this Manual corresponding to connection requests, nomination process and minimum quality requirements of Crude Oil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15.3 Information of exclusive access for Senders and Third parties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15.3.1 This valid Manual. 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15.3.2 Discussion on modifications to the Manual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15.3.3 General information on the programmed maintenance schedule of the Pipeline and other programed activities affecting the effective Capacity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next six (6) months.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15.3.4 Listing of expansion projects and changes in the Pipeline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infrastructure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15.3.5 Effective Capacity confirmed for each month of Operation and estimated for the following five (5) months and the corresponding available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 for each Distance. </w:t>
      </w:r>
    </w:p>
    <w:p>
      <w:pPr>
        <w:autoSpaceDN w:val="0"/>
        <w:autoSpaceDE w:val="0"/>
        <w:widowControl/>
        <w:spacing w:line="316" w:lineRule="exact" w:before="6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15.3.6 Transportation program for the month of Operation and tentative for the following (5) months for each Distance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15.3.7 Description of the mechanism established by the Transporter and foreseen in the nomination process to assign the available Capacity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equitably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15.3.8 Last volumetric balance prepared for the Pipeline.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15.3.9 Daily statistics for the last month of Operation and monthly statistics since the enforcement of Resolution 181258 of 2010 from the Ministry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Mines and Energy on the information on Effective Capacity and Volumetric Balances.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15.3.10 The annual rates and the Monetary Conditions for each Distance from the date of enforcement of Resolution 181258 of 2010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Ministry of Mines and Energy.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15.4 The Transporter is no obliged to publish any information of reserved character.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15.5 The Transporter shall provide to Senders and any Third parties interested in transporting Hydrocarbons through the Pipeline as requested,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within the following ten (10) calendar days after the request and with previous verification from the Transporter of their Capacity as Sender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Third Party an access password to the information of exclusive character referred to in numeral 15.3 of this clause. The access with a password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active while the requestor maintains its Capacity as Sender or Third Party.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15.6 The Transporter shall communicate any updates, amendments or additions of relevant information in the BTO by means of electronic mail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 communication to the Office of Hydrocarbons of the Ministry of Mines and Energy and to all those with active access to the information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exclusive character pursuant to the previous numeral.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16 SPECIAL TRANSPORTATION CONDITIONS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 The Transportation of Hydrocarbons shall be subject to the following conditions: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16.1.1 The Hydrocarbon shall be delivered by the Sender at a Point of Entrance and withdrawn at a Point of Exit.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16.1.2 The Transportation of Hydrocarbon shall be subject to performance of the conditions foreseen in the Transportation Contract, the Manual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hereof, its modifications, additions or updates, including its annexes and the applicable regulations.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16.1.3 The Transporter reserves the right to receive or reject a Hydrocarbon that fails to meet the minimum specified values; in case of reception,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shall Pay the Transporter any costs incurred in the analysis and eventual treatment of this Hydrocarbon to place it within the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 or to implement the scheme required for its Transportation.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16.1.4 The Transporter reserves the right to require, reject or approve the injection at any other Point in the Pipeline of products such as corrosion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inhibitors, depressors of Point of fluidity, friction reducers or any other additive in the Hydrocarbon to be transported. The Sender shall Pay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all costs incurred in the analysis and eventual treatment of this Hydrocarbon to place it within the required specifications or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implement the scheme required for its Transportation.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16.1.5 The Transporter reserves the right to transport Hydrocarbons delivered by Senders that exceed the limits determined by Transporter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organic chloride, sand, dust, dirtiness, glues, impurities, other objectionable substances or any other compounds with physical or chemical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characteristics that, under the exclusive determination of the Transporter may cause that the Hydrocarbon would not be easily transported,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damage the Pipeline or may interfere with the Transportation and the withdrawals. The Sender shall Pay the Transporter all costs incurred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analysis and eventual treatment of this Hydrocarbon to place it within the required specifications or to implement the scheme required for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16.1.6 The Transporter shall be entitled, with a previous provisional notice, to remove and sell the Crude of any Sender that fails to comply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of the specifications at its Sole discretion. If the Transporter exercises its right of sale pursuant to this clause, the Transporter shall deduct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proceeds of such sale all costs incurred by the Transporter with respect to the storage, removal and sale of such Crude Oil.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shall pay the balance to the Sender.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16.1.7 The Transporter shall not accept Crude Oil delivered by any Sender if this may cause impairment to the Pipeline of the Crudes or mixtures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transported (without consideration of whether or not the Crude Oil meets the minimum quality specifications).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16.1.8 The Transporter acting reasonably and in good faith, shall be entitled to make any changes to the minimum quality specifications of Crude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Oil in accordance with operating practices, which may be necessary or pertinent, including but without being limited to, prevent material damage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material degradation of the effective Capacity of the Pipeline in order to prevent any personal injuries or damage to the property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environment.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17 REGULATIONS FOR THE TRANSPORTATION OF SEGREGATED HYDROCARBON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17.1 With a previous request from the Sender or Third Party, the Transporter may accept the Transportation of segregated Hydrocarbon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extent that this is a technical and economically viable alternative. The Transportation of segregated Hydrocarbon cannot change the scheme set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out in clause 10 and shall be conducted pursuant to the provisions in this Manual.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17.2 As a consequence of the foregoing, the Transporter shall inform the Sender its disposition to start the Transportation of segregated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Hydrocarbon. The Transportation of segregated Hydrocarbon shall be subject to the nomination process set forth in this Manual.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17.3 Any additional charges for Transportation of segregated Hydrocarbon shall be borne by the Sender or Third Party requesting the service,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will be taken into account, including but without being limited, any costs and damage caused to the Transporter, owner or other Senders.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18 RISKS AND RESPONSIBILITY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 The Transporter shall exercise custody on the Hydrocarbon from the time the Sender or whoever the Sender designates, delivers it at the Point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Entrance and until the Point of Exit.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18.2 Neither the Transporter nor the owner shall be responsible for the consequences of failing to comply with the deliveries and withdrawals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generated by the Sender in the Transportation program, commitments of operators and/or Transporters of Transportation systems connected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18.3 The Transporter shall not be responsible for any damage or deterioration that a Hydrocarbon delivered by a Sender may suffer, such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contamination with strange materials, contamination by contact of different types of Hydrocarbons if the damage or deterioration is due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Justified Events. In the event any of the cases previously mentioned occurs, and one or more Senders are involved, all the Hydrocarbons affected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prorated between the Senders in proportion to the ownership of each of the Hydrocarbons involved, without prejudice of any indemnities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afterwards which may be applicable between the Senders affected. The Transporter shall prepare the information corresponding to the volume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 affected and the proportion corresponding to each Sender.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18.4 The Transporter shall be responsible for the Transportation service, for any losses, damage or deterioration that the Hydrocarbon may suffer.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be released from any responsibility in the Justified Events and the Transporter is not incurring in any gross negligence.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18.5 Any damage or prejudice caused to the Transporter by virtue of failing to comply with the regulations contained in this Manual by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shall be the responsibility of the Sender who shall indemnify the Transporter for such damage or prejudice.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18.6 Hydrocarbons delivered by each Sender and transported through the Pipeline may vary in their quality as a result of the mix with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Hydrocarbons. Except for events in which segregated Hydrocarbons are transported, the Transporter shall not have any obligation to return 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Point of Exit a Hydrocarbon of the same quality as the Hydrocarbon delivered for its Transportation at the Point of Entrance. The adjustments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Volumetric Compensation for Quality shall be applied to the transported mixed Hydrocarbons.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18.7 In the Transportation of Hydrocarbon mix and Hydrocarbon segregated through the Pipeline, contamination fronts are generated. All Senders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Pipeline shall accept as withdrawn volume, a portion of the contamination fronts generated in the Transportation through the Pipeline. If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requires some special conditions for the Transportation of a Hydrocarbon, these shall be agreed with the Transporter who reserves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to accept them and require the Sender to bear all costs associated to such conditions.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18.8 The following shall be considered in the Transportation of Hydrocarbon mix and Hydrocarbon segregated through the Pipeline: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18.8.1 The Hydrocarbon of higher quality with respect to the Hydrocarbon of lower quality shall always be degraded in the contamination fronts.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18.8.2 The Transporter shall estimate a maximum volume corresponding to the contamination fronts and shall be responsible to comply with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value.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18.9 The Transporter is obliged to return the Sender and the latter to withdraw at a Point of Exit, the volume of equivalent Hydrocarbon upon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application of the mechanism of Volumetric Compensation for Quality.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18.10 The Senders and Third parties shall indemnify and hold the Transporter and the owner harmless against any costs, claims, litigations, judicial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extra-judicial action, and decisions of any kind, which may be brought against the Transporter or owner, and in general by any procedure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intended by any Third parties.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19 FILLING THE PIPELINE OR FILLING THE LINE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19.1 It is the necessary volume to fill the Pipeline between the initial pumping station and the final station, the non-pumping bottom of the storage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tanks of the Pipeline, and all installations, tubes, equipment, pumping and measuring accessories.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19.2 For the Pipeline Operation, the Transporter may request to each Sender, including the ANH, to deliver to the Transporter the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quantity of Hydrocarbon to fill in the line of the Pipeline. The participation of each Sender in filling in the line shall be determined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based on criteria such as: Ownership of the Pipeline and Contracted Capacity.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19.3 The Transporter shall determine at its judgment the Day in which each Sender shall deliver its proportional participation in filling the line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Pipeline, and shall communicate the corresponding volume indicating the date of delivery.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19.4 The Hydrocarbon delivered by the Senders to fill in the line of the Pipeline shall not be withdrawn from the Pipeline without the previous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authorization from the Transporter. Without prejudice of the foregoing, the Sender shall not lose the ownership of the Hydrocarbon remaining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Pipeline.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19.5 When segregated Hydrocarbon is transported, it shall be understood that the ownership of the filling of the line of the Pipeline varies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according to the volumes of segregated Hydrocarbon present in the Pipeline at a given time. Without prejudice of the foregoing, the Sender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lose the ownership of the segregated Hydrocarbon remaining in the Pipeline.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20 HANDLING LOSSES IN THE PIPELINE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 The identification and handling of losses in the Pipeline shall be carried out as follows: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20.1.1 All identifiable losses of mix or segregated Hydrocarbon not attributable to the Transporter as per numeral 18.4 shall be assumed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 of the mix or segregated Hydrocarbon according to the calculation made by the Transporter based on the Operational parameters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formalized in the CVC. In this sense, the Senders accept the liquidation made by 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20.1.2 The report prepared by the Transporter shall be considered as the basis to calculate the identifiable losses, indicating the Operation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of that day, time, place, causes, deliveries, dispatches, withdrawals, mix or segregated Hydrocarbon, recovered and lost and determined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filling of the line and the restarting of the pumping. </w:t>
      </w:r>
    </w:p>
    <w:p>
      <w:pPr>
        <w:autoSpaceDN w:val="0"/>
        <w:autoSpaceDE w:val="0"/>
        <w:widowControl/>
        <w:spacing w:line="190" w:lineRule="exact" w:before="190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20.1.3 Non-identifiable loses are understood only those losses during Transportation to which its cause cannot be determined with precision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throughout the process, from the Points of Entrance to the Points of Exit, including but without being limited to the following: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4.00000000000006" w:type="dxa"/>
      </w:tblPr>
      <w:tblGrid>
        <w:gridCol w:w="5064"/>
        <w:gridCol w:w="5064"/>
      </w:tblGrid>
      <w:tr>
        <w:trPr>
          <w:trHeight w:hRule="exact" w:val="206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78" w:right="108" w:firstLine="0"/>
              <w:jc w:val="both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br/>
            </w: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Stops/ starts of the Pipeline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Illegal extractions non-detected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Faults in the meter factors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Volumetric contractions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Leakages/passes in the valves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Evaporation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Escapes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Inherent uncertainties on the measurement systems and associated instrumentation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Inherent uncertainties of laboratory analysis associated to the calculation of volumes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Propagation of inherent uncertainties of the procedures set out at the international level for the calculation of volumes by static and </w:t>
            </w:r>
          </w:p>
        </w:tc>
      </w:tr>
    </w:tbl>
    <w:p>
      <w:pPr>
        <w:autoSpaceDN w:val="0"/>
        <w:autoSpaceDE w:val="0"/>
        <w:widowControl/>
        <w:spacing w:line="164" w:lineRule="exact" w:before="8" w:after="0"/>
        <w:ind w:left="82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dynamic measurement. </w:t>
      </w:r>
    </w:p>
    <w:p>
      <w:pPr>
        <w:autoSpaceDN w:val="0"/>
        <w:tabs>
          <w:tab w:pos="824" w:val="left"/>
        </w:tabs>
        <w:autoSpaceDE w:val="0"/>
        <w:widowControl/>
        <w:spacing w:line="178" w:lineRule="exact" w:before="12" w:after="0"/>
        <w:ind w:left="5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Handling loses inherent to the Pipeline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20.1.4 The Transporter shall calculate these losses each semester in such a manner that the semester calculation reflects the real losses occurring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each semester. The average semester of all losses shall be up to cero Point five percent (0.5%) of the deliveries of the period.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calculation shall be made by means of balances that the Transporter shall carry out at the beginning of each calendar month with respect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 calendar month, which shall reflect the deliveries and withdrawals, the inventory movement and the identifiable losses, if there are any,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calculated each semester.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20.1.5 In the case of mix Hydrocarbon, the Non-identifiable Losses of the semester shall be assumed by each of the Senders at prorate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deliveries of the period.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7504" w:val="left"/>
          <w:tab w:pos="9384" w:val="left"/>
        </w:tabs>
        <w:autoSpaceDE w:val="0"/>
        <w:widowControl/>
        <w:spacing w:line="284" w:lineRule="exact" w:before="1172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20.1.6 In the case of segregated Hydrocarbon, the Sender of the segregated Hydrocarbon shall assume the Non-identifiable losses of the semester.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20.1.7 In the event that Non-identifiable losses exceed cero Point five percent (0.5%) of the deliveries, calculated each semester, the Transporter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inquire on the possible causes in order to take the corrective actions immediately.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20.1.8 The calculation procedure of losses in the Pipeline shall be governed by the provisions in this clause and the current Compensation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Mechanism for Quality for the Mix of Crude Oil.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20.1.9 Non-identifiable losses equal or less than 0.5% monthly shall be distributed according to the value in US dollars of the deliveries by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of the calendar month in which they were detected or the calendar month in which they are reported. </w:t>
      </w:r>
    </w:p>
    <w:p>
      <w:pPr>
        <w:autoSpaceDN w:val="0"/>
        <w:tabs>
          <w:tab w:pos="4360" w:val="left"/>
        </w:tabs>
        <w:autoSpaceDE w:val="0"/>
        <w:widowControl/>
        <w:spacing w:line="266" w:lineRule="exact" w:before="11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20.1.10 Identifiable losses are distributed according to the value in US dollars of the deliveries by each Sender on the calendar month in which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were detected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21 CLAIMS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21.1 Any claim by a Sender or Third Party in connection with the Transportation service of Hydrocarbons shall be resolved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internal procedures of the Transporter and the applicable regulations. These claims shall be delivered to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Operational area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they shall conduct the respective internal procedure and shall communicate the result to the Sender.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21.2 For claims regarding the quantity or quality of Hydrocarbons, these shall be presented in writing at the latest within fifteen (15) calendar days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date of delivery or withdrawal of the Hydrocarbon or the date in which the report for the Volumetric Compensation for Quality is issued.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claim shall be justified within the following thirty calendar days after being presented.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21.3 If the Sender does not present its claim, or if made extemporaneously, or if it is not duly and timely justified, it shall mean the acceptance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Sender of the Hydrocarbon delivered or withdrawn or the Volumetric Compensation by Quality, as the case may be.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75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22 SANCTIONS TO OPERATING AGENTS FOR NON-PERFORMANCE OF THE TRANSPORTATION SCHEDULE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22.1 Each of the nominations made by Senders and Third parties shall constitute their commitment to comply with the delivery and withdrawal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schedule with quantities and flow rates previously agreed between the parties.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33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tabs>
          <w:tab w:pos="7504" w:val="left"/>
          <w:tab w:pos="9384" w:val="left"/>
        </w:tabs>
        <w:autoSpaceDE w:val="0"/>
        <w:widowControl/>
        <w:spacing w:line="298" w:lineRule="exact" w:before="115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 For the Operation of the Pipeline the following particular provisions shall be taken into account to apply the following sanctions depending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type of Sender: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22.2.1 Sender with Contracted Capacity in Firm: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22.2.1 If by any reason the delivery is less than 95% or more than 105% of their Scheduled Capacity, the Sender shall Pay: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22.2.1.1.1 The Transportation fee for volumes delivered when they are higher than the Contracted Capacity in firm. When they are equal or less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shall Pay Transportation fee on the Contracted Capacity in firm.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22.2.1.1.2 The Transporter may decide to charge the Sender a sanction equivalent to 5% of the Transportation Fee of the Scheduled Capacity.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22.2.1.2 If by any reason, delivery is between 95% and up to 105% of its scheduled Capacity, the Transporter shall charge the Transportation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volumes delivered when these are above the Contracted Capacity in firm. When they are equal or less the Sender shall pay the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fee on the Contracted Capacity in firm. In this case there shall not be any sanction, without prejudice of the application of other types of sanctions. </w:t>
      </w:r>
    </w:p>
    <w:p>
      <w:pPr>
        <w:autoSpaceDN w:val="0"/>
        <w:autoSpaceDE w:val="0"/>
        <w:widowControl/>
        <w:spacing w:line="340" w:lineRule="exact" w:before="4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22.2.2 Sender without Contracted Capacity in firm: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22.2.2.1 If by any reason, the delivery is less than 95% or more than 105% of its scheduled Capacity, the Sender shall Pay: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22.2.2.1.1 The Transportation fee for volumes delivered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22.2.2.1.1 The Transporter may decide to charge the Sender a sanction equivalent to 5% of the Transportation Fee of the Scheduled Capacity.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22.2.2.2 If by any reason, delivery is between 95% and up to 105% of its scheduled Capacity, the Transporter shall charge the Transportation fee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volumes delivered. In this case there shall not be any sanction, without prejudice of the application of other types of sanctions.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22.3 For the second and all faults thereafter occurring in a twelve month period counted from the date of occurrence of the last fault, sanctions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10%, without prejudice of other types of sanctions as the may be applicable.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293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23 HYDROCARBON AFFECTED BY LITIGATION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23.1 Any Sender or Third Party is in the obligation to notify in writing before delivery to the Transporter, if the Hydrocarbon being the purpose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Transportation request is being affected by any encumbrance, claim or litigation both judicial and extra-judicial.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23.2 The Transporter reserves the right to either accept or reject any Hydrocarbon being affected under the terms abovementioned.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prejudice or the power mentioned, the Transporter shall coordinate with the Sender possible action plans in order to ensure the rights acquired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Senders regarding the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Capacity and/or Contracted Capacity in firm.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23.3 In case of accepting its Transportation, the Transporter may request to the Sender the presentation of a bond at satisfaction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to cover any damage which may be caused to the Transporter, the owner, to other Senders and Third parties as a result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23.4 Likewise, the Sender shall indemnify and hold the transported and the owner harmless under the terms set out in the clause of Risks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24 INVESTMENTS IN THE PIPELINE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 Regarding any requests made to the Transporter to carry out any works and additional investments to those made in the Pipeline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or the owner, the following provisions shall be considered: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24.1.1 Whoever is interested or needs the execution of works for the construction, adaptation, expansion, connection and/or addition of assets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facilities required, as a result of the Transportation of Crude Oil through the Pipeline, shall request it (hereinafter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to the Transporter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due justification and indicating the needs and specifications of the works to be carried out.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indicate whether or not the Proposal meets and/or is in accordance with the safety, and environmental requirements as well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the technical, commercial, legal and engineering aspects in connection with the Pipeline and the common practices of the industry in general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Colombia.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24.1.2 The Proposal submitted to the Transporter under the previous terms shall: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Include all relevant details, including but without being limited to, a(1) the necessary additional infrastructure and the modifications to be made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existing infrastructure, (2) the estimated costs, (3) the time schedule for construction of the works and start-up of the services associated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works, (4) all estimated operating and maintenance costs considered during the service associated to these works and (5) basic engineering;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Proposal shall be addressed to the Transporter through the legal representative of the person interested, for consideration and analysis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during a lapse not to exceed 60 calendar days counted after the following day of submission of the Proposal with all the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required. </w:t>
      </w:r>
    </w:p>
    <w:p>
      <w:pPr>
        <w:autoSpaceDN w:val="0"/>
        <w:autoSpaceDE w:val="0"/>
        <w:widowControl/>
        <w:spacing w:line="140" w:lineRule="exact" w:before="396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24.1.3 As a result of the analysis conducted, the Transporter shall determine whether or not the Proposal is accepted, or if conditioned totally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partially, if executed directly, or through a person designated by said Transporter, as well as the scope of the investment and all other aspects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relevant to the Proposal.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24.1.4 If the new infrastructure modifies the Effective Capacity, the Senders or Third parties participating in the Proposal may enter into a Ship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 Transportation Contract to contract a portion of the new Capacity. In the case of the Capacity corresponding to the Transporter or Owner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given the scope of the Proposal, this shall be considered as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Capacity.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24.1.5 No one may carry out any constructions, connections or adaptations in the Pipeline without the previous written agreement duly signed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representative.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25 SOLE RISK PROPOSALS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25.1 Proposals made to be carried out at the Sole and exclusive Risk or Senders or Third parties (hereinafter,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Sole Risk Proposal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shall only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upon completion of the process indicated in clause 24 with the decision that the Transporter will not participate initially in the Proposal.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25.2 The Sole Risk Proposal shall cover the same aspects as the Proposal presented in accordance with clause 24. In any case, all Sole Risk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Proposals shall meet the technical specifications in terms of measurement, the applicable determinations of quality and safety and the regulations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this Manual, and shall have the respective licenses, and required permits by the competent authorities as well as compliance with the provisions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that regulate the acquisition of lands and any other applicable regulations.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 For this purpose the following shall be taken into account: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25.3.1 Presentation of the Sole Risk Proposal: The interested Party shall request authorization for the Sole Risk Proposal submitting all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necessary documentation for its study. The Transporter shall verify compliance with the regulations on these matters and may request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clarifications or details regarding the information. The response accepting or rejecting the request for the Sole Risk Proposal shall not exceed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of three (3) months from its reception, without including in this term the time necessary to submit and respond any clarifications or details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requested by the Transporter.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25.3.2 Participation of the Transporter: At any time during the approval, design, construction and start-up of a Sole Risk Proposal, the Transporter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express its intention to participate in it. The proportion and conditions in which the Transporter shall participate shall be determined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 agreement between the parties. If no agreement is reached between the parties, the mechanisms set out in clause 27 (Settlement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Controversies) shall be applied.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25.3.3 Conditions for the Execution: The Transporter may deny the authorization for the implementation of the Sole Risk Proposal duly justified,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but without being limited to, safety, technical, Operational or Capacity reasons, alleging they may affect the integrity of the Pipeline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Operation of other Senders or by disposition of the competent authority. The Transporter shall not be in the obligation to provide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 until the execution of the Sole Risk Proposal fulfills the requirements established in the Manual, the applicable engineering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standards,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provisions and requirements and any other applicable regulations. In the case of associated systems to the Pipeline,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Sender shall not modify the facilities or its way of Operation without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authorization.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reserves the right to carry out the construction, administration, Operation and maintenance totally or partially of the Sole Risk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Proposals and shall define the scope of its participation. The costs implied thereto shall be borne by the Sender or Third Party presenting the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Risk Proposal. The Sender and the Transporter may freely agree on the means for financing and Payment.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25.3.4 Indemnity: Any Sender or Third Party participating in the execution of the Sole Risk Proposal shall indemnify and hold the Transporter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owner harmless under the terms set forth in the Risks and Responsibilities clause.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25.3.5 Bonds and Insurance: the Transporter and the interested Senders in the Sole Risk Proposal shall obtain the necessary bonds and insurance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cover any Risk derived from the Sole Risk Proposal under terms reasonably acceptable for the Transporter, without prejudice of obtaining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bonds and insurance requested by the Transporter.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25.3.6 Property, financing and Operation of the Sole Risk Proposal: For those investments that somehow change the existing infrastructure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 and if the Operation affects the functioning of the same, the ownership shall belong to the Transporter or the owner. In this case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and the Sender or Third Party executing the Sole Risk Proposal, shall agree on the mechanism for amortization.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funds required to undertake the execution of the Sole Risk Proposal shall be procured, obtained and guaranteed by the Senders or Third 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participating in the Sole Risk Proposal, and under no circumstances neither the Transporter nor the owners or any other Sender shall be affected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financing instruments that the Senders or Third parties participating in the Proposal adopted by, or as a result therefrom.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25.3.6.1 If the new infrastructure modifies the effective Capacity, the Senders or Third parties participating in the Sole Risk Proposal may enter into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Ship or Pay Transportation contract to contract a portion of the new Capacity. In the case of the Capacity corresponding to the Transporter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owner given the scope of the Sole Risk Proposal, it shall be considered as an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Capacity.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25.3.6.2 The Transporter shall facilitate to the Senders or Third parties that will execute or have executed the Sole Risk Proposal the access to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own infrastructure. Without prejudice of the foregoing, the Senders or Third parties that have executed a Sole Risk Proposal shall ensure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or owner that the Transportation Capacity of the latter shall not be affected by the execution of the Sole Risk Proposals. In any case, if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Capacity of the owner or Senders is affected as a result of the execution of the Sole Risk Proposal, the Sender(s) and Third parties that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executed it shall be liable and indemnify the owner and all other Senders.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25.3.7 Information: The Senders and Third parties participating in the Sole Risk Proposal shall provide the Transporter all the information arising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design, construction, implementation, adaptation, expansion, connection, addition of assets and facilities, and the start-up of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associated to the Sole Risk Proposal.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26 PROCEDURES FOR COORDINATION OF OPERATIONS, COMMUNICATIONS AND EMERGENCY ASSISTANCE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26.1 Communications and all other aspects associated to the coordination of the activities related to the Manual hereof, shall be attended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operating area of the Transporter. These communications may be directed through field representatives of the Transporter or processed directly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by personnel of the operating coordination in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Offices.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26.2 Meetings shall be held, depending on the requirements from the parties, in which the Transporters and the Senders shall participate in order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 compliance with the Transportation schedule under execution and review the Transportation plan. In these meetings aspects impacting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 shall be reviewed and aspects or interest for the Senders shall be disclosed.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26.3 With a monthly frequency, in the Third week of the calendar month after the month of Operation the exercise of volumetric compensation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quality shall be conducted.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26.4 The Transporter has available a Contingency Plan that compiles the structure and required procedures to assist in any type of emergencies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may affect the integrity of people, the environment or the infrastructure. To provide assistance with emergencies the Transporter applies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System Model Command of Incidents, which contemplates different flows of horizontal and vertical communication required to ensure an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notification and response preparation to the event.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26.5 In the assistance of emergencies,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Operations and maintenance personnel participates, as well as personnel from corporate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to contribute in the handling of communications and the required logistics support by the assistance group.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26.6 Likewise, the Transporter has agreements with different authorities and emergency assistance bodies at the local, regional and national level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complement to its internal assistance equipment. This is complemented with agreements established with companies from the sector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support and mutual assistance before any event, in order to mitigate any emergency impact.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27 SETTLEMENT OF CONTROVERSIES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27.1 In the event of occurrence of any conflict or disagreement in connection with the Manual hereof or the Transportation service, it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initially resolved by a representative duly authorized from each of the parties within thirty (30) days following the notification issued by the 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 considers the existence of a disagreement and effectively received by the other Party.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27.2 If, after the thirty (30) days abovementioned, the disagreement continues totally or partially, the parties shall rely on any alternative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mechanism to settle conflicts contained in the Colombian legislation.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28 VALIDITY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28.1 The validity of this Manual is the date of its disclosure which shall be made through a publication in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website. 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29 ADDITIONS AND MODIFICATION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29.1 The Transporter may carry out additions or modifications to this Manual, pursuant to the provisions in Resolution 18-1258 of July 14, 2010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Ministry of Mines and Energy as substituted or amended.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CLAUSE 30 APPLICABLE LEGISLATION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30.1 This Manual is governed in all its parts by the applicable regulations of the Republic of Colombia.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772" w:val="left"/>
          <w:tab w:pos="7504" w:val="left"/>
          <w:tab w:pos="9384" w:val="left"/>
        </w:tabs>
        <w:autoSpaceDE w:val="0"/>
        <w:widowControl/>
        <w:spacing w:line="284" w:lineRule="exact" w:before="1172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ANNEX 1: MECHANISMS OF QUALITY COMPENSATION FOR THE MIXTURE OF CRUDE OIL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ADJUSTMENT PROCEDURES OR VOLUMETRIC BALANCES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conduct the volumetric balance with a monthly frequency in order to establish the volumes injected by each Sender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Pipeline, the identifiable losses, the Non-identifiable losses, consumptions, inventory variations, and any adjustments for quality if the latter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applicable. </w:t>
      </w:r>
    </w:p>
    <w:p>
      <w:pPr>
        <w:autoSpaceDN w:val="0"/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the procedure hereof, the provisions set out in the Manual of the Transporter for handling Losses in the Pipeline and in the annex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hereof shall be applied.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380" w:lineRule="exact" w:before="0" w:after="0"/>
        <w:ind w:left="130" w:right="475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OIL CONSUMPTION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assumes the totality of costs for consumption of Crude Oil. </w:t>
      </w:r>
    </w:p>
    <w:p>
      <w:pPr>
        <w:autoSpaceDN w:val="0"/>
        <w:tabs>
          <w:tab w:pos="762" w:val="left"/>
          <w:tab w:pos="912" w:val="left"/>
        </w:tabs>
        <w:autoSpaceDE w:val="0"/>
        <w:widowControl/>
        <w:spacing w:line="238" w:lineRule="exact" w:before="140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VOLUMETRIC COMPENSATION FOR QUALITY - CVC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Crude Oils are delivered to the Pipeline of different quality and from different Senders, the result shall be a Crude Oil with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different characteristics of quality and market value than the Crude Oil delivered to the Pipeline by each of the Senders. Due to different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qualities of Crude Oil delivered to the Pipeline, some Senders shall withdraw Crude of higher value than the Oil delivered while others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withdraw Crude Oil with less value than the Oil delivered to the Pipeline. </w:t>
      </w:r>
    </w:p>
    <w:p>
      <w:pPr>
        <w:autoSpaceDN w:val="0"/>
        <w:autoSpaceDE w:val="0"/>
        <w:widowControl/>
        <w:spacing w:line="188" w:lineRule="exact" w:before="188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order to make equitable adjustments between the Senders of the Pipeline by the differences in value resulting for differences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quality of Crude Oils delivered I the Pipeline, a procedure of volumetric compensation for quality shall be established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CVC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in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Spanish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90" w:lineRule="exact" w:before="190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purpose of the CVC is to establish a system to compensate Senders for the degradation or improvement of the Crude Oil withdrawn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compared with the Crude delivered. The Sender withdrawing a Crude o lower quality than the Crude delivered shall be compensated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higher volume. The Sender withdrawing a Crude with higher quality than the Crude delivered shall compensate others Senders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better quality accepting a lower volume. At any rate, the sum of debits and credits by CVC for all Senders shall be cero.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204" w:after="0"/>
        <w:ind w:left="864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any node of Entrance of the Pipeline where two or more Crude Oil flows merge in order to be transported, a volumetric compensation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quality shall be established on the resulting mix. </w:t>
      </w:r>
    </w:p>
    <w:p>
      <w:pPr>
        <w:autoSpaceDN w:val="0"/>
        <w:tabs>
          <w:tab w:pos="888" w:val="left"/>
          <w:tab w:pos="912" w:val="left"/>
        </w:tabs>
        <w:autoSpaceDE w:val="0"/>
        <w:widowControl/>
        <w:spacing w:line="284" w:lineRule="exact" w:before="9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SAMPLING AND SYSTEM MEASUREMENT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purposes of the procedure hereof, the provisions in the Manual of the Transporter shall be applied for measurements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Pipeline. </w:t>
      </w:r>
    </w:p>
    <w:p>
      <w:pPr>
        <w:autoSpaceDN w:val="0"/>
        <w:tabs>
          <w:tab w:pos="888" w:val="left"/>
          <w:tab w:pos="912" w:val="left"/>
        </w:tabs>
        <w:autoSpaceDE w:val="0"/>
        <w:widowControl/>
        <w:spacing w:line="380" w:lineRule="exact" w:before="0" w:after="0"/>
        <w:ind w:left="458" w:right="230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CVC PROCEDURES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set out detailed procedures for the CVC following the guidelines established hereto. </w:t>
      </w:r>
    </w:p>
    <w:p>
      <w:pPr>
        <w:autoSpaceDN w:val="0"/>
        <w:tabs>
          <w:tab w:pos="1064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administer the CVC process and the Senders may audit the process or request reviews thereto as long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Transporter is timely informed and a working plan is coordinated between the parties. </w:t>
      </w:r>
    </w:p>
    <w:p>
      <w:pPr>
        <w:autoSpaceDN w:val="0"/>
        <w:tabs>
          <w:tab w:pos="1064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3.3.2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establish monthly the coefficients for adjustments of quality and sulfur pursuant to the criteria established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herein. </w:t>
      </w:r>
    </w:p>
    <w:p>
      <w:pPr>
        <w:autoSpaceDN w:val="0"/>
        <w:tabs>
          <w:tab w:pos="1064" w:val="left"/>
        </w:tabs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3.3.3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CVC shall be settled in kind. </w:t>
      </w:r>
    </w:p>
    <w:p>
      <w:pPr>
        <w:autoSpaceDN w:val="0"/>
        <w:tabs>
          <w:tab w:pos="1064" w:val="left"/>
        </w:tabs>
        <w:autoSpaceDE w:val="0"/>
        <w:widowControl/>
        <w:spacing w:line="188" w:lineRule="exact" w:before="19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3.3.4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make monthly adjustments to the corresponding volume of Crude to each Sender, based on the coefficients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adjustment for quality. </w:t>
      </w:r>
    </w:p>
    <w:p>
      <w:pPr>
        <w:autoSpaceDN w:val="0"/>
        <w:autoSpaceDE w:val="0"/>
        <w:widowControl/>
        <w:spacing w:line="378" w:lineRule="exact" w:before="2" w:after="0"/>
        <w:ind w:left="812" w:right="1584" w:firstLine="2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any month of Operation the corresponding quantity of Crude of each Sender shall be: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Reduced if such Sender of the Pipeline delivers Crude of lower quality than the average quality of the mix,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Increased if said Sender of the Pipeline delivers Crude of ah higher quality than the average quality of the mix. </w:t>
      </w:r>
    </w:p>
    <w:p>
      <w:pPr>
        <w:autoSpaceDN w:val="0"/>
        <w:tabs>
          <w:tab w:pos="1064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At the latest on the 15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 of the calendar month following the Operation, Senders shall report to the Transporter the export prices,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API gravity and the sulfur content of its Crude for the Month of Operation.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064" w:val="left"/>
          <w:tab w:pos="7504" w:val="left"/>
          <w:tab w:pos="9384" w:val="left"/>
        </w:tabs>
        <w:autoSpaceDE w:val="0"/>
        <w:widowControl/>
        <w:spacing w:line="252" w:lineRule="exact" w:before="1206" w:after="0"/>
        <w:ind w:left="458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month of Operation the Transporter shall measure the volumes delivered by the Senders and shall determine the weighted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average for the quality parameters of Crude Oils delivered. </w:t>
      </w:r>
    </w:p>
    <w:p>
      <w:pPr>
        <w:autoSpaceDN w:val="0"/>
        <w:tabs>
          <w:tab w:pos="1064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3.3.7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calculate the adjustments to the volume for each Sender and shall determine the Crude volume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corresponds. No adjustment in the volume as a consequence of the CVC shall affect the Transportation fee that a Sender shall Pay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Transporter. </w:t>
      </w:r>
    </w:p>
    <w:p>
      <w:pPr>
        <w:autoSpaceDN w:val="0"/>
        <w:tabs>
          <w:tab w:pos="1064" w:val="left"/>
        </w:tabs>
        <w:autoSpaceDE w:val="0"/>
        <w:widowControl/>
        <w:spacing w:line="188" w:lineRule="exact" w:before="19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3.3.8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Senders acknowledge that adjustments to their Crude volumes to be withdrawn as a result of these principles and procedures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CVC may affect the volume of Crude Oil for a withdrawal afterwards. </w:t>
      </w:r>
    </w:p>
    <w:p>
      <w:pPr>
        <w:autoSpaceDN w:val="0"/>
        <w:tabs>
          <w:tab w:pos="1064" w:val="left"/>
        </w:tabs>
        <w:autoSpaceDE w:val="0"/>
        <w:widowControl/>
        <w:spacing w:line="188" w:lineRule="exact" w:before="192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3.3.9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Senders are entitled to review the 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calculations regarding the adjustments by CVC and the due application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procedure. </w:t>
      </w:r>
    </w:p>
    <w:p>
      <w:pPr>
        <w:autoSpaceDN w:val="0"/>
        <w:tabs>
          <w:tab w:pos="1040" w:val="left"/>
        </w:tabs>
        <w:autoSpaceDE w:val="0"/>
        <w:widowControl/>
        <w:spacing w:line="378" w:lineRule="exact" w:before="2" w:after="0"/>
        <w:ind w:left="926" w:right="302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may jointly review: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 The appropriateness of the Crude Oil reference basket regarding their terms of quality. </w:t>
      </w:r>
    </w:p>
    <w:p>
      <w:pPr>
        <w:autoSpaceDN w:val="0"/>
        <w:autoSpaceDE w:val="0"/>
        <w:widowControl/>
        <w:spacing w:line="164" w:lineRule="exact" w:before="216" w:after="0"/>
        <w:ind w:left="9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 The information on prices available to the public. </w:t>
      </w:r>
    </w:p>
    <w:p>
      <w:pPr>
        <w:autoSpaceDN w:val="0"/>
        <w:autoSpaceDE w:val="0"/>
        <w:widowControl/>
        <w:spacing w:line="164" w:lineRule="exact" w:before="214" w:after="0"/>
        <w:ind w:left="92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 The calculations of the coefficients and the volumes adjusted. </w:t>
      </w:r>
    </w:p>
    <w:p>
      <w:pPr>
        <w:autoSpaceDN w:val="0"/>
        <w:tabs>
          <w:tab w:pos="1040" w:val="left"/>
        </w:tabs>
        <w:autoSpaceDE w:val="0"/>
        <w:widowControl/>
        <w:spacing w:line="252" w:lineRule="exact" w:before="126" w:after="0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3.3.10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data base for the API gravity shall be developed and sulfur content for Crude delivered from reliable samples of laboratory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Oil flows. The quality data of Crude Oil must comply with the following criteria: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API gravity and the sulfur content on the data base of the Crude quality are representative of the current qualities of Crude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is being delivered. </w:t>
      </w:r>
    </w:p>
    <w:p>
      <w:pPr>
        <w:autoSpaceDN w:val="0"/>
        <w:autoSpaceDE w:val="0"/>
        <w:widowControl/>
        <w:spacing w:line="190" w:lineRule="exact" w:before="188" w:after="0"/>
        <w:ind w:left="104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variability of the API gravity and sulfur is within an allowed tolerance to be determined by the parties. Analyses of sulfur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content shall be conducted based on a schedule agreed by the parties after the beginning of the Fiscal Year. </w:t>
      </w:r>
    </w:p>
    <w:p>
      <w:pPr>
        <w:autoSpaceDN w:val="0"/>
        <w:tabs>
          <w:tab w:pos="458" w:val="left"/>
          <w:tab w:pos="912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METHODOLOGY FOR CRUDE OIL VALUATION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means of using the Crude Oil basket of reference the variation of price shall be determined regarding the API grade and sulfur content for Crude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Oil delivered. The method is based on the use of the linear regression of prices of a Crude Oil basket of reference delivered in the coast of the Gulf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United States of America with API gravity and sulfur content.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  <w:tab w:pos="1064" w:val="left"/>
          <w:tab w:pos="7504" w:val="left"/>
          <w:tab w:pos="9384" w:val="left"/>
        </w:tabs>
        <w:autoSpaceDE w:val="0"/>
        <w:widowControl/>
        <w:spacing w:line="244" w:lineRule="exact" w:before="1212" w:after="0"/>
        <w:ind w:left="13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BASKET OF REFERENCE FOR CRUDE OIL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basket of Crude Oil to be used shall always include a minimum of ten (10) Crude Oils. The basket of reference for Crude Oil with prices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qualities historically recognized shall be used to determine the coefficients of adjustment for API grade and sulfur content. The price information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basket shall be continuously available from sources open to the public for each Crude Oil of reference. Prices reported used in the basket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Oil of reference shall be obtained from independent price information services recognized by the industry and shall come from real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basket provides a range of qualities to develop the coefficients for the regressions and therefore cover the flows that may be injected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Pipeline. The initial basket of Crude Oils to be used is the one established in table I of this procedure which may be reviewed by common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 between the Transporter and the Senders. </w:t>
      </w:r>
    </w:p>
    <w:p>
      <w:pPr>
        <w:autoSpaceDN w:val="0"/>
        <w:tabs>
          <w:tab w:pos="458" w:val="left"/>
          <w:tab w:pos="1064" w:val="left"/>
        </w:tabs>
        <w:autoSpaceDE w:val="0"/>
        <w:widowControl/>
        <w:spacing w:line="378" w:lineRule="exact" w:before="2" w:after="0"/>
        <w:ind w:left="130" w:right="144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CALCULATION OF CRUDE OIL PRICES FOR THE BASKET IN THE COAST OF THE GULF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price quotes of Crude Oil for a common location in the Coast of the Gulf of The United States of America shall be adjusted. </w:t>
      </w:r>
    </w:p>
    <w:p>
      <w:pPr>
        <w:autoSpaceDN w:val="0"/>
        <w:autoSpaceDE w:val="0"/>
        <w:widowControl/>
        <w:spacing w:line="190" w:lineRule="exact" w:before="188" w:after="154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prices of Crude Oil of reference shall be adjusted with respect to the location and based on the availability of price information according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list: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376"/>
        <w:gridCol w:w="3376"/>
        <w:gridCol w:w="3376"/>
      </w:tblGrid>
      <w:tr>
        <w:trPr>
          <w:trHeight w:hRule="exact" w:val="322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7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</w:p>
          <w:p>
            <w:pPr>
              <w:autoSpaceDN w:val="0"/>
              <w:autoSpaceDE w:val="0"/>
              <w:widowControl/>
              <w:spacing w:line="164" w:lineRule="exact" w:before="972" w:after="0"/>
              <w:ind w:left="0" w:right="7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</w:p>
          <w:p>
            <w:pPr>
              <w:autoSpaceDN w:val="0"/>
              <w:autoSpaceDE w:val="0"/>
              <w:widowControl/>
              <w:spacing w:line="164" w:lineRule="exact" w:before="592" w:after="0"/>
              <w:ind w:left="0" w:right="7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FOB quotation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8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Transportation to the Coast of the Gulf of The United States of America is added using the appropriate vessel size.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Customs Tariffs, Oil pollution Liability Insurance,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Superfund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taxes are included and others as appropriate.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6" w:after="0"/>
              <w:ind w:left="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CIF quotation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4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Customs Tariffs, Oil pollution Liability Insurance,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Superfund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taxes are included and others as appropriate.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87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7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Crude Oil delivered by the Pipeline </w:t>
            </w:r>
          </w:p>
        </w:tc>
      </w:tr>
      <w:tr>
        <w:trPr>
          <w:trHeight w:hRule="exact" w:val="380"/>
        </w:trPr>
        <w:tc>
          <w:tcPr>
            <w:tcW w:type="dxa" w:w="3376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2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Any Pipeline fee is added if necessary </w:t>
            </w:r>
          </w:p>
        </w:tc>
      </w:tr>
      <w:tr>
        <w:trPr>
          <w:trHeight w:hRule="exact" w:val="334"/>
        </w:trPr>
        <w:tc>
          <w:tcPr>
            <w:tcW w:type="dxa" w:w="3376"/>
            <w:vMerge/>
            <w:tcBorders/>
          </w:tcPr>
          <w:p/>
        </w:tc>
        <w:tc>
          <w:tcPr>
            <w:tcW w:type="dxa" w:w="2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  <w:tc>
          <w:tcPr>
            <w:tcW w:type="dxa" w:w="8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2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“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Superfund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”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is included and other fees/tariffs as appropriate. </w:t>
            </w:r>
          </w:p>
        </w:tc>
      </w:tr>
    </w:tbl>
    <w:p>
      <w:pPr>
        <w:autoSpaceDN w:val="0"/>
        <w:autoSpaceDE w:val="0"/>
        <w:widowControl/>
        <w:spacing w:line="166" w:lineRule="exact" w:before="15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Tables II to IV of this procedure show examples for calculation of basket Crude prices delivered in the Gulf Coast. </w:t>
      </w:r>
    </w:p>
    <w:p>
      <w:pPr>
        <w:autoSpaceDN w:val="0"/>
        <w:tabs>
          <w:tab w:pos="458" w:val="left"/>
          <w:tab w:pos="1064" w:val="left"/>
        </w:tabs>
        <w:autoSpaceDE w:val="0"/>
        <w:widowControl/>
        <w:spacing w:line="378" w:lineRule="exact" w:before="0" w:after="0"/>
        <w:ind w:left="130" w:right="216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LINEAR REGRESSION FOR PRICES, GRAVITY AND SULFUR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determine API gravity and sulfur coefficients linear regressions shall be run using the minimum square method.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8" w:lineRule="exact" w:before="1218" w:after="0"/>
        <w:ind w:left="0" w:right="112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First the arithmetic average is calculated for prices of the basket of Crude Oils of reference delivered in the Gulf coast for three months.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cumulative average for three months shall be calculated at the closing of the settling month using the prices for the settling month and the two (2)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 months prior to the settling month (See 1 in table V).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determine the API gravity coefficient, a linear regression analysis shall be performed using the three months average of Crude prices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basket calculated in the paragraph above as the dependent variable. Likewise, the API gravity and sulfur content is used for each Crude Oil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 as the independent variables. The formula to be used makes a regression of the price as a function of API gravity and sulfur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simultaneously (See 2 in table V).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determine the sulfur content a linear regression analysis shall be conducted using the three month average of Crude prices from the basket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calculated in the previous paragraph as the dependent variable. Likewise, the API gravity and sulfur content is used for each Crude Oil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 as the independent variables. The formula to be used makes a regression of the price as a function of API gravity and sulfur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simultaneously (See 3 in table V). </w:t>
      </w:r>
    </w:p>
    <w:p>
      <w:pPr>
        <w:autoSpaceDN w:val="0"/>
        <w:autoSpaceDE w:val="0"/>
        <w:widowControl/>
        <w:spacing w:line="360" w:lineRule="exact" w:before="1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results of the determination of the linear relation between the price delivered and the API gravity and sulfur content may be stated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following lineal equation: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Y = A1* X1+ B* X2 + b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 = A1* APIR+ B*SR + b (1)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Where: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 = Crude price in $/Bbl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A1 = API gravity coefficient determined through linear regression in $ by grade API-Bbl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APIR = Independent variable of API gravity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 = Sulfur coefficient determined through linear regression in $/%S-Bbl (negative number)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SR = Independent variable of sulfur content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 = Y interception determined from the linear regression in $/Bbl. </w:t>
      </w:r>
    </w:p>
    <w:p>
      <w:pPr>
        <w:autoSpaceDN w:val="0"/>
        <w:tabs>
          <w:tab w:pos="458" w:val="left"/>
          <w:tab w:pos="1064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ADJSUTMENT OF VOLUMES FOR SENDERS (TABLE VI)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obtaining the API and sulfur coefficients, a volumetric adjustment shall be calculated to conciliate differences between the quality of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and the mix transported. The quantity to be adjusted for each Sender is determined as is follows: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266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relative value of Crude Oil for each Sender shall be calculated at the Point of Entrance. To obtain this, the API gravity of Crude from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Sender is multiplied by the API coefficient obtained in the regression and then adding to this result, the multiplication of the sulfur percentage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Crude from each Sender by the sulfur coefficient obtained in the regression. See table VI in the column - Relative value of Crude $/BBL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relative value of the mix transported is calculated with the data of the relative value of each Crude Oil from all Senders. This value is obtained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calculating the weighted average of the relative values of each Crude Oil multiplied by the volume delivered by the Sender. (See (1) table VI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this, the average export price of the mix must be obtained with the data from exports of all Senders in the month in which the adjustments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made. (See (2) in table VI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obtain the calculated price, the difference between the relative value of each Crude Oil and the relative value calculated for mix (1)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obtained, and add this difference to the average export price of the mix.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Then, the quantity delivered by the Sender is multiplied by its calculated price and this product is divided between the average export price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mix, obtaining as a result the total adjusted volume by Sender.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volume to be adjusted shall be the difference between the total adjusted volume by Sender and the volume delivered by a Sender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Pipeline.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sum of volumes to be adjusted from all Senders must be cero.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Transporter shall run the linear regression using a spreadsheet such as Excel. The Transporter shall document the statistical results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linear regression so that the information can be provided to any Sender upon request.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1638300</wp:posOffset>
            </wp:positionV>
            <wp:extent cx="6261100" cy="16510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651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840" w:val="left"/>
          <w:tab w:pos="7504" w:val="left"/>
          <w:tab w:pos="9384" w:val="left"/>
        </w:tabs>
        <w:autoSpaceDE w:val="0"/>
        <w:widowControl/>
        <w:spacing w:line="278" w:lineRule="exact" w:before="0" w:after="180"/>
        <w:ind w:left="4272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Reference Crude Basket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23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2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Degree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6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Origin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API, °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Sulfur%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36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Source for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2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BBL/MT</w:t>
            </w:r>
          </w:p>
        </w:tc>
      </w:tr>
    </w:tbl>
    <w:p>
      <w:pPr>
        <w:autoSpaceDN w:val="0"/>
        <w:autoSpaceDE w:val="0"/>
        <w:widowControl/>
        <w:spacing w:line="164" w:lineRule="exact" w:before="12" w:after="26"/>
        <w:ind w:left="0" w:right="1830" w:firstLine="0"/>
        <w:jc w:val="righ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Pricing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19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Light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5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Saudi Arabia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33.2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Argus, Formula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7.34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3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Medium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5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Saudi Arabia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30.5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Argus, Formula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7.22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46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Heavy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Saudi Arabia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27.6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3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Argus, Formula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7.09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Castilla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Colombia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18.8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7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Platts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6.70 </w:t>
            </w:r>
          </w:p>
        </w:tc>
      </w:tr>
      <w:tr>
        <w:trPr>
          <w:trHeight w:hRule="exact" w:val="2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1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LLS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 Gulf Coast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36.2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7.47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87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4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US Gulf Coast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28.0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2.1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6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7.15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85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Maya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6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Mexico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6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Argus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4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6.80 </w:t>
            </w:r>
          </w:p>
        </w:tc>
      </w:tr>
      <w:tr>
        <w:trPr>
          <w:trHeight w:hRule="exact" w:val="20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6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Napo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Ecuador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18.0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7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Platts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6.66 </w:t>
            </w:r>
          </w:p>
        </w:tc>
      </w:tr>
      <w:tr>
        <w:trPr>
          <w:trHeight w:hRule="exact" w:val="2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9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East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66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Ecuador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24.0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1.2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7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Platts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6.93 </w:t>
            </w:r>
          </w:p>
        </w:tc>
      </w:tr>
      <w:tr>
        <w:trPr>
          <w:trHeight w:hRule="exact" w:val="262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3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Vasconia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Colombia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26.5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70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Platts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21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7.04 </w:t>
            </w:r>
          </w:p>
        </w:tc>
      </w:tr>
    </w:tbl>
    <w:p>
      <w:pPr>
        <w:autoSpaceDN w:val="0"/>
        <w:autoSpaceDE w:val="0"/>
        <w:widowControl/>
        <w:spacing w:line="372" w:lineRule="exact" w:before="0" w:after="0"/>
        <w:ind w:left="4320" w:right="432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Illegible Information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III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Illegible Information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IV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Illegible Information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46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660400</wp:posOffset>
            </wp:positionH>
            <wp:positionV relativeFrom="page">
              <wp:posOffset>1638300</wp:posOffset>
            </wp:positionV>
            <wp:extent cx="6261100" cy="17653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765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5092700</wp:posOffset>
            </wp:positionV>
            <wp:extent cx="6261100" cy="1193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193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8" w:lineRule="exact" w:before="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V </w:t>
      </w:r>
    </w:p>
    <w:p>
      <w:pPr>
        <w:autoSpaceDN w:val="0"/>
        <w:autoSpaceDE w:val="0"/>
        <w:widowControl/>
        <w:spacing w:line="164" w:lineRule="exact" w:before="214" w:after="18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Linear regression of prices, API gravity and sulfur - August 2010 Closing Example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1688"/>
        <w:gridCol w:w="1688"/>
        <w:gridCol w:w="1688"/>
        <w:gridCol w:w="1688"/>
        <w:gridCol w:w="1688"/>
        <w:gridCol w:w="1688"/>
      </w:tblGrid>
      <w:tr>
        <w:trPr>
          <w:trHeight w:hRule="exact" w:val="238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Sulfur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7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JUN-2010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JUL-2010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AUG-2010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Average of </w:t>
            </w:r>
          </w:p>
        </w:tc>
      </w:tr>
    </w:tbl>
    <w:p>
      <w:pPr>
        <w:autoSpaceDN w:val="0"/>
        <w:autoSpaceDE w:val="0"/>
        <w:widowControl/>
        <w:spacing w:line="182" w:lineRule="exact" w:before="0" w:after="26"/>
        <w:ind w:left="8496" w:right="81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previous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months (1)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447"/>
        <w:gridCol w:w="1447"/>
        <w:gridCol w:w="1447"/>
        <w:gridCol w:w="1447"/>
        <w:gridCol w:w="1447"/>
        <w:gridCol w:w="1447"/>
        <w:gridCol w:w="1447"/>
      </w:tblGrid>
      <w:tr>
        <w:trPr>
          <w:trHeight w:hRule="exact" w:val="20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Light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33.2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77.60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76.26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76.29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76.72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Medium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30.5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75.84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74.59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74.62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75.02 </w:t>
            </w:r>
          </w:p>
        </w:tc>
      </w:tr>
      <w:tr>
        <w:trPr>
          <w:trHeight w:hRule="exact" w:val="2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Arab Heavy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27.6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74.34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73.32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73.25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73.64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Castilla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18.8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69.84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69.20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69.20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69.41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LLS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36.2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78.94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78.84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79.79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79.19 </w:t>
            </w:r>
          </w:p>
        </w:tc>
      </w:tr>
      <w:tr>
        <w:trPr>
          <w:trHeight w:hRule="exact" w:val="2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Mars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28.9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74.63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74.18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74.35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74.39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Maya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21.1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66.27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67.47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68.65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4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67.46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Napo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18.0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69.56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69.02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69.08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69.22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East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24.0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72.12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71.93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72.15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72.07 </w:t>
            </w:r>
          </w:p>
        </w:tc>
      </w:tr>
      <w:tr>
        <w:trPr>
          <w:trHeight w:hRule="exact" w:val="3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1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Vasconia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26.5 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7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0.9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9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74.93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75.89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3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75.29 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59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75.37 </w:t>
            </w:r>
          </w:p>
        </w:tc>
      </w:tr>
      <w:tr>
        <w:trPr>
          <w:trHeight w:hRule="exact" w:val="40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(2) API, $/API-BBL Coefficient 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0,495 </w:t>
            </w:r>
          </w:p>
        </w:tc>
        <w:tc>
          <w:tcPr>
            <w:tcW w:type="dxa" w:w="1447"/>
            <w:vMerge/>
            <w:tcBorders/>
          </w:tcPr>
          <w:p/>
        </w:tc>
      </w:tr>
      <w:tr>
        <w:trPr>
          <w:trHeight w:hRule="exact" w:val="33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(3) Sulfur, $%S-BBL </w:t>
            </w:r>
          </w:p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447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45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(1,191) </w:t>
            </w:r>
          </w:p>
        </w:tc>
        <w:tc>
          <w:tcPr>
            <w:tcW w:type="dxa" w:w="144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54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VI </w:t>
      </w:r>
    </w:p>
    <w:p>
      <w:pPr>
        <w:autoSpaceDN w:val="0"/>
        <w:autoSpaceDE w:val="0"/>
        <w:widowControl/>
        <w:spacing w:line="164" w:lineRule="exact" w:before="216" w:after="0"/>
        <w:ind w:left="73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Adjustments of volumes for senders - August 2010 example </w:t>
      </w:r>
    </w:p>
    <w:p>
      <w:pPr>
        <w:autoSpaceDN w:val="0"/>
        <w:autoSpaceDE w:val="0"/>
        <w:widowControl/>
        <w:spacing w:line="164" w:lineRule="exact" w:before="214" w:after="18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 of Quality Coefficients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266"/>
        <w:gridCol w:w="1266"/>
        <w:gridCol w:w="1266"/>
        <w:gridCol w:w="1266"/>
        <w:gridCol w:w="1266"/>
        <w:gridCol w:w="1266"/>
        <w:gridCol w:w="1266"/>
        <w:gridCol w:w="1266"/>
      </w:tblGrid>
      <w:tr>
        <w:trPr>
          <w:trHeight w:hRule="exact" w:val="228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API Coefficient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API in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Sulfur in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Relative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(0.50)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2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Volume </w:t>
            </w:r>
          </w:p>
        </w:tc>
      </w:tr>
      <w:tr>
        <w:trPr>
          <w:trHeight w:hRule="exact" w:val="300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6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Sulfur Coefficient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(1.19)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Sender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8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Volume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Calculated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66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4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injected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62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value 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Price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Volume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 adjust </w:t>
            </w:r>
          </w:p>
        </w:tc>
      </w:tr>
      <w:tr>
        <w:trPr>
          <w:trHeight w:hRule="exact" w:val="200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4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sender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26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injection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injection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the crude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$/BBL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adjusted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MBBL/mo </w:t>
            </w:r>
          </w:p>
        </w:tc>
      </w:tr>
      <w:tr>
        <w:trPr>
          <w:trHeight w:hRule="exact" w:val="190"/>
        </w:trPr>
        <w:tc>
          <w:tcPr>
            <w:tcW w:type="dxa" w:w="2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2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MBBL/mo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4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point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point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S$/BBL </w:t>
            </w:r>
          </w:p>
        </w:tc>
        <w:tc>
          <w:tcPr>
            <w:tcW w:type="dxa" w:w="1266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by sender </w:t>
            </w:r>
          </w:p>
        </w:tc>
        <w:tc>
          <w:tcPr>
            <w:tcW w:type="dxa" w:w="12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2" w:after="26"/>
        <w:ind w:left="0" w:right="1776" w:firstLine="0"/>
        <w:jc w:val="righ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MBBL/mo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  <w:gridCol w:w="1013"/>
      </w:tblGrid>
      <w:tr>
        <w:trPr>
          <w:trHeight w:hRule="exact" w:val="20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Sender A 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7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0.5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14.75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77.97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74" w:after="0"/>
              <w:ind w:left="0" w:right="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11.79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935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36 </w:t>
            </w:r>
          </w:p>
        </w:tc>
      </w:tr>
      <w:tr>
        <w:trPr>
          <w:trHeight w:hRule="exact" w:val="22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Sender B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49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1,200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11.69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2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74.90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1,195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32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Sender C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5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2.0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7.53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0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70.74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2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566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8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(34) </w:t>
            </w:r>
          </w:p>
        </w:tc>
      </w:tr>
      <w:tr>
        <w:trPr>
          <w:trHeight w:hRule="exact" w:val="320"/>
        </w:trPr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9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3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66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2,700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2,700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" w:after="0"/>
              <w:ind w:left="0" w:right="38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</w:p>
        </w:tc>
      </w:tr>
      <w:tr>
        <w:trPr>
          <w:trHeight w:hRule="exact" w:val="300"/>
        </w:trPr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3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Relative value calculated for mix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013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(2)</w:t>
            </w:r>
          </w:p>
        </w:tc>
        <w:tc>
          <w:tcPr>
            <w:tcW w:type="dxa" w:w="3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8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Average price of exportation of mix, August 2012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4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75.00 </w:t>
            </w:r>
          </w:p>
        </w:tc>
        <w:tc>
          <w:tcPr>
            <w:tcW w:type="dxa" w:w="1013"/>
            <w:vMerge/>
            <w:tcBorders/>
          </w:tcPr>
          <w:p/>
        </w:tc>
        <w:tc>
          <w:tcPr>
            <w:tcW w:type="dxa" w:w="10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0" w:lineRule="exact" w:before="33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47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ANNEX 2: DEFINITION OF STANDARD BARRELS PER SYSTEM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78450" cy="64528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645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8" w:lineRule="exact" w:before="40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3476" w:val="left"/>
          <w:tab w:pos="7504" w:val="left"/>
          <w:tab w:pos="9384" w:val="left"/>
        </w:tabs>
        <w:autoSpaceDE w:val="0"/>
        <w:widowControl/>
        <w:spacing w:line="316" w:lineRule="exact" w:before="1140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 1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ANNEX 3: DESCRIPTION OF THE SYSTEMS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See File Annex 3 attached. Description of the Systems.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ANNEX 4: MINIMUM SPECIFICATIONS OF QUALITY PER SYSTEM</w:t>
      </w:r>
    </w:p>
    <w:p>
      <w:pPr>
        <w:autoSpaceDN w:val="0"/>
        <w:autoSpaceDE w:val="0"/>
        <w:widowControl/>
        <w:spacing w:line="240" w:lineRule="auto" w:before="1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83150" cy="52108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521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38" w:lineRule="exact" w:before="40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270" w:after="0"/>
        <w:ind w:left="9384" w:right="0" w:hanging="188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Operation and Transport Regulations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Version 1</w:t>
      </w:r>
    </w:p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82540" cy="50342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5034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*, **, *** : for Crude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exact" w:before="1204" w:after="0"/>
        <w:ind w:left="2880" w:right="273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ANNEX 2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ECOPETROL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MANAGEMENT GUIDELINES FOR RECEIVABLES SERVICES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ECP-UTE-G-008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194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27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95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OBJECTIVE </w:t>
            </w:r>
          </w:p>
        </w:tc>
      </w:tr>
      <w:tr>
        <w:trPr>
          <w:trHeight w:hRule="exact" w:val="202"/>
        </w:trPr>
        <w:tc>
          <w:tcPr>
            <w:tcW w:type="dxa" w:w="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</w:p>
        </w:tc>
        <w:tc>
          <w:tcPr>
            <w:tcW w:type="dxa" w:w="95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GLOSSARY </w:t>
            </w:r>
          </w:p>
        </w:tc>
      </w:tr>
      <w:tr>
        <w:trPr>
          <w:trHeight w:hRule="exact" w:val="176"/>
        </w:trPr>
        <w:tc>
          <w:tcPr>
            <w:tcW w:type="dxa" w:w="27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</w:p>
        </w:tc>
        <w:tc>
          <w:tcPr>
            <w:tcW w:type="dxa" w:w="95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6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GENERAL CONDITIONS 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4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3.1Commercial Principles for Credit and Receivables Management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10128"/>
      </w:tblGrid>
      <w:tr>
        <w:trPr>
          <w:trHeight w:hRule="exact" w:val="178"/>
        </w:trPr>
        <w:tc>
          <w:tcPr>
            <w:tcW w:type="dxa" w:w="9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98" w:right="0" w:firstLine="0"/>
              <w:jc w:val="left"/>
            </w:pPr>
            <w:r>
              <w:rPr>
                <w:shd w:val="clear" w:color="auto" w:fill="ccedff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3.2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Analysis of Credit Quality of the Client 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6"/>
        <w:ind w:left="43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3.3Internal Rating by ECOPETROL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3.3.1 </w:t>
            </w:r>
          </w:p>
        </w:tc>
        <w:tc>
          <w:tcPr>
            <w:tcW w:type="dxa" w:w="886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Guidelines for the Analysis of the Client </w:t>
            </w:r>
          </w:p>
        </w:tc>
      </w:tr>
      <w:tr>
        <w:trPr>
          <w:trHeight w:hRule="exact" w:val="202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3.3.2 </w:t>
            </w:r>
          </w:p>
        </w:tc>
        <w:tc>
          <w:tcPr>
            <w:tcW w:type="dxa" w:w="8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Modalities in which Payments can be Made </w:t>
            </w:r>
          </w:p>
        </w:tc>
      </w:tr>
      <w:tr>
        <w:trPr>
          <w:trHeight w:hRule="exact" w:val="176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3.3.3 </w:t>
            </w:r>
          </w:p>
        </w:tc>
        <w:tc>
          <w:tcPr>
            <w:tcW w:type="dxa" w:w="886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Clients with Acceptable Guarantee Created for Purchase </w:t>
            </w:r>
          </w:p>
        </w:tc>
      </w:tr>
      <w:tr>
        <w:trPr>
          <w:trHeight w:hRule="exact" w:val="202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3.3.4 </w:t>
            </w:r>
          </w:p>
        </w:tc>
        <w:tc>
          <w:tcPr>
            <w:tcW w:type="dxa" w:w="8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Clients of Leasing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8"/>
        </w:trPr>
        <w:tc>
          <w:tcPr>
            <w:tcW w:type="dxa" w:w="98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298" w:right="0" w:firstLine="0"/>
              <w:jc w:val="left"/>
            </w:pPr>
            <w:r>
              <w:rPr>
                <w:shd w:val="clear" w:color="auto" w:fill="ccedff"/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3.4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Process for Approval of a Line of Credit by ECOPETROL </w:t>
            </w:r>
          </w:p>
        </w:tc>
      </w:tr>
      <w:tr>
        <w:trPr>
          <w:trHeight w:hRule="exact" w:val="202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3.4.1 </w:t>
            </w:r>
          </w:p>
        </w:tc>
        <w:tc>
          <w:tcPr>
            <w:tcW w:type="dxa" w:w="8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Credit application </w:t>
            </w:r>
          </w:p>
        </w:tc>
      </w:tr>
      <w:tr>
        <w:trPr>
          <w:trHeight w:hRule="exact" w:val="176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3.4.2 </w:t>
            </w:r>
          </w:p>
        </w:tc>
        <w:tc>
          <w:tcPr>
            <w:tcW w:type="dxa" w:w="886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Determination of the Credit Quality of the Client </w:t>
            </w:r>
          </w:p>
        </w:tc>
      </w:tr>
      <w:tr>
        <w:trPr>
          <w:trHeight w:hRule="exact" w:val="202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3.4.3 </w:t>
            </w:r>
          </w:p>
        </w:tc>
        <w:tc>
          <w:tcPr>
            <w:tcW w:type="dxa" w:w="8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3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Officers Authorized for the Analysis and Consideration of Lines of Credit </w:t>
            </w:r>
          </w:p>
        </w:tc>
      </w:tr>
      <w:tr>
        <w:trPr>
          <w:trHeight w:hRule="exact" w:val="176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3.4.4 </w:t>
            </w:r>
          </w:p>
        </w:tc>
        <w:tc>
          <w:tcPr>
            <w:tcW w:type="dxa" w:w="886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Amounts above the Ceiling Approved in Lines of Credit </w:t>
            </w:r>
          </w:p>
        </w:tc>
      </w:tr>
    </w:tbl>
    <w:p>
      <w:pPr>
        <w:autoSpaceDN w:val="0"/>
        <w:autoSpaceDE w:val="0"/>
        <w:widowControl/>
        <w:spacing w:line="190" w:lineRule="exact" w:before="8" w:after="6"/>
        <w:ind w:left="434" w:right="547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3.5Acceptable Guarantees </w:t>
      </w:r>
      <w:r>
        <w:br/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3.6</w:t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Follow-up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3.7Managing the Relation with the Client that Buys on Credit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6.00000000000009" w:type="dxa"/>
      </w:tblPr>
      <w:tblGrid>
        <w:gridCol w:w="5064"/>
        <w:gridCol w:w="5064"/>
      </w:tblGrid>
      <w:tr>
        <w:trPr>
          <w:trHeight w:hRule="exact" w:val="176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3.7.1 </w:t>
            </w:r>
          </w:p>
        </w:tc>
        <w:tc>
          <w:tcPr>
            <w:tcW w:type="dxa" w:w="886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Sale Prices and Terms </w:t>
            </w:r>
          </w:p>
        </w:tc>
      </w:tr>
      <w:tr>
        <w:trPr>
          <w:trHeight w:hRule="exact" w:val="202"/>
        </w:trPr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42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3.7.2 </w:t>
            </w:r>
          </w:p>
        </w:tc>
        <w:tc>
          <w:tcPr>
            <w:tcW w:type="dxa" w:w="88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Claims and Discrepancies in Invoicing </w:t>
            </w:r>
          </w:p>
        </w:tc>
      </w:tr>
    </w:tbl>
    <w:p>
      <w:pPr>
        <w:autoSpaceDN w:val="0"/>
        <w:tabs>
          <w:tab w:pos="434" w:val="left"/>
          <w:tab w:pos="622" w:val="left"/>
        </w:tabs>
        <w:autoSpaceDE w:val="0"/>
        <w:widowControl/>
        <w:spacing w:line="188" w:lineRule="exact" w:before="0" w:after="0"/>
        <w:ind w:left="358" w:right="5472" w:firstLine="0"/>
        <w:jc w:val="left"/>
      </w:pP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Collection of Receivables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3.9Guarantees Delivery and Custody </w:t>
      </w:r>
      <w:r>
        <w:br/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3.10</w:t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Late Interests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3.11Collections Management </w:t>
      </w:r>
      <w:r>
        <w:br/>
      </w:r>
      <w:r>
        <w:tab/>
      </w:r>
      <w:r>
        <w:tab/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3.11.1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Starting Legal Actions to Collect Overdue Balances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3.11.2 Modifications in the Long Term </w:t>
      </w:r>
      <w:r>
        <w:br/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Restructuring by General Agreements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3.13Provision for Accounts Receivables </w:t>
      </w:r>
      <w:r>
        <w:br/>
      </w:r>
      <w:r>
        <w:rPr>
          <w:shd w:val="clear" w:color="auto" w:fill="ccedff"/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3.14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Receivables Write-offs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4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38" w:after="0"/>
              <w:ind w:left="0" w:right="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</w:p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34"/>
        </w:trPr>
        <w:tc>
          <w:tcPr>
            <w:tcW w:type="dxa" w:w="2532"/>
            <w:vMerge/>
            <w:tcBorders/>
          </w:tcPr>
          <w:p/>
        </w:tc>
        <w:tc>
          <w:tcPr>
            <w:tcW w:type="dxa" w:w="16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OBJECTIVE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define uniform guidelines for the management of service Receivables from ECOPETROL in order to mitigate the inherent risks in the sale of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GLOSSARY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Lines: This is a debt facility granted by ECOPETROL to a specific client. Approval of a credit line is an autonomous decision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based on objective criteria such as the credit history of the client, its historical behavior on payments or the type of client according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Internal Classification Chart. ECOPETROL at its sole judgment may suspend any credit line at any time without any legal or formal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 to be fulfilled before the client.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Guarantees: Payment mechanisms that provide collateral for payment issued by financial entities (financial guarantees), securities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instruments providing immediate liquidity for their realization. See Guidelines for the Management of Acceptable Guarantees ECP-UTE-G-006.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Services: includes all those provided to third parties such as provision of electricity, water, information network, leasing of tangible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intangible assets, machinery and tools among others.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Receivables Risk: Associated to the risk of credit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the Receivables risk concerning this document is defined as the potential inability to pay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 requesting any type of services from ECOPETROL.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Services: Provision or execution that satisfies some necessity with a specific purpose. ECOPETROL provides industrial, technical, technological,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and transportation services among others.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Research Services: Research services applied to projects generally internal, with the Business Units.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Services: transportation services different from those defined by the Vice-presidency of supply and marketing (VSM) referred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transportation services of products delivered by pipeline.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Industrial Services: provision offering solutions given the infrastructure facilities of ECOPETROL, part of industrial services are the following: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Unloading Services: Services provided to exploration companies which must transport the oil produced in truck- by land from the production wells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 point in the pipeline system. </w:t>
      </w:r>
    </w:p>
    <w:p>
      <w:pPr>
        <w:autoSpaceDN w:val="0"/>
        <w:autoSpaceDE w:val="0"/>
        <w:widowControl/>
        <w:spacing w:line="190" w:lineRule="exact" w:before="378" w:after="0"/>
        <w:ind w:left="130" w:right="144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1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The risk of credit is the possible loss assumed by an economic agent as a result of default in contractual obligations regarding the counterparties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involved.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Filling Services: Services provided to client companies who, in order to take the refined products purchased at the plant, need to be connected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product loading infrastructure in truck-tankers, identified as filling in.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Storage Services: services provided to client companies for storage of products owed by third parties in tanks owed by ECOPETROL.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Port Services: Use services of sea terminal facilities and necessary operations for a ship to carry out its task of product loading and unloading.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Technical Services: laboratory studies or tests, sample analyses, industrial laboratory, technical assistance and gas compression (agreements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gas transportation companies to provide gas compression services to gas going through the gas pipeline).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Technological Services: design and development of equipment, machinery and specialized products. </w:t>
      </w:r>
    </w:p>
    <w:p>
      <w:pPr>
        <w:autoSpaceDN w:val="0"/>
        <w:autoSpaceDE w:val="0"/>
        <w:widowControl/>
        <w:spacing w:line="164" w:lineRule="exact" w:before="214" w:after="0"/>
        <w:ind w:left="244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GENERAL CONDITIONS.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document applies to those cases in which ECOPETROL acts as a seller or service provider and as a supplement to those contracts already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signed and the regulations in force, notwithstanding anything to the contrary. This does not include anything in connection with transportation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services associated to the commercialization of products derived from oil, propane gas and crude oils whose policy is defined by the Vice-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presidency of supply and marketing in the reference documents for credit to clients. </w:t>
      </w:r>
    </w:p>
    <w:p>
      <w:pPr>
        <w:autoSpaceDN w:val="0"/>
        <w:autoSpaceDE w:val="0"/>
        <w:widowControl/>
        <w:spacing w:line="164" w:lineRule="exact" w:before="216" w:after="0"/>
        <w:ind w:left="28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 Commercial Principles for Credit and Receivables Management. </w:t>
      </w:r>
    </w:p>
    <w:p>
      <w:pPr>
        <w:autoSpaceDN w:val="0"/>
        <w:autoSpaceDE w:val="0"/>
        <w:widowControl/>
        <w:spacing w:line="190" w:lineRule="exact" w:before="188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Throughout all stages referred to the analyses, consideration of terms and commercial conditions, approval of credit facilities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follow-up, good faith, ethics, transparency, economy, responsibility, equity, planning, and customer service criteria shall prevail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described hereunder (those terms not defined in this numeral shall be given a meaning according to the law, otherwise they will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natural and obvious meaning). </w:t>
      </w:r>
    </w:p>
    <w:p>
      <w:pPr>
        <w:autoSpaceDN w:val="0"/>
        <w:autoSpaceDE w:val="0"/>
        <w:widowControl/>
        <w:spacing w:line="190" w:lineRule="exact" w:before="190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Ethics: all officers from ECOPETROL shall avoid any conflict between their personal interests and the interests from ECOPETROL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dealing with purchasers or any other person - natural or legal, national or foreign - who is making, or intends to do Business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order with companies in which ECOPETROL has an interest directly or indirectly. In case of any conflict of interests,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inabilities for incompatibilities, the officer from ECOPETROL shall refrain from participating in any manner in the respective act.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Transparency: decisions shall be made, based on objective criteria and clear and known rules. </w:t>
      </w:r>
    </w:p>
    <w:p>
      <w:pPr>
        <w:autoSpaceDN w:val="0"/>
        <w:autoSpaceDE w:val="0"/>
        <w:widowControl/>
        <w:spacing w:line="188" w:lineRule="exact" w:before="19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Equity: all necessary measures to keep a healthy balance with the client, regarding terms and conditions of commercial, technical,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economic and financial character shall be adopted in all transactions. </w:t>
      </w:r>
    </w:p>
    <w:p>
      <w:pPr>
        <w:autoSpaceDN w:val="0"/>
        <w:autoSpaceDE w:val="0"/>
        <w:widowControl/>
        <w:spacing w:line="188" w:lineRule="exact" w:before="19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Planning: all commercial and credit procedures shall correspond to a careful planning to contribute in an efficient manner to fulfill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mission and achievement of ECOPETROL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objectives. </w:t>
      </w:r>
    </w:p>
    <w:p>
      <w:pPr>
        <w:autoSpaceDN w:val="0"/>
        <w:autoSpaceDE w:val="0"/>
        <w:widowControl/>
        <w:spacing w:line="188" w:lineRule="exact" w:before="19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Economy: all resources used in the process of approving and managing Businesses shall be administered with a healthy criterion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austerity in means, time and expenses. </w:t>
      </w:r>
    </w:p>
    <w:p>
      <w:pPr>
        <w:autoSpaceDN w:val="0"/>
        <w:autoSpaceDE w:val="0"/>
        <w:widowControl/>
        <w:spacing w:line="188" w:lineRule="exact" w:before="192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Customer Service: the rules set out in this document shall be applied by officers as a vehicle to expedite decisions and to conduct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and credit procedures with efficiency and efficacy. </w:t>
      </w:r>
    </w:p>
    <w:p>
      <w:pPr>
        <w:autoSpaceDN w:val="0"/>
        <w:autoSpaceDE w:val="0"/>
        <w:widowControl/>
        <w:spacing w:line="252" w:lineRule="exact" w:before="128" w:after="0"/>
        <w:ind w:left="888" w:right="0" w:hanging="606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3.2 Analysis of Credit Quality of the Client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Considering the risks ECOPETROL is exposed to, ECOPETROL shall only negotiate with natural or legal persons of whom ECOPETROL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knowledge about their history in the market and their condition as users of services, consumers or traders of products in the oil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sector. </w:t>
      </w:r>
    </w:p>
    <w:p>
      <w:pPr>
        <w:autoSpaceDN w:val="0"/>
        <w:tabs>
          <w:tab w:pos="1152" w:val="left"/>
          <w:tab w:pos="1456" w:val="left"/>
        </w:tabs>
        <w:autoSpaceDE w:val="0"/>
        <w:widowControl/>
        <w:spacing w:line="260" w:lineRule="exact" w:before="118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basic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information shall provide answers to the questions asked hereunder and it is the responsibility of the Business Unit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the service, which handles the relation with the client, to have clarity on the answers to the following questions: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Who is the client? 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tab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 reputation does it have in the market? </w:t>
      </w:r>
    </w:p>
    <w:p>
      <w:pPr>
        <w:autoSpaceDN w:val="0"/>
        <w:tabs>
          <w:tab w:pos="1456" w:val="left"/>
        </w:tabs>
        <w:autoSpaceDE w:val="0"/>
        <w:widowControl/>
        <w:spacing w:line="176" w:lineRule="exact" w:before="14" w:after="0"/>
        <w:ind w:left="115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 has been its history with ECOPETROL? </w:t>
      </w:r>
    </w:p>
    <w:p>
      <w:pPr>
        <w:autoSpaceDN w:val="0"/>
        <w:tabs>
          <w:tab w:pos="1456" w:val="left"/>
        </w:tabs>
        <w:autoSpaceDE w:val="0"/>
        <w:widowControl/>
        <w:spacing w:line="176" w:lineRule="exact" w:before="14" w:after="0"/>
        <w:ind w:left="115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 type of Business does it make? </w:t>
      </w:r>
    </w:p>
    <w:p>
      <w:pPr>
        <w:autoSpaceDN w:val="0"/>
        <w:tabs>
          <w:tab w:pos="888" w:val="left"/>
          <w:tab w:pos="1152" w:val="left"/>
          <w:tab w:pos="1456" w:val="left"/>
        </w:tabs>
        <w:autoSpaceDE w:val="0"/>
        <w:widowControl/>
        <w:spacing w:line="334" w:lineRule="exact" w:before="0" w:after="0"/>
        <w:ind w:left="282" w:right="2592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Does it have capacity to meet its commitments? 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 Internal Rating by ECOPETROL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3.3.1 Guidelines for the Analysis of the Client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an appropriate decision-making it is required to have knowledge of the client and its activities.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4" w:after="0"/>
        <w:ind w:left="88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addition, it is mandatory to comply with the Prevention Manual for assets laundering. </w:t>
      </w:r>
    </w:p>
    <w:p>
      <w:pPr>
        <w:autoSpaceDN w:val="0"/>
        <w:autoSpaceDE w:val="0"/>
        <w:widowControl/>
        <w:spacing w:line="190" w:lineRule="exact" w:before="188" w:after="0"/>
        <w:ind w:left="888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client interested in buying to ECOPETROL any service, shall conduct through the Business Unit providing this service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registration process in the client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master database of ECOPETROL. The respective manager and/or director of the Business Unit must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 the validation indicating that validation has been made in the restrictive listings on the client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188" w:after="0"/>
        <w:ind w:left="110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client applying for a line of credit must be subject to a preapproval from the Business Unit providing the service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division of ECOPETROL in charge of conducting the credit analysis.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0" w:after="0"/>
        <w:ind w:left="110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risk rating does not guarantee the approval of credit of confidence; ECOPETROL reserves the right of whether or not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 such type of credit. </w:t>
      </w:r>
    </w:p>
    <w:p>
      <w:pPr>
        <w:autoSpaceDN w:val="0"/>
        <w:tabs>
          <w:tab w:pos="1406" w:val="left"/>
        </w:tabs>
        <w:autoSpaceDE w:val="0"/>
        <w:widowControl/>
        <w:spacing w:line="190" w:lineRule="exact" w:before="0" w:after="0"/>
        <w:ind w:left="110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guarantees presented must be adjusted in their content to the stipulations of ECOPETROL, and must be issued by an entity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equally accepted by the company.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2" w:after="0"/>
        <w:ind w:left="110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documents in connection with the credit application must remain in ECOPETROL 's files, and as the case may be,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documents were the line of credit is awarded. </w:t>
      </w:r>
    </w:p>
    <w:p>
      <w:pPr>
        <w:autoSpaceDN w:val="0"/>
        <w:tabs>
          <w:tab w:pos="1406" w:val="left"/>
        </w:tabs>
        <w:autoSpaceDE w:val="0"/>
        <w:widowControl/>
        <w:spacing w:line="188" w:lineRule="exact" w:before="2" w:after="0"/>
        <w:ind w:left="110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default by a client of any of the obligations undertaken with ECOPETROL, the Company reserves the right to whether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not accept a restructuring of the debt or to start a legal proceeding. </w:t>
      </w:r>
    </w:p>
    <w:p>
      <w:pPr>
        <w:autoSpaceDN w:val="0"/>
        <w:autoSpaceDE w:val="0"/>
        <w:widowControl/>
        <w:spacing w:line="190" w:lineRule="exact" w:before="0" w:after="0"/>
        <w:ind w:left="110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Annually, or with less frequency depending on market conditions, an officer appointed by the Business Unit providing the 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must conduct a follow-up, both to the credit quality as well as the line of credit assigned to each client, updating the risk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rate before a Risk Rating Agency or by an Agency of Research Service, Collection and Processing of Credit and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approved and accepted by ECOPETROL.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3.3.2 Modalities in which payments can be made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commitments with ECOPETROL can be based on: </w:t>
      </w:r>
    </w:p>
    <w:p>
      <w:pPr>
        <w:autoSpaceDN w:val="0"/>
        <w:tabs>
          <w:tab w:pos="762" w:val="left"/>
        </w:tabs>
        <w:autoSpaceDE w:val="0"/>
        <w:widowControl/>
        <w:spacing w:line="176" w:lineRule="exact" w:before="202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in advance </w:t>
      </w:r>
    </w:p>
    <w:p>
      <w:pPr>
        <w:autoSpaceDN w:val="0"/>
        <w:tabs>
          <w:tab w:pos="762" w:val="left"/>
        </w:tabs>
        <w:autoSpaceDE w:val="0"/>
        <w:widowControl/>
        <w:spacing w:line="176" w:lineRule="exact" w:before="14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credits of confidence </w:t>
      </w:r>
    </w:p>
    <w:p>
      <w:pPr>
        <w:autoSpaceDN w:val="0"/>
        <w:tabs>
          <w:tab w:pos="762" w:val="left"/>
        </w:tabs>
        <w:autoSpaceDE w:val="0"/>
        <w:widowControl/>
        <w:spacing w:line="176" w:lineRule="exact" w:before="14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means of financial instruments of payment such as banking acceptance or commercial letter of credit. </w:t>
      </w:r>
    </w:p>
    <w:p>
      <w:pPr>
        <w:autoSpaceDN w:val="0"/>
        <w:autoSpaceDE w:val="0"/>
        <w:widowControl/>
        <w:spacing w:line="138" w:lineRule="exact" w:before="400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determination of the type of client is the responsibility of the Business Unit providing the service considering objective criteria such as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behavior and the current relation with ECOPETROL, in addition to the financial assessment conducted by a Risk Rating Agency.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 in Advance: </w:t>
      </w:r>
    </w:p>
    <w:p>
      <w:pPr>
        <w:autoSpaceDN w:val="0"/>
        <w:autoSpaceDE w:val="0"/>
        <w:widowControl/>
        <w:spacing w:line="188" w:lineRule="exact" w:before="1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may accept payments in advance from clients having liquidity and/or who would like to benefit from discounts that ECOPETROL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may offer for the purchasing of specific services. Notwithstanding, each management office shall set out the discount policy for its line of services.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in advance shall be requested to those who cannot offer any payment support through financial entities or offer collateral at satisfaction.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Credits of Confidence: </w:t>
      </w:r>
    </w:p>
    <w:p>
      <w:pPr>
        <w:autoSpaceDN w:val="0"/>
        <w:tabs>
          <w:tab w:pos="1228" w:val="left"/>
        </w:tabs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are credits granted by ECOPETROL to clients with well recognized commercial and/or industrial history, or to clients that, even though they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new have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proved financial strength in the oil sector and its derivatives, biofuels and energy products with an impeccable payment history,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classified in category 1 of internal rating Table 1 of these guidelines and execute promissory notes with letter or instructions in favor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Impeccable payment history is understood as the client who has timely paid its obligations with ECOPETROL, or with any other agent with whom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as obligations within the payment terms set out in the bills, has acknowledged and paid all late interests resulting from any possible delays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payments, and no payment instrument has been made effective from any agent with whom it has obligations to support for its purchases.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client shall lose access to credits of confidence when there is a default in a period of one calendar year in the payment of its commitments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under the terms set out in the previous paragraph or when its rating falls below the Superior category.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shall be understood as the act of enforcing the guarantee or promissory note supporting the obligations undertaken with ECOPETROL,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in a calendar year a notice has been delivered to the insurance company or banking entity for the execution of the guarantee, even if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 is in good standing on the date before making the policy effective.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prejudice of the foregoing, ECOPETROL reserves the right to whether or not approve a credit of confidence to a client, even if said client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has obtained the highest rating based on Table 1 of these guidelines.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Likewise, a client of confidence may use, in addition to the credit of confidence, other financial instruments for payment and/or payment in cash.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by financial instruments: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are instruments for payment in cash or through credit in favor of ECOPETROL, issued by a financial entity on behalf of the client and 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a particular transaction as indicated in the Guidelines for the Administration of Acceptable Guarantees ECP-UTE-G-006.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3.3.3 Clients with Acceptable Guarantee Created for the Purchase of Products.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clients with a current line of credit with ECOPETROL for the purchase of products, the Business Unit providing the service shall request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commercialization management to review with the legal department whether or not the guarantee provided covers the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service, and if so, generate a memorandum to the Coordination of Receivables indicating the distribution of the line of credit for the sale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product and the sale of services. In any case, the arithmetic sum of the line of credit for the product and the line of service shall not exceed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total value of the guarantee provided by the client. </w:t>
      </w:r>
    </w:p>
    <w:p>
      <w:pPr>
        <w:autoSpaceDN w:val="0"/>
        <w:autoSpaceDE w:val="0"/>
        <w:widowControl/>
        <w:spacing w:line="236" w:lineRule="exact" w:before="14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3.3.4 Clients of Leasing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clients of leasing, the leasing contract entered into is writ of execution, the Head of the Unit for Real Estate Management must request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a memorandum the line of credit to the Coordination of Receivables and Collections indicating the contract number, starting date,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termination date, the amount of the leasing installment, and the value of the line of credit applied for, said memorandum shall indicate that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has approval from the legal area or attach approval from the legal office advising the Business Unit. 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 Process for Approval of a Line of Credit by ECOPETROL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process for approving a line of credit by ECOPETROL is explained 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3.4.1 Credit Application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client interested in purchasing through credit any product or service of ECOPETROL, shall carry out with the Business Unit providing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 an application for a line of credit and the client will be informed of the result of the Decision. If the decision is not approved, the client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informed of the reasons by which the same was not approved. Decisions in this sense shall be adopted based on objective criteria regarding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terms and conditions of commercial, technical, economic and financial character and within the frame of current legal regulations.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3.4.2 Determination of the Credit Quality of the Client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officer appointed by the Business Unit providing the service shall examine the content of the application form and request to the client or to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Risk Rating Agency or an Agency of Research Services, Collection and Processing of Credit and Company information, the Rating Certificate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to have the rating given by such Agencies. This Rating Certificate shall be attached to the application form if it is a new client or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client's file in the central archives of ECOPETROL if it is a client already registered wishing to have a direct credit with ECOPETROL 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the information described above, you'll consider appointed by the Business Unit providing the service shall examine and classify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 in the Table of Internal Rating for Clients of Services from ECOPETROL Table 1, taking as a basis (when there is more than one rating)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lowest rating given by a Risk Rating Agency or by Agencies Specialized in Credit. If the rating of obtained classifies the client as a superior client,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the latest 10 days after having the complete information from the client the officer appointed by the Business Unit providing the service shall fill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out the application form for a line of credit for the approval of his/her Manager and or respective Director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in accordance with the template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appears in form ECP-UTE-005 Application Line of Credit Services.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purpose to classify ECOPETROL 's clients who wish to buy through credit after this document is in force, such clients shall be classified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through the application of an internal general risk rating according to the methodology presented hereunder. Such classification shall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conducted and reviewed by each of the officers appointed by the Business Unit providing the service annually or from time to time but at least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once a year or when the economic or market conditions or the financial situation of the company requires so.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position of a client within the internal rating table shall be in accordance to table 1, whose categories have their equivalence with the risk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rating given by rating agencies or by agencies specialized in credit analysis.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foregoing shall not apply to: (i) bodies and state entities at different levels (central and decentralized) with whom ECOPETROL subscribes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contracts for the sale of products and/or services provided there is a risk assessment of Receivables for the respective entity duly authorized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(ii) companies associated with ECOPETROL in oil production fields, associated through collaboration, participation, strategic alliances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joint venture contracts, these companies shall subscribe a promissory note with a letter of instructions to ensure their payment obligations,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however, in this case the Manager and/or Director of the Business Unit providing the service shall assess the pertinence of requesting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guarantee (policy, bank collateral, etc.) to ensure the payment obligations in lieu of the promissory note with letter of instructions. </w:t>
      </w:r>
    </w:p>
    <w:p>
      <w:pPr>
        <w:autoSpaceDN w:val="0"/>
        <w:autoSpaceDE w:val="0"/>
        <w:widowControl/>
        <w:spacing w:line="190" w:lineRule="exact" w:before="378" w:after="0"/>
        <w:ind w:left="130" w:right="144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Risk Rating Agency or by Agencies of Research Services, Collection and Processing of Credit and Company Information approved by the Vice-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presidency of corporate finance of ECOPETROL . </w:t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3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Managers and Directors shall have 10 calendar days to make a decision. Reviews of lines of credit shall be approved for up to 12 months.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1524000</wp:posOffset>
            </wp:positionV>
            <wp:extent cx="5638800" cy="23622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62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2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64" w:lineRule="exact" w:before="15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Table 1 </w:t>
      </w:r>
    </w:p>
    <w:p>
      <w:pPr>
        <w:autoSpaceDN w:val="0"/>
        <w:autoSpaceDE w:val="0"/>
        <w:widowControl/>
        <w:spacing w:line="164" w:lineRule="exact" w:before="214" w:after="18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INTERNAL RISK RATING FOR CLIENTS OF SERVICES OF ECOPETROL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3376"/>
        <w:gridCol w:w="3376"/>
        <w:gridCol w:w="3376"/>
      </w:tblGrid>
      <w:tr>
        <w:trPr>
          <w:trHeight w:hRule="exact" w:val="238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Rating Definition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404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Description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84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 xml:space="preserve">Equivalence </w:t>
            </w:r>
          </w:p>
        </w:tc>
      </w:tr>
    </w:tbl>
    <w:p>
      <w:pPr>
        <w:autoSpaceDN w:val="0"/>
        <w:autoSpaceDE w:val="0"/>
        <w:widowControl/>
        <w:spacing w:line="184" w:lineRule="exact" w:before="0" w:after="26"/>
        <w:ind w:left="7488" w:right="144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(Credit Risk in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the Short Term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00"/>
        </w:trPr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Superior </w:t>
            </w:r>
          </w:p>
        </w:tc>
        <w:tc>
          <w:tcPr>
            <w:tcW w:type="dxa" w:w="4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Wide and strong capacity to meet commitments.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30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Duff / Phelps (D&amp;P):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DP to </w:t>
            </w:r>
          </w:p>
        </w:tc>
      </w:tr>
    </w:tbl>
    <w:p>
      <w:pPr>
        <w:autoSpaceDN w:val="0"/>
        <w:tabs>
          <w:tab w:pos="7580" w:val="left"/>
        </w:tabs>
        <w:autoSpaceDE w:val="0"/>
        <w:widowControl/>
        <w:spacing w:line="188" w:lineRule="exact" w:before="0" w:after="26"/>
        <w:ind w:left="2668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Minimum risk. May be defined as a client of trust. Sufficient requesting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DP1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promissory note with letter of instructions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For larger lines of credit the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BRC Investors Services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 manager and/ or director may increase the lines up to 100% of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(BRC):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BRC 1 to BRC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lines approved with previous authorization from the corresponding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Byington: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 to 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vice-president of the Business Unit providing the service. </w:t>
      </w:r>
      <w:r>
        <w:tab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BPR Asociados (BPR):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line of credit conservative and liberal recommended by risk rating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(1.00-1.50)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agencies shall be understood as an indication and does not oblige 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Bureau Veritas: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1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with the client, or the respective manager to use this as 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ceiling for the approval of the line of credit at the time of defining a line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credit for a client of confidence.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88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2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Sufficient capacity to fulfill commitments.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94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D&amp;P: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DP1- </w:t>
            </w:r>
          </w:p>
        </w:tc>
      </w:tr>
      <w:tr>
        <w:trPr>
          <w:trHeight w:hRule="exact" w:val="202"/>
        </w:trPr>
        <w:tc>
          <w:tcPr>
            <w:tcW w:type="dxa" w:w="253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Superior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4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Low risk.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18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BRC: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BRC 2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7580" w:right="115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2.1 to 2.9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BPR: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B(1.51-2.00)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Bureau Veritas: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190" w:lineRule="exact" w:before="402" w:after="0"/>
        <w:ind w:left="130" w:right="144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4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Comments and considerations included by the risk rating agency in its report about a company are understood as already included in the rating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given by the risk rating agency, in that sense the same shall not affect again either in a positive or negative manner the rating issued and shall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taken into account in the analysis conducted by Management at the time of considering, approving or rejecting credit applications.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5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New clients with rating risks equivalent to superior level (1) and without purchasing records with ECOPETROL may be considered as clients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confidence with previous approval from the vice president of the Business Unit providing the service and the line of credit shall be established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said officer.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977900</wp:posOffset>
            </wp:positionH>
            <wp:positionV relativeFrom="page">
              <wp:posOffset>1041400</wp:posOffset>
            </wp:positionV>
            <wp:extent cx="5638800" cy="2235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235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268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7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02" w:after="0"/>
              <w:ind w:left="0" w:right="0" w:firstLine="0"/>
              <w:jc w:val="center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D&amp;P: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DP2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2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00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430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Acceptable capacity to fulfill commitments.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5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Medium risk.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BRC: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BRC 2 </w:t>
            </w:r>
          </w:p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6" w:lineRule="exact" w:before="0" w:after="26"/>
        <w:ind w:left="758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 to 3.4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 (N)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 to 3.4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BPR: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C(2.01-2.50)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Bureau Veritas: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86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14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5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46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Capacity to fulfill commitments; uncertain performance. High risk.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25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D&amp;P: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DP3 </w:t>
            </w:r>
          </w:p>
        </w:tc>
      </w:tr>
      <w:tr>
        <w:trPr>
          <w:trHeight w:hRule="exact" w:val="204"/>
        </w:trPr>
        <w:tc>
          <w:tcPr>
            <w:tcW w:type="dxa" w:w="253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Inferior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256" w:right="0" w:firstLine="0"/>
              <w:jc w:val="lef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BRC: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BRC 3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26"/>
        <w:ind w:left="758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3.5 to 4.0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 (N):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2.1 to 3.0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BPR: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D(2.51-2.75)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Bureau Veritas: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184"/>
        </w:trPr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74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Low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Uncertainty or inability to fulfill commitments.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46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D&amp;P: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DP4 or below </w:t>
            </w:r>
          </w:p>
        </w:tc>
      </w:tr>
      <w:tr>
        <w:trPr>
          <w:trHeight w:hRule="exact" w:val="206"/>
        </w:trPr>
        <w:tc>
          <w:tcPr>
            <w:tcW w:type="dxa" w:w="253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8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Quality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0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High risk.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8" w:after="0"/>
              <w:ind w:left="0" w:right="520" w:firstLine="0"/>
              <w:jc w:val="right"/>
            </w:pPr>
            <w:r>
              <w:rPr>
                <w:w w:val="102.57812738418579"/>
                <w:rFonts w:ascii="Times New Roman,Bold" w:hAnsi="Times New Roman,Bold" w:eastAsia="Times New Roman,Bold"/>
                <w:b/>
                <w:i w:val="0"/>
                <w:color w:val="000000"/>
                <w:sz w:val="16"/>
              </w:rPr>
              <w:t>BRC: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 BRC 4 or below </w:t>
            </w:r>
          </w:p>
        </w:tc>
      </w:tr>
    </w:tbl>
    <w:p>
      <w:pPr>
        <w:autoSpaceDN w:val="0"/>
        <w:autoSpaceDE w:val="0"/>
        <w:widowControl/>
        <w:spacing w:line="186" w:lineRule="exact" w:before="0" w:after="0"/>
        <w:ind w:left="7580" w:right="86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4.1 to 5.0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 (N):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3.1 to 4.5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BPR: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D(2.76-3.00)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Bureau Veritas: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 </w:t>
      </w:r>
    </w:p>
    <w:p>
      <w:pPr>
        <w:autoSpaceDN w:val="0"/>
        <w:autoSpaceDE w:val="0"/>
        <w:widowControl/>
        <w:spacing w:line="190" w:lineRule="exact" w:before="21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 whose internal rating is level 1 (superior) according to the table above, in order to have a line of credit shall not offer acceptable guarantees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issued by third parties in favor of ECOPETROL as indicated in Table 1. Instead, they shall subscribe a promissory note with a letter of instructions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support for their payment obligations. In any case, it is understood that clients of confidence shall only be limited to a number of recognized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companies. </w:t>
      </w:r>
    </w:p>
    <w:p>
      <w:pPr>
        <w:autoSpaceDN w:val="0"/>
        <w:autoSpaceDE w:val="0"/>
        <w:widowControl/>
        <w:spacing w:line="166" w:lineRule="exact" w:before="404" w:after="0"/>
        <w:ind w:left="130" w:right="0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6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Byington (N)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corresponds to companies recently created. </w:t>
      </w:r>
    </w:p>
    <w:p>
      <w:pPr>
        <w:autoSpaceDN w:val="0"/>
        <w:autoSpaceDE w:val="0"/>
        <w:widowControl/>
        <w:spacing w:line="140" w:lineRule="exact" w:before="396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646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90" w:lineRule="exact" w:before="13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Those clients offering acceptable guarantees to support their purchases, shall not require a risk rating from any risk rating agency acknowledged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accept it by ECOPETROL because the risk is assumed by the guarantor. The contents and the type of guarantee shall be fully adjusted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minimum characteristics required by ECOPETROL, and the same shall be issued by entities accepted by the company through the listing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companies for such purpose issued by the vice-presidency of corporate finance.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 classified in level 5 shall be those without a rating or analysis by specialized agencies in credit analysis. Those clients shall require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acceptable guarantees contained in the guidelines for administration of acceptable guarantees ECP-UTE-G-006.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reserves the right not to sell through credit to any client, regardless of whether or not it is in capacity to provide guarantees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securities, and therefore the amount of the purchases shall be a cash or in advance.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client classified as Superior may make purchases in cash and/or complement the line of credit awarded with acceptable guarantees in favor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guarantees in US dollars, in case the guarantee is made effective, the payment shall be at the representative market exchange rate (TRM) valid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day of payment of the guarantee.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3.4.3 Officers Authorized for the Analysis and Consideration of Lines of Credit.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officer appointed by the Business Unit providing the service shall be in contact and permanent interaction with the client, shall determine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quality of the same through the report from the risk rating company, shall process the application and review from time to time the lines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credit, and shall provide support to the vice-presidency of corporate finance in the handling of Receivables.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classification of the client in the internal rating table of ECOPETROL, and if and any station of the maximum they were a specific client. is no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 that prevents the processing of the application or that would imply any risk in the performance of the obligations that the client may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undertake with ECOPETROL, the approval of the client shall be established by filling out the form, Application for a Line of Credit contained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ECP-UTE-F-005 Application for a Line of Credit for Services.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manager and/or director shall have the responsibility to consider, approve or reject in a justified manner, all credit applications filled out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clients, which should be recorded in the forms defined for such purpose, or otherwise in the electronic mails which shall be equally valid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forms and shall be printed and delivered to the central archives of ECOPETROL to the file opened for each client.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lines of credit recommended by the risk rating company and/or approved are strictly of internal character and an indication of the maximum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debt of a specific client.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3.4.4 Amounts above the Ceilings Approved in Lines of Credit </w:t>
      </w:r>
    </w:p>
    <w:p>
      <w:pPr>
        <w:autoSpaceDN w:val="0"/>
        <w:autoSpaceDE w:val="0"/>
        <w:widowControl/>
        <w:spacing w:line="190" w:lineRule="exact" w:before="188" w:after="154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When a client has reached the maximum debt approved, within the term of the validity of the lines of credit and temporality requires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additional services not exceeding beyond 100% the amount of the line of credit, the respective manager and/or director may approve at his sole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discretion this higher debt, provided however, that the same are covered with an extension of acceptable guarantees originally issued to have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access to the credit facility.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3376"/>
        <w:gridCol w:w="3376"/>
        <w:gridCol w:w="3376"/>
      </w:tblGrid>
      <w:tr>
        <w:trPr>
          <w:trHeight w:hRule="exact" w:val="316"/>
        </w:trPr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3.5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2" w:after="0"/>
              <w:ind w:left="0" w:right="0" w:firstLine="0"/>
              <w:jc w:val="center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11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Acceptable Guarantees. </w:t>
            </w:r>
          </w:p>
        </w:tc>
      </w:tr>
      <w:tr>
        <w:trPr>
          <w:trHeight w:hRule="exact" w:val="306"/>
        </w:trPr>
        <w:tc>
          <w:tcPr>
            <w:tcW w:type="dxa" w:w="3376"/>
            <w:vMerge/>
            <w:tcBorders/>
          </w:tcPr>
          <w:p/>
        </w:tc>
        <w:tc>
          <w:tcPr>
            <w:tcW w:type="dxa" w:w="3376"/>
            <w:vMerge/>
            <w:tcBorders/>
          </w:tcPr>
          <w:p/>
        </w:tc>
        <w:tc>
          <w:tcPr>
            <w:tcW w:type="dxa" w:w="9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ECOPETROL shall not make any sales on credit to clients not providing acceptable guarantees except for those clients with internal rating </w:t>
            </w:r>
          </w:p>
        </w:tc>
      </w:tr>
    </w:tbl>
    <w:p>
      <w:pPr>
        <w:autoSpaceDN w:val="0"/>
        <w:autoSpaceDE w:val="0"/>
        <w:widowControl/>
        <w:spacing w:line="164" w:lineRule="exact" w:before="8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Superior (clients of confidence) or who have been considered in numeral 3.4.2 of this guideline.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provision of services only guarantees offering endorsement of payment by financial entities will (financial guarantees) shall only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accepted, or those representing securities or instruments that guarantee immediate liquidity when realized.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8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coverage of the guarantees or the amount of financial instruments for payment must be sufficient to cover eventual increases in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price of services.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88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Guarantees in foreign currencies may be accepted (dollars of the United States of America or any other currency) pursuant to the current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foreign exchange regulations. If guarantees are in a foreign currency are made effective, they shall be registered in the central bank in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order to convert them in the equivalent of the market representative exchange rate from peso with respect to the dollar on the day of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the guarantee. Guarantees in currencies different than the US dollar, in order to be accepted, shall require approval from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vice presidency of corporate finance. </w:t>
      </w:r>
    </w:p>
    <w:p>
      <w:pPr>
        <w:autoSpaceDN w:val="0"/>
        <w:tabs>
          <w:tab w:pos="762" w:val="left"/>
        </w:tabs>
        <w:autoSpaceDE w:val="0"/>
        <w:widowControl/>
        <w:spacing w:line="176" w:lineRule="exact" w:before="202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Only guarantees established in the guide for administration of acceptable guarantees ECP-UTE-G-006 shall be acceptable. </w:t>
      </w:r>
    </w:p>
    <w:p>
      <w:pPr>
        <w:autoSpaceDN w:val="0"/>
        <w:tabs>
          <w:tab w:pos="762" w:val="left"/>
        </w:tabs>
        <w:autoSpaceDE w:val="0"/>
        <w:widowControl/>
        <w:spacing w:line="190" w:lineRule="exact" w:before="190" w:after="0"/>
        <w:ind w:left="458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Guarantees received by the respective management offices shall be previously reviewed and approved by the legal office advising on the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same. The standardization and updating of the respective forms shall be under the responsibility of the legal vice presidency. </w:t>
      </w:r>
    </w:p>
    <w:p>
      <w:pPr>
        <w:autoSpaceDN w:val="0"/>
        <w:autoSpaceDE w:val="0"/>
        <w:widowControl/>
        <w:spacing w:line="188" w:lineRule="exact" w:before="380" w:after="0"/>
        <w:ind w:left="130" w:right="864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7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For a maximum period of three months, renewable with previous approval from the vice president of the corresponding Business area 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8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Enforced and executed at the latest 30 days after default, and only in the event of a pledge on CDs.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3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2" w:after="0"/>
              <w:ind w:left="0" w:right="70" w:firstLine="0"/>
              <w:jc w:val="righ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</w:p>
        </w:tc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2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53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294"/>
        </w:trPr>
        <w:tc>
          <w:tcPr>
            <w:tcW w:type="dxa" w:w="2532"/>
            <w:vMerge/>
            <w:tcBorders/>
          </w:tcPr>
          <w:p/>
        </w:tc>
        <w:tc>
          <w:tcPr>
            <w:tcW w:type="dxa" w:w="94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5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Acceptance of any other type of guarantee established in the Contracting Manual shall require approval from the respective manager </w:t>
            </w:r>
          </w:p>
        </w:tc>
      </w:tr>
    </w:tbl>
    <w:p>
      <w:pPr>
        <w:autoSpaceDN w:val="0"/>
        <w:autoSpaceDE w:val="0"/>
        <w:widowControl/>
        <w:spacing w:line="164" w:lineRule="exact" w:before="6" w:after="0"/>
        <w:ind w:left="76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and/or director with previous approval from the legal vice presidency.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3.6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Follow-up.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extent that the updating of the rating provided by the risk rating agencies or by agencies specialized in credit implies a higher risk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, or if default in the payments by clients occur, the conditions of the relation with the clients shall be reviewed, in particular, those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having to do with the requirement or improvement of the specific guarantees.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same exercise shall be conducted through the vice presidency of corporate finance with financial entities guaranteeing obligations in favor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Particular attention is given to those clients classified in categories of the internal rating table not requiring any specific guarantee and the superior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clients. Those clients shall be monitored through the updating of the ratings given by specialized agencies in credit or risk rating agencies.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for obtaining such reports shall be a least annually. Based on the results of the updated information, the vice presidency of corporate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finance shall adjust the internal rating of the client and shall review the payment conditions originally approved.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updating of the ratings for clients shall not be conducted before the month of March each year because the financial statements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 year have not yet been disclosed before the respective entities of vigilance and control, and from which official data for studies are taken.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Therefore, if the study mentioned falls during the first three months of the year, the current rating shall be applied until the last day of the month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March of the current year.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Notwithstanding the foregoing, if the promissory note and that was the letter of instructions has completed one year, said documents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updated for this period and the subsequent ratification or denial of the credit granted by ECOPETROL.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Managing the Relation with the Client that Buys on Credit.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commercialization of services, ECOPETROL must observe the norms, mercantile and credit customs, collect Receivables in a timely manner,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assess any Receivables in default from time to time, and record in its financial statements any provisions and write-offs as they may apply,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provisions in the document hereof.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sale of services, depending on each specific case, must be instrumented in writing either through a buy-sell contract, a supply contract,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offer, or registered in an invoice or an equivalent in document.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Each invoice shall detail the value of services and taxes, pursuant to the law and applicable regulations. Invoicing prices are those current prices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on the date of sale or provision of services and may change without previous is notice.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Commercial invoices shall be issued in two original counterparts of the same content with writ of execution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One of them for the client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duly signed by the client in signal of acceptance destined to ECOPETROL. This copy shall remain with the appropriate custody in the files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for collection and eventual discount of the instrument in the secondary market. </w:t>
      </w:r>
    </w:p>
    <w:p>
      <w:pPr>
        <w:autoSpaceDN w:val="0"/>
        <w:tabs>
          <w:tab w:pos="762" w:val="left"/>
        </w:tabs>
        <w:autoSpaceDE w:val="0"/>
        <w:widowControl/>
        <w:spacing w:line="166" w:lineRule="exact" w:before="214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Sale Prices and Terms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These correspond to the policies already designed for each Business Unit providing the service regarding sale prices and terms, which must be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those set out by the presidency of the company and the manual of delegations - MAD.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4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3.7.2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Claims and Discrepancies in Invoicing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those cases in which there may be claims by clients due to differences in price and/or terms duly justified, under the judgment of the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Units in charge of handling the client it must be the determined the viability of the claim and adopt the pertinent decision in a reasonable period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time in accordance with the complexity of the discrepancy. To resolve any discrepancies, each of the parties shall deliver to the other, a copy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documents supporting the invoice and the claim. The review process of any claims shall be in accordance with the provisions in each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provision of services entered into between the parties.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disagreement regarding any invoice does not exempt the buyer from its obligations to pay the non-disputed portion of said invoice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invoice.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claim is resolved favor of ECOPETROL, having the client omitted payments on services rendered and invoiced by ECOPETROL, the buyer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obliged to pay a sanction for default on the amounts not paid within the term established, at the highest late interest rate established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Superintendence of Finance of Colombia or whoever replaces it.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buyer has made payments in excess, ECOPETROL shall credit the same to the next due date or make the corresponding reimbursement after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clarification of the amount under discrepancy. </w:t>
      </w:r>
    </w:p>
    <w:p>
      <w:pPr>
        <w:autoSpaceDN w:val="0"/>
        <w:autoSpaceDE w:val="0"/>
        <w:widowControl/>
        <w:spacing w:line="164" w:lineRule="exact" w:before="404" w:after="0"/>
        <w:ind w:left="130" w:right="0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9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A carbon copy being valid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3.8 </w:t>
            </w:r>
          </w:p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1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36"/>
        </w:trPr>
        <w:tc>
          <w:tcPr>
            <w:tcW w:type="dxa" w:w="2532"/>
            <w:vMerge/>
            <w:tcBorders/>
          </w:tcPr>
          <w:p/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Collection of Receivables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13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Business Unit providing the service with the support of the Coordination for Receivables and Collections, shall control any payments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Receivables as well as the actions are collections derived from the sale or provision of services and will be responsible for collecting any late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interests (as they may apply) and any verification of accounts with the client.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3.9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Guarantees Delivery and Custody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previous approval from the legal area and after the guarantees have been reviewed and accepted by the commercialization areas, they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delivered for custody to the Coordination of Receivables. The custody and collection of guarantees is responsibility of the ordination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Receivables and collections, and all security measures shall be taken to keep guarantees in a safe place. Before a guarantee is received for custody,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Coordination of Receivables shalt make sure that it has the approval from the legal area and the dates of validity.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addition, the Coordination for Receivables shall be responsible for the integrity of the documents and shall adopt measures to prevent access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places established for custody to non-authorized personnel. In the event that a client fails to perform the requirements from Receivables,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collection of the guarantee shall be made within the terms established for such purpose and each of the reported to the respective Business Unit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the service to discontinue the provision of such services.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those cases in which it applies, the guarantees once they have been reviewed and approved by the legal area assigned to the Business Units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the service and accepted by the respective management office, they shall be delivered for custody to each of the managers and/or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directors through a memorandum, to the Coordination of Receivables and collections from the Treasury Unit responsible for the corresponding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record in SAP and of its collection if necessary. ECOPETROL through the Business Unit providing the service shall immunity suspend any credit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cash sales, to clients to whom the execution of guarantees has started until a certificate of good standing is received from the Coordination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Receivables and a new guarantee acceptable to ECOPETROL is presented.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Coordination of Receivables and collections shall adopt all security measures to keep the guarantees in a safe place.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Coordination of Receivables and collections of the Treasury Unit shall update and activate in an individual manner in SAP each guarantee for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corresponding area of credit control; indicating "the limit authorized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becomes a rotatory limit in pesos authorized for the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services and establishing that period of time in which the limit of credit shall be covered with the guarantee, taking into account the term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credit given to the client for the provision of the service (5, 15 or 30 days).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3.10 </w:t>
            </w:r>
          </w:p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2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36"/>
        </w:trPr>
        <w:tc>
          <w:tcPr>
            <w:tcW w:type="dxa" w:w="2532"/>
            <w:vMerge/>
            <w:tcBorders/>
          </w:tcPr>
          <w:p/>
        </w:tc>
        <w:tc>
          <w:tcPr>
            <w:tcW w:type="dxa" w:w="17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Late Interests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8" w:lineRule="exact" w:before="13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payment of Receivables by clients after the due date generates a late interest as a sanction. Late interests are a applicable without exception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kinds are Receivables handled by ECOPETROL. Late interests shall be calculated on any overdue balances and in proportion to the time lapsed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the date in which the payment should have been made until that date in which it is actually made.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record of these interests shall be under the responsibility of the Coordination of Receivables and collections; control and collection activities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the responsibility of the Business Unit providing the service, which may check these charges through consultations to the account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statement of the client in the SAP integrated information system.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payment made by a client in accordance with the provisions in the Colombian Civil Code in its article 1653, except as otherwise agreed, when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principal and interests are owed, payment shall apply first to interests and then to principal. Late interests are not forgivable, the General Controller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country has issued several opinions denying this prerogative based on the constitutional principle by which public servants can only do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whatever the law and the Constitution allows. Currently there is no regulation that allows cancellation of interests by public entities such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in each of its invoices shall indicate that the interest rate to be charged as late interest for the payment is the highest monthly 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allowed by the Superintendence of Finance or whoever replaces it (the Treasury Unit shall communicate the late interest rate to be applied for each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period).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invoices or bills issued in US dollars an interest rate in dollars in equivalent to the Prime rate +2 percentage points shall be applied (Prime +2%).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resulting amounts shall be converted into pesos at the market representative exchange rate (TRM) valid on the date of payment.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due date of the invoice falls on Saturday, Sunday or in a holiday, the payment may be made on the following Business day and said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generate any late interest. If a client pays after the first Business day, the calculation for late interest shall be made from the due date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invoice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charging of interests shall be made through a bill addressed to the client, which shall contain a Receivables statement on which interests are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calculated.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3.11 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14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36"/>
        </w:trPr>
        <w:tc>
          <w:tcPr>
            <w:tcW w:type="dxa" w:w="2532"/>
            <w:vMerge/>
            <w:tcBorders/>
          </w:tcPr>
          <w:p/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Collections Management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an invoice or bill is not collected within the due dates or payment has been made partially, the collection action shall start immediately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Business Units providing the service and the Coordination of Receivables and collections.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Coordination of Receivables and collections shall proceed to make effective the sources of payment and guarantees, in case of clients covered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financial collateral who have not made full or partial payments of all their obligations represented in the sale invoices within the due dates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accordance with the terms established in said invoices, with the support of their respective Business Unit and legal counsel.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such purposes, the loss shall be reported to the insurance company (in case there is a policy covering the default), the documentation required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be presented before the banking entities (bank guarantees, bank acceptances or letters of credit), the client shall be contacted in the case of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promissory note and in the case of guarantees, they shall be made effective before the corresponding entity in order to collect any overdue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amounts together with late interests.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4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3.11.1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Starting Legal Actions to Collect Overdue Balances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 client fails to make a payment within the normal process of collection and all instances have been used before going to court without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positive results, in a peremptory term of 90 days, the Business Units providing the service must request to the respective legal advising Unit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carry out collection actions pursuant to the provisions in the applicable regulations.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such purpose, the respective Business must prepare and deliver the following documentation to the legal area: </w:t>
      </w:r>
    </w:p>
    <w:p>
      <w:pPr>
        <w:autoSpaceDN w:val="0"/>
        <w:tabs>
          <w:tab w:pos="762" w:val="left"/>
        </w:tabs>
        <w:autoSpaceDE w:val="0"/>
        <w:widowControl/>
        <w:spacing w:line="188" w:lineRule="exact" w:before="192" w:after="156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-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 request memorandum indicating actions undertaken by the Business Unit providing the service and the Coordination of Receivables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collections to obtain recovery of money owed.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5064"/>
        <w:gridCol w:w="5064"/>
      </w:tblGrid>
      <w:tr>
        <w:trPr>
          <w:trHeight w:hRule="exact" w:val="1420"/>
        </w:trPr>
        <w:tc>
          <w:tcPr>
            <w:tcW w:type="dxa" w:w="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0" w:right="88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-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3.11.2 </w:t>
            </w:r>
          </w:p>
        </w:tc>
        <w:tc>
          <w:tcPr>
            <w:tcW w:type="dxa" w:w="7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98" w:right="1584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Documents supporting the credit in favor of ECOPETROL (invoices or promissory notes).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Copies of all correspondence held with the client. </w:t>
            </w:r>
          </w:p>
          <w:p>
            <w:pPr>
              <w:autoSpaceDN w:val="0"/>
              <w:autoSpaceDE w:val="0"/>
              <w:widowControl/>
              <w:spacing w:line="378" w:lineRule="exact" w:before="2" w:after="0"/>
              <w:ind w:left="98" w:right="3312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Copy of the contract or certificate for the provision of services.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Modifications in the Long Term. </w:t>
            </w:r>
          </w:p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that under special circumstances a client is late in meeting its obligations with ECOPETROL and does not have immediate payment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capacity, upon request, the Business Units providing the service may request to the Head of the Treasury Unit of ECOPETROL, attaching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commercial and legal analysis of the client, an authorization for the extension of the term of the credit, and this financing shall not cause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impairment of the guarantee in the force in favor of ECOPETROL.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88" w:lineRule="exact" w:before="13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prejudice of the foregoing, ECOPETROL reserves the right to request an acceptable guarantee that allows covering a higher risk for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extension of the term for the payment. The interest rate for the refinancing term shall be in accordance with the conditions of the financial market.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Clients under legal proceedings to recover any amounts in favor of the company may be eligible for refinancing when lacking any property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liquid guarantees executable in favor of ECOPETROL.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case of individual agreements, the interest rate for the refinancing period must be associated with the opportunity cost of ECOPETROL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indicated by the Treasury Unit of the vice presidency of corporate finance. The amortization of the debt in default shall be applied first,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sanctions and late interests, second, to current interests and third, to the principal. The mentioned option for refinancing if adopted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ECOPETROL, must offer better expected results than those continuing under the legal proceeding or execution of guarantees.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refinancing must be subject to the approval of the Head of the Treasury Unit with the previous commercial, financial and legal analysis.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3.12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Restructuring by General Agreements.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may participate in payment agreements of clients with their creditors, under modalities aimed to ensure the maximum collection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Receivables in terms of present value as indicated hereunder: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Restructuring Agreement under Law 550 or reorganization agreements under Law 1116 of 2006 (company insolvency). Regarding the guarantees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proceedings to prevent bankruptcy, creditors still governed under Law 550/1999 (that is, territorial entities, decentralized entities and state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universities at the national or territorial level) have the power to inform the promoter within the following ten (10) days after starting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negotiation, if the decision is only to make the guarantee effective without waving their right to obtain from the debtor the payment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obligation under default pursuant to the paragraph of article 14 of said Law. In those cases, ECOPETROL through the vice presidency of corporate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finance and the respective manager and/or director shall inform the Promoter if the guarantee will be made effective. Furthermore, Law 1116 of 2006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did not include the provision of the foregoing paragraph, instead, in article 43 the Law regulated the issue of real estate guarantees within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process of insolvency, and therefore the power to make them effective was suspended, save by authorization of all creditors to wave said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limitation. Said decision shall be made with an absolute majority and included within the Agreement. Thus, the creditor may present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proceedings, together with its debt, the guarantee covering it and a request to make it effective, or else wait the development of the proceeding,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if terminated by breaching, the enforceability will be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reactivated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4.00000000000006" w:type="dxa"/>
      </w:tblPr>
      <w:tblGrid>
        <w:gridCol w:w="3376"/>
        <w:gridCol w:w="3376"/>
        <w:gridCol w:w="3376"/>
      </w:tblGrid>
      <w:tr>
        <w:trPr>
          <w:trHeight w:hRule="exact" w:val="284"/>
        </w:trPr>
        <w:tc>
          <w:tcPr>
            <w:tcW w:type="dxa" w:w="19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5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69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</w:tbl>
    <w:p>
      <w:pPr>
        <w:autoSpaceDN w:val="0"/>
        <w:autoSpaceDE w:val="0"/>
        <w:widowControl/>
        <w:spacing w:line="190" w:lineRule="exact" w:before="13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 of services to clients with whom global payment agreements have been executed or under Law 550/99 or Law 1116/06 shall only be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under the modality of payment in advance. Interests in favor of ECOPETROL derived from individual refinancing processes or restructurings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cannot be cancelled. Presently there are no regulations that allow the cancellation of interests by public entities such as ECOPETROL.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refinancing shall be subject to approval by the respective manager and/or director with previous approval from the vice presidency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corporate finance and after a commercial, financial and legal analysis; and evidence of economic support. </w:t>
      </w:r>
    </w:p>
    <w:p>
      <w:pPr>
        <w:autoSpaceDN w:val="0"/>
        <w:tabs>
          <w:tab w:pos="762" w:val="left"/>
        </w:tabs>
        <w:autoSpaceDE w:val="0"/>
        <w:widowControl/>
        <w:spacing w:line="166" w:lineRule="exact" w:before="214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3.13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Provision for Accounts Receivable</w:t>
      </w: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10</w:t>
      </w:r>
    </w:p>
    <w:p>
      <w:pPr>
        <w:autoSpaceDN w:val="0"/>
        <w:autoSpaceDE w:val="0"/>
        <w:widowControl/>
        <w:spacing w:line="190" w:lineRule="exact" w:before="18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calculation for the provision shall correspond to a technical evaluation (individual study based on the factors previously described) that will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allow to determine the contingency of loss or risk for non-collecting the right. Based on this the recording of an individual provision shall be made.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Accounting Provision: The Coordination of Receivables and collections together with the officers responsible for the management the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Units providing this service shall conduct an individual analysis of Receivables in default to determine which accounts are considered un-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collectible, and based on that, make the recording of an individual provision. To do this, the manager and/or director of the Business Unit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providing the service must submit a memorandum requesting the recording of the corresponding provision.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Fiscal Provision: For purposes of this provision, Receivables are classified by seniority and are calculated according to the percentages set out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tax regulations. Any of the two methods indicated hereunder may be applied as a deduction for the provision: </w:t>
      </w:r>
    </w:p>
    <w:p>
      <w:pPr>
        <w:autoSpaceDN w:val="0"/>
        <w:tabs>
          <w:tab w:pos="824" w:val="left"/>
        </w:tabs>
        <w:autoSpaceDE w:val="0"/>
        <w:widowControl/>
        <w:spacing w:line="178" w:lineRule="exact" w:before="200" w:after="0"/>
        <w:ind w:left="5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Individual: four debts between 12 and 24 months (33%), between 24 and 36 months (66%) and over 36 months (99%). </w:t>
      </w:r>
    </w:p>
    <w:p>
      <w:pPr>
        <w:autoSpaceDN w:val="0"/>
        <w:tabs>
          <w:tab w:pos="824" w:val="left"/>
        </w:tabs>
        <w:autoSpaceDE w:val="0"/>
        <w:widowControl/>
        <w:spacing w:line="188" w:lineRule="exact" w:before="0" w:after="0"/>
        <w:ind w:left="522" w:right="0" w:firstLine="0"/>
        <w:jc w:val="left"/>
      </w:pP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General: the corresponding percentages are applied depending on the seniority of their Receivables. (5% 3-6 months; 10% 6-12 months;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15% over 12 months). </w:t>
      </w:r>
    </w:p>
    <w:p>
      <w:pPr>
        <w:autoSpaceDN w:val="0"/>
        <w:autoSpaceDE w:val="0"/>
        <w:widowControl/>
        <w:spacing w:line="190" w:lineRule="exact" w:before="378" w:after="0"/>
        <w:ind w:left="130" w:right="576" w:firstLine="0"/>
        <w:jc w:val="left"/>
      </w:pPr>
      <w:r>
        <w:rPr>
          <w:w w:val="103.29545627940784"/>
          <w:rFonts w:ascii="Times New Roman" w:hAnsi="Times New Roman" w:eastAsia="Times New Roman"/>
          <w:b w:val="0"/>
          <w:i w:val="0"/>
          <w:color w:val="000000"/>
          <w:sz w:val="11"/>
        </w:rPr>
        <w:t>10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Defined according to the contingency of loss of the rights to be collected as a result of the degree of seniority, default, prescription,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collection action through legal means; the provision includes the amount estimated as uncollectable.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2532"/>
        <w:gridCol w:w="2532"/>
        <w:gridCol w:w="2532"/>
        <w:gridCol w:w="2532"/>
      </w:tblGrid>
      <w:tr>
        <w:trPr>
          <w:trHeight w:hRule="exact" w:val="328"/>
        </w:trPr>
        <w:tc>
          <w:tcPr>
            <w:tcW w:type="dxa" w:w="5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4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3.14 </w:t>
            </w:r>
          </w:p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3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ECOPETROL</w:t>
            </w:r>
          </w:p>
        </w:tc>
        <w:tc>
          <w:tcPr>
            <w:tcW w:type="dxa" w:w="52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14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MANAGEMENT GUIDELINES FOR RECEIVABLES SERVICES </w:t>
            </w:r>
          </w:p>
        </w:tc>
        <w:tc>
          <w:tcPr>
            <w:tcW w:type="dxa" w:w="19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76" w:firstLine="0"/>
              <w:jc w:val="righ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ECP-UTE-G-008</w:t>
            </w:r>
          </w:p>
        </w:tc>
      </w:tr>
      <w:tr>
        <w:trPr>
          <w:trHeight w:hRule="exact" w:val="336"/>
        </w:trPr>
        <w:tc>
          <w:tcPr>
            <w:tcW w:type="dxa" w:w="2532"/>
            <w:vMerge/>
            <w:tcBorders/>
          </w:tcPr>
          <w:p/>
        </w:tc>
        <w:tc>
          <w:tcPr>
            <w:tcW w:type="dxa" w:w="2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12" w:after="0"/>
              <w:ind w:left="198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Receivables Write-offs </w:t>
            </w:r>
          </w:p>
        </w:tc>
        <w:tc>
          <w:tcPr>
            <w:tcW w:type="dxa" w:w="2532"/>
            <w:vMerge/>
            <w:tcBorders/>
          </w:tcPr>
          <w:p/>
        </w:tc>
        <w:tc>
          <w:tcPr>
            <w:tcW w:type="dxa" w:w="25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12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Accounts Receivable classified as lost or uncollectible, and upon which all procedures for collection have been conducted and with a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100% are subject to a request for a write-off pursuant to the provisions in the MAD.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Accounts Receivable classified as lost or uncollectible, whose value does not exceed 150 (SMLMV) (current monthly minimum legal wage)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which all procedures for collection have been conducted and with a provision of 100% are subject to a request for a write-off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Coordinator of Records and Analysis of Accounts Payable if their value is between 1 and 70 monthly minimum legal wages, and by the Head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Unit of Accounting and Tax Information if their value is between 71 and 150 monthly minimum legal wages upon exhaustion of all legal and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instances by the Business Unit generating it and the legal vice presidency. When Accounts Receivables classified as lost or uncollectible exceed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180 monthly minimum wages, its write off must be authorized by the Board of Directors upon exhaustion of instances such as: current collection,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 of guarantees and previous legal collection.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understood as debt that is lost and without any value, all that debt whose collection is not possible to make it effective due to insolvency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debtors and guarantors as a result of lack of property guarantees or by any other cause that allows them to be considered as currently lost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according to commercial practices. This definition includes those accounts receivable of less value whose collection procedures is significantly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more onerous than the write-off of said debt. </w:t>
      </w:r>
    </w:p>
    <w:p>
      <w:pPr>
        <w:autoSpaceDN w:val="0"/>
        <w:autoSpaceDE w:val="0"/>
        <w:widowControl/>
        <w:spacing w:line="378" w:lineRule="exact" w:before="0" w:after="0"/>
        <w:ind w:left="130" w:right="70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Version: 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Date: 10/09/2010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Reviewed 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Jose David Roldan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Professional Receivables and Collections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Approved by: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Elkin Leonardo Suarez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Coordinator Receivables and Collections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1152" w:right="115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ANNEX 3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INSURANCE ONLY POLICY OF PERFORMANCE FOR STATE CONTRACTS IN FAVOR OF ECOPETROL S A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0" w:lineRule="exact" w:before="1076" w:after="154"/>
        <w:ind w:left="1296" w:right="1152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Front Page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376"/>
        <w:gridCol w:w="3376"/>
        <w:gridCol w:w="3376"/>
      </w:tblGrid>
      <w:tr>
        <w:trPr>
          <w:trHeight w:hRule="exact" w:val="1450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34" w:right="70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59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78" w:right="345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CITY AND DATE OF ISSUANCE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POLICY NUMBER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INTERMEDIARY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INSURER </w:t>
            </w:r>
          </w:p>
        </w:tc>
      </w:tr>
      <w:tr>
        <w:trPr>
          <w:trHeight w:hRule="exact" w:val="350"/>
        </w:trPr>
        <w:tc>
          <w:tcPr>
            <w:tcW w:type="dxa" w:w="3376"/>
            <w:vMerge/>
            <w:tcBorders/>
          </w:tcPr>
          <w:p/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4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a) </w:t>
            </w:r>
          </w:p>
        </w:tc>
        <w:tc>
          <w:tcPr>
            <w:tcW w:type="dxa" w:w="5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24" w:after="0"/>
              <w:ind w:left="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name </w:t>
            </w:r>
          </w:p>
        </w:tc>
      </w:tr>
    </w:tbl>
    <w:p>
      <w:pPr>
        <w:autoSpaceDN w:val="0"/>
        <w:tabs>
          <w:tab w:pos="762" w:val="left"/>
          <w:tab w:pos="1064" w:val="left"/>
        </w:tabs>
        <w:autoSpaceDE w:val="0"/>
        <w:widowControl/>
        <w:spacing w:line="372" w:lineRule="exact" w:before="0" w:after="154"/>
        <w:ind w:left="458" w:right="662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tax ID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POLICYHOLDER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tax ID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address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ENTITY INSURED (ECOPETROL S A)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tax ID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3376"/>
        <w:gridCol w:w="3376"/>
        <w:gridCol w:w="3376"/>
      </w:tblGrid>
      <w:tr>
        <w:trPr>
          <w:trHeight w:hRule="exact" w:val="326"/>
        </w:trPr>
        <w:tc>
          <w:tcPr>
            <w:tcW w:type="dxa" w:w="4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8" w:lineRule="exact" w:before="224" w:after="0"/>
              <w:ind w:left="234" w:right="70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 </w:t>
            </w:r>
          </w:p>
        </w:tc>
        <w:tc>
          <w:tcPr>
            <w:tcW w:type="dxa" w:w="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c) </w:t>
            </w:r>
          </w:p>
        </w:tc>
        <w:tc>
          <w:tcPr>
            <w:tcW w:type="dxa" w:w="6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80" w:right="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address </w:t>
            </w:r>
          </w:p>
        </w:tc>
      </w:tr>
      <w:tr>
        <w:trPr>
          <w:trHeight w:hRule="exact" w:val="1094"/>
        </w:trPr>
        <w:tc>
          <w:tcPr>
            <w:tcW w:type="dxa" w:w="3376"/>
            <w:vMerge/>
            <w:tcBorders/>
          </w:tcPr>
          <w:p/>
        </w:tc>
        <w:tc>
          <w:tcPr>
            <w:tcW w:type="dxa" w:w="66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0" w:after="0"/>
              <w:ind w:left="78" w:right="273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BENEFICIARY ENTITY (ECOPETROL S A)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GRANTED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INSURED LIMITS GRANTED FOR EACH COVERAGE </w:t>
            </w:r>
          </w:p>
        </w:tc>
      </w:tr>
    </w:tbl>
    <w:p>
      <w:pPr>
        <w:autoSpaceDN w:val="0"/>
        <w:tabs>
          <w:tab w:pos="458" w:val="left"/>
          <w:tab w:pos="762" w:val="left"/>
          <w:tab w:pos="1064" w:val="left"/>
          <w:tab w:pos="2580" w:val="left"/>
        </w:tabs>
        <w:autoSpaceDE w:val="0"/>
        <w:widowControl/>
        <w:spacing w:line="336" w:lineRule="exact" w:before="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VALIDITY FOR EACH OF THE COVERAGE GRANTED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From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00:00 hours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b) Until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 00:00 hours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c)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Days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IDENTIFICATION AND PURPOSE OF THE CONTRACT GUARANTEED BY THE INSURANCE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PARTICULAR CONDITIONS OF THE INSURANCE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PREMIUM FOR EACH OF THE COVERAGE GRANTED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TOTAL PREMIUM FOR ALL COVERAGE CONTRACTED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VALUE ADDED TAX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FINAL PREMIUM TO BE PAID BY THE BONDED POLICYHOLDER AND DATE OF PAYMENT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ADDRESS FOR NOTIFICATION AND COLLECTIONS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CITY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ANNEXES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AUTHORIZED SIGNATURE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DEFAULT IN PAYMENT OF THE POLICY PREMIUM, THE CERTIFICATES OR ANNEXES ISSUED BASED ON SAID POLICY,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NOT GENERATE THE AUTOMATIC TERMINATION OF THE CONTRACT, WITHOUT PREJUDICE OF THE RIGHT UNDER THE NAME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INSURER TO REQUEST PAYMENT OF THE PREMIUM AND ANY EXPENSES CAUSED AS A RESULT OF THE ISSUANCE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CONTRACT, ALL THESE PURSUANT TO THE PROVISIONS IN THE FINAL PARAGRAPH OF NUMERAL 19 OF ARTICLE 25 OF LAW 80,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1993.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42" w:val="left"/>
          <w:tab w:pos="4840" w:val="left"/>
        </w:tabs>
        <w:autoSpaceDE w:val="0"/>
        <w:widowControl/>
        <w:spacing w:line="380" w:lineRule="exact" w:before="1076" w:after="154"/>
        <w:ind w:left="130" w:right="1152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INDEX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I: COVERAGE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5064"/>
        <w:gridCol w:w="5064"/>
      </w:tblGrid>
      <w:tr>
        <w:trPr>
          <w:trHeight w:hRule="exact" w:val="3314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234" w:right="70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 </w:t>
            </w:r>
          </w:p>
        </w:tc>
        <w:tc>
          <w:tcPr>
            <w:tcW w:type="dxa" w:w="8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exact" w:before="0" w:after="0"/>
              <w:ind w:left="78" w:right="129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SERIOUSNESS OF THE BID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ADVANCEMENT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PREPAYMENT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PERFORMANCE OF THE CONTRACT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THE PAYMENT OF SALARIES, FRINGE BENEFITS AND INDEMNIFICATION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STABILITY OF WORKS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QUALITY OF EQUIPMENT PROVIDED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PROPER OPERATION OF EQUIPMENT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COVERAGE FOR QUALITY OF SERVICE </w:t>
            </w:r>
          </w:p>
        </w:tc>
      </w:tr>
    </w:tbl>
    <w:p>
      <w:pPr>
        <w:autoSpaceDN w:val="0"/>
        <w:tabs>
          <w:tab w:pos="458" w:val="left"/>
        </w:tabs>
        <w:autoSpaceDE w:val="0"/>
        <w:widowControl/>
        <w:spacing w:line="360" w:lineRule="exact" w:before="0" w:after="154"/>
        <w:ind w:left="130" w:right="4176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COVERAGE FOR THE PROVISION OF SPARE PARTS AND ACCESSORIES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OTHER COVERAGE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II: EXCLUSIONS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5064"/>
        <w:gridCol w:w="5064"/>
      </w:tblGrid>
      <w:tr>
        <w:trPr>
          <w:trHeight w:hRule="exact" w:val="1420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234" w:right="70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2.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</w:p>
        </w:tc>
        <w:tc>
          <w:tcPr>
            <w:tcW w:type="dxa" w:w="66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78" w:right="2736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FORCE MAJEURE OR ACTS OF NATURE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AMENDMENTS TO THE ORIGINAL CONTRACT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INJURIES TO PERSONS OR DAMAGE TO PROPERTY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IMPAIRMENT BY THE PASSING OF TIME </w:t>
            </w:r>
          </w:p>
        </w:tc>
      </w:tr>
    </w:tbl>
    <w:p>
      <w:pPr>
        <w:autoSpaceDN w:val="0"/>
        <w:tabs>
          <w:tab w:pos="458" w:val="left"/>
          <w:tab w:pos="762" w:val="left"/>
        </w:tabs>
        <w:autoSpaceDE w:val="0"/>
        <w:widowControl/>
        <w:spacing w:line="368" w:lineRule="exact" w:before="0" w:after="156"/>
        <w:ind w:left="130" w:right="331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III: GENERAL CONDITIONS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 CLAIM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IN THE EVENT OF EXPIRATION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TO MAKE EFFECTIVE THE PAYMENT OF PENALTY OR THE PENALTY CLAUSE </w:t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IN ALL OTHER EVENTS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5064"/>
        <w:gridCol w:w="5064"/>
      </w:tblGrid>
      <w:tr>
        <w:trPr>
          <w:trHeight w:hRule="exact" w:val="2556"/>
        </w:trPr>
        <w:tc>
          <w:tcPr>
            <w:tcW w:type="dxa" w:w="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234" w:right="70" w:firstLine="0"/>
              <w:jc w:val="both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3.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4.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5.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6.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7.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8.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9. 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78" w:right="2880" w:firstLine="0"/>
              <w:jc w:val="left"/>
            </w:pP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PROVING THE AMOUNT TO BE INDEMNIFIED </w:t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PAYMENT OF THE LOSS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AMOUNT INSURED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COMPENSATION OF OBLIGATIONS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SUBROGATION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ASSIGNMENT OF THE CONTRACT </w:t>
            </w:r>
            <w:r>
              <w:br/>
            </w:r>
            <w:r>
              <w:rPr>
                <w:w w:val="102.57812738418579"/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COEXISTING INSURANCE </w:t>
            </w:r>
          </w:p>
        </w:tc>
      </w:tr>
    </w:tbl>
    <w:p>
      <w:pPr>
        <w:autoSpaceDN w:val="0"/>
        <w:autoSpaceDE w:val="0"/>
        <w:widowControl/>
        <w:spacing w:line="370" w:lineRule="exact" w:before="0" w:after="0"/>
        <w:ind w:left="458" w:right="302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NO EXPIRATION BY FAILURE OF PAYMENT OF THE PREMIUM AND IRREVOCABILITY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CONDUCT OF THE POLICYHOLDER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NOTIFICATION AND RECOURSES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AMENDMENTS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GUARANTEE CALL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VIGILANCE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CO-INSURANCE 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910" w:after="0"/>
        <w:ind w:left="458" w:right="705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BANKRUPTCY PROCEEDINGS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TIME BAR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INCOMPATIBLE CLAUSES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SETTLEMENT OF CONFLICTS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DOMICILE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3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_____________________, A COMPANY LEGALLY ESTABLISHED IN COLOMBIA AND DULY AUTHORIZED BY SUPERINTENDENCE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FINANCE OF COLOMBIA TO OPERATE IN THE COUNTRY, WHICH, HEREINAFTER SHALL BE CALLED THE INSURER, GRANTS IN FAVOR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ECOPETROL S A, HEREINAFTER CALLED ECOPETROL, THE INSURED AND BENEFICIARY ENTITY, THE COVERAGE SPECIFIED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FRONT PAGE OF THIS POLICY SUBJECT IN ITS SCOPE AND CONTENT TO THE GENERAL AND PARTICULAR CONDITIONS THERETO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EXCEEDING THE CORRESPONDING INSURED AMOUNT, PURSUANT TO THE PROVISIONS IN ARTICLE 1079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COLOMBIAN CODE OF COMMERCE ACCORDING TO THE DEFINITIONS AND SCOPE OF THE RESPECTIVE COVERAGE DESCRIBED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HEREUNDER: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I: COVERAGE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SERIOUSNESS OF THE BID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MEANS OF THIS COVERAGE ECOPETROL IS PROTECTED AGAINST ANY EQUITY DAMAGE CAUSED BY THE BIDDER 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OF ANY BREACHING ONCE THE CONTRACT HAS BEEN AWARDED AND FROM ANY OF THE OBLIGATIONS AND NECESSARY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FOR THE EXECUTION, PERFECTION AND A COMMENCEMENT OF THE SAME, AND MORE SPECIFICALLY AS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 OF ANY DEFAULT ON THE OBLIGATIONS TO ENTERED INTO AND TO PERFECT THE CONTRACT UNDER THE TERMS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WHICH THE BID HAS BEEN PRESENTED AND PROVIDE IN THE APPROPRIATE MANNER ANY PERFORMANCE POLICY OR BANK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COLLATERAL REQUIRED TO COMPLY WITH THE SAME. ALL OF THIS, PURSUANT TO THE PARAMETERS SET FORTH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SELECTION PROCESS AND ALL OTHER CONDITIONS REQUIRED BY ECOPETROL.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INSURED ESTABLISHED FOR THE COVERAGE OF SERIOUSNESS OF THE BID HAS PUNITIVE OR PENALTY IMPLICATIONS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CONSTITUTES AN ADVANCE ASSESSMENT OF DAMAGES. </w:t>
      </w:r>
    </w:p>
    <w:p>
      <w:pPr>
        <w:autoSpaceDN w:val="0"/>
        <w:tabs>
          <w:tab w:pos="762" w:val="left"/>
        </w:tabs>
        <w:autoSpaceDE w:val="0"/>
        <w:widowControl/>
        <w:spacing w:line="166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ADVANCEMENT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GUARANTEES THE REIMBURSEMENT TO ECOPETROL OF THE FUNDS AND GOODS GIVEN TO THE CONTRACTOR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 ADVANCE FOR THE EXECUTION OF THE CONTRACT IF SAID CONTRACTOR HAS MADE INAPPROPRIATE USE OF SAID FUNDS.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SHALL BE UNDERSTOOD THAT THERE HAS BEEN INAPPROPRIATE USE OF THE FUNDS OR GOODS GIVEN IN ADVANCE,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EVENT THAT SUCH FUNDS OR GOODS HAVE NOT BEEN USED FOR THE PURPOSE FOR WHICH THEY WERE GIVEN AT THE BEGINNING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DURING THE DEVELOPMENT OF THE EXECUTION OF THE CONTRACT WHICH INCLUDES NO-REIMBURSEMENT, AS IT MAY APPLY.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DOES NOT EXTEND TO THE USE OF FUNDS GIVEN AT PREPAYMENT TO THE CONTRACTOR. THIS RISK SHALL ALSO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COVERED IN THE EVENTS AS THEY MAY APPLY AS DEFINED HEREUNDER.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4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PREPAYMENT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GUARANTEES THE REIMBURSEMENT TO ECOPETROL BY THE CONTRACTOR OF ANY BALANCE CORRESPONDING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DIFFERENCE BETWEEN THE TOTAL AMOUNT RECEIVED BY THE CONTRACTOR AS PREPAYMENT AND ANY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TO THE PORTION PERFORMED OF THE CONTRACT.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THEREFORE, IF THE CONTRACT IS PARTIALLY PERFORMED, ANY REIMBURSEMENT AS IT MAY APPLY SHALL BE CALCULATED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DEDUCTING FROM THE FULL AMOUNT GIVEN BY ECOPETROL TO THE CONTRACTOR AS THE PREPAYMENT, THE AMOUNT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CORRESPONDING TO THE REMUNERATION OR PAYMENT OF THE PERFORMED PORTION OF THE CONTRACT. </w:t>
      </w:r>
    </w:p>
    <w:p>
      <w:pPr>
        <w:autoSpaceDN w:val="0"/>
        <w:tabs>
          <w:tab w:pos="762" w:val="left"/>
        </w:tabs>
        <w:autoSpaceDE w:val="0"/>
        <w:widowControl/>
        <w:spacing w:line="166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PERFORMANCE OF THE CONTRACT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SUCH AS GENERAL DAMAGE AND LOSS OF PROFITS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RESULTING FROM ANY BREACHING ATTRIBUTABLE TO THE CONTRACTOR ON ANY OF THE OBLIGATIONS ARISING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GUARANTEED CONTRACT.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COMPRISES ANY FINES AND THE AMOUNT OF THE PENALTY CLAUSE IF ENFORCED. THE TOTAL INDEMNITY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EXCEED IN ANY CASE THE AMOUNT INSURED SET FORTH FOR SAID PURPOSE.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THE PAYMENT OF SALARIES, FRINGE BENEFITS AND INDEMNIFICATION </w:t>
      </w:r>
    </w:p>
    <w:p>
      <w:pPr>
        <w:autoSpaceDN w:val="0"/>
        <w:autoSpaceDE w:val="0"/>
        <w:widowControl/>
        <w:spacing w:line="188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PROVIDED IN ARTICLE 34 OF THE COLOMBIAN CODE OF LABOR, THIS COVERAGE PROTECTS ECOPETROL AGAINST THE RISK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DEFAULT BY THE CONTRACTOR ON ANY LABOR OBLIGATIONS ACQUIRED BY SAID CONTRACTOR WITH PERSONNEL USED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 OF THE CONTRACT BEING THE PURPOSE OF COVERAGE UNDER THIS POLICY.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INSURANCE COMPANY SHALL MAKE THE PAYMENTS TO THE EXTENT THAT EACH OF THE WORKERS DEMONSTRATES THEIR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RIGHTS AND THE AMOUNT INSURED SHALL BE DECREASING TO THE EXTENT THAT PAYMENTS ARE BEING MADE UNTIL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COMPLETION, IF SUCH IS THE CASE.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STABILITY OF WORKS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INCLUDING LOSS OF PROFITS RESULTING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IMPAIRMENT THAT, UNDER NORMAL CONDITIONS OF USE, SUFFERS ANY OF THE GOODS BUILT OR MANUFACTURED BEING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PURPOSE OF THIS CONTRACT, FOR THE ACTIONS OR OMISSIONS ATTRIBUTABLE TO THE CONTRACTOR DERIVED FROM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DEFICIENCIES IN THE EXECUTION AND COMPLIANCE WITH CONTRACT AND DETECTED AFTER THE TERMINATION AND DELIVERY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SAME.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SHALL START TO BE IN FORCE AFTER THE ISSUANCE OF THE MINUTES OF THE DELIVERY OF WORKS DULY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COMPLETED WITH THE RESPECTIVE RECORD OF RECEPTION AT SATISFACTION BY ECOPETROL.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5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292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QUALITY OF EQUIPMENT PROVIDED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INCLUDING LOSS OF PROFITS RESULTING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IMPAIRMENT THAT, UNDER NORMAL CONDITIONS OF USE, SUFFERS ANY OF THE GOODS BEING THE PURPOSE OF THIS CONTRACT,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THE ACTIONS OR OMISSIONS ATTRIBUTABLE TO THE CONTRACTOR DERIVED FROM THE DEFICIENT QUALITY OF THE GOODS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EQUIPMENT PROVIDED IN ACCORDANCE WITH THE TECHNICAL SPECIFICATIONS AGREED IN THE CONTRACT AND DETECTED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AFTER THE TERMINATION AND DELIVERY OF THE SAME.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SHALL START TO BE IN FORCE AFTER THE ISSUANCE OF THE MINUTES OF THE DELIVERY OF THE EQUIPMENT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DULY COMPLETED WITH THE RESPECTIVE RECORD OF RECEPTION AT SATISFACTION BY ECOPETROL.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PROPER OPERATION OF EQUIPMENT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INCLUDING LOSS OF PROFITS RESULTING FROM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DEFICIENCIES IN THE OPERATION THAT, UNDER NORMAL CONDITIONS OF USE, SUFFERS ANY OF THE EQUIPMENT PROVIDED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INSTALLED IN THE DEVELOPMENT OF THE CONTRACT, FOR THE ACTIONS OR OMISSIONS ATTRIBUTABLE TO THE CONTRACTOR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DERIVED FROM THE DEFICIENT QUANTITY OR IMPROPER INSTALLATION OF THE SAME IN ACCORDANCE WITH THE TECHNICAL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SPECIFICATIONS AGREED IN THE CONTRACT AND DETECTED AFTER THE TERMINATION AND DELIVERY OF THE SAME.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SHALL START TO BE IN FORCE AFTER THE ISSUANCE OF THE MINUTES OF THE DELIVERY OR INSTALLATION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EQUIPMENT PROVIDED WITH THE RESPECTIVE RECORD OF RECEPTION AT SATISFACTION BY ECOPETROL. </w:t>
      </w:r>
    </w:p>
    <w:p>
      <w:pPr>
        <w:autoSpaceDN w:val="0"/>
        <w:tabs>
          <w:tab w:pos="762" w:val="left"/>
        </w:tabs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FOR QUALITY OF SERVICE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INCLUDING LOSS OF PROFITS ATTRIBUTABLE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 RESULTING FROM NONCOMPLIANCE OR DEFICIENT NON-COMPLIANCE WITH THE SPECIFICATIONS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REQUIREMENTS OF THE SERVICE CONTRACTED BY ECOPETROL PURSUANT TO THE TERMS AND CONDITIONS DEFINED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 GUARANTEED AND IDENTIFIED IN THE PARTICULAR CONDITIONS OF THIS POLICY.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SHALL START TO BE IN FORCE AFTER THE ISSUANCE OF THE MINUTES OF THE DELIVERY OF THE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CONTRACTED WITH THE RESPECTIVE RECORD OF RECEPTION AT SATISFACTION BY ECOPETROL. </w:t>
      </w:r>
    </w:p>
    <w:p>
      <w:pPr>
        <w:autoSpaceDN w:val="0"/>
        <w:autoSpaceDE w:val="0"/>
        <w:widowControl/>
        <w:spacing w:line="164" w:lineRule="exact" w:before="216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COVERAGE FOR THE PROVISION OF SPARE PARTS AND ACCESSORIES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PROTECTS ECOPETROL AGAINST ANY EQUITY DAMAGE INCLUDING LOSS OF PROFITS ATTRIBUTABLE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 RESULTING FROM NONCOMPLIANCE WITH THE PROVISION OF SPARE PARTS AND ACCESSORIES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STIPULATIONS IN THE CONTRACT.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COVERAGE SHALL START TO BE IN FORCE AFTER THE ISSUANCE OF THE MINUTES OF TERMINATION OF THE CONTRACT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THE RESPECTIVE RECORD OF RECEPTION AT SATISFACTION BY ECOPETROL.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6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  <w:tab w:pos="1342" w:val="left"/>
        </w:tabs>
        <w:autoSpaceDE w:val="0"/>
        <w:widowControl/>
        <w:spacing w:line="316" w:lineRule="exact" w:before="1140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OTHER COVERAGE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INSURANCE COMPANY SHALL PROVIDE TO ECOPETROL ALL OTHER COVERAGE AS DETERMINED IN THE FRONT PAGE OR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ANNEXES ISSUED TO THE POLICY HEREOF.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PARAGRAPH; THE LISTED COVERAGE IS INDEPENDENT FROM ONE ANOTHER REGARDING THE COVERAGE PROVIDED AND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INSURED. THEREFORE, THEY ARE MUTUALLY EXCLUSIVE AND NON-CUMULATIVE.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332" w:lineRule="exact" w:before="4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II: EXCLUSIONS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PROVIDED IN THE POLICY HEREOF SHALL NOT APPLY IN THE FOLLOWING CASES: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FORCE MAJEURE OR ACTS OF NATURE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EVENT OF FORCE MAJEURE, ACTS OF NATURE OR ANY OTHER LEGAL CAUSE OF EXEMPTION OF RESPONSIBILITY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52" w:lineRule="exact" w:before="126" w:after="0"/>
        <w:ind w:left="130" w:right="14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AMENDMENTS TO THE ORIGINAL CONTRACT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EQUITY DAMAGE GENERATED BY OR FROM BREACHING ATTRIBUTABLE TO THE CONTRACTOR AND RESULTING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AMENDMENTS TO THE ORIGINAL CONTRACT, SAVE THERE HAS BEEN ACCEPTANCE OF THE SAME BY THE INSURANCE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WRITTEN RECORD.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INJURIES TO PERSONS OR DAMAGE TO PROPERTY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ANY INJURY CAUSED BY THE CONTRACTOR OR BY ITS WORKERS TO ECOPETROL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PERSONNEL OR ANY THIRD PARTIES, OR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DAMAGE CAUSED TO ECOPETROL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PROPERTY OR ANY THIRD PARTIES, OCCURRING DURING THE EXECUTION OF THE CONTRACT,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 THOSE DERIVED IN GENERAL FROM THE EXTRA-CONTRACTUAL CIVIL LIABILITY OF THE CONTRACTOR.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84" w:lineRule="exact" w:before="96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IMPAIRMENT BY THE PASSING OF TIME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IMPAIRMENT OR NORMAL DETERIORATION SUFFERED BY THE GOODS, PROPERTY OR WORKS CARRIED OUT AND COVERED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POLICY, AS A CONSEQUENCE OF THE MERE PASSING OF TIME.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84" w:lineRule="exact" w:before="9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SECTION III: GENERAL CONDITIONS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of the coverage included in the policy hereof shall be recorded in the front page of the same or through annexes according to the nature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each of them. The term for the performance coverage under no circumstances shall be less than that term of execution and liquidation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term may be extended by request from ECOPETROL or the contractor, if so stated. If the insurance company accepts the extension, it will issue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certificates and annexes recording said amendment subject to the payment of the corresponding premium.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7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  <w:tab w:pos="762" w:val="left"/>
          <w:tab w:pos="1342" w:val="left"/>
        </w:tabs>
        <w:autoSpaceDE w:val="0"/>
        <w:widowControl/>
        <w:spacing w:line="284" w:lineRule="exact" w:before="1172" w:after="0"/>
        <w:ind w:left="130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 CLAIM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provisions in article 1077 of the Colombian code of commerce, ECOPETROL shall demonstrate both the occurrence of the incident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well as the amount of the loss and shall correspond to the insurance company to demonstrate the facts or circumstances waving its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responsibility. </w:t>
      </w:r>
    </w:p>
    <w:p>
      <w:pPr>
        <w:autoSpaceDN w:val="0"/>
        <w:tabs>
          <w:tab w:pos="762" w:val="left"/>
        </w:tabs>
        <w:autoSpaceDE w:val="0"/>
        <w:widowControl/>
        <w:spacing w:line="316" w:lineRule="exact" w:before="6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occurrence of the loss may be accredited as follows: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2.1 IN THE EVENT OF EXPIRATION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means of an administrative action duly executed stating the expiration of the contract, which shall be notified both to the insurance company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well as the contractor, pursuant to the provisions of article 44 of the Colombian administrative code. 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63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2.2 TO MAKE EFFECTIVE THE PAYMENT OF PENALTY OR THE PENALTY CLAUSE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delivery to the insurance company of the decision made ordering the payment of a fine or the penalty clause in accordance with the terms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conditions of the respective contract being the purpose of the coverage.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63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2.3 IN ALL OTHER EVENTS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all contracts entered into by ECOPETROL in all other events in which there is claim under this policy, by delivering to the insurance company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documents or evidence accrediting the occurrence of the loss and the amount of the damage being the purpose of the claim, pursuant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in article 1077 of the code of commerce.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36" w:lineRule="exact" w:before="140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PROVING THE AMOUNT TO BE INDEMNIFIED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of the loss may be proved, depending on the case: with the minutes of liquidation of the contract; with the administrative action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firm of the unilateral liquidation of the contract; with the decision duly justified claiming the payment of a fine or a penalty clause accompanied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text of the contract stipulating the enforcement of the same, or by any other means that allows to prove the amount of the loss suffered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provided in article 1077 of the code of commerce. </w:t>
      </w:r>
    </w:p>
    <w:p>
      <w:pPr>
        <w:autoSpaceDN w:val="0"/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THE LOSS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4.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provision in article 1110 of the code of commerce, the indemnity may be paid in cash, or by replacement, repair or reconstruction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goods insured at the option of the insurance company. </w:t>
      </w:r>
    </w:p>
    <w:p>
      <w:pPr>
        <w:autoSpaceDN w:val="0"/>
        <w:autoSpaceDE w:val="0"/>
        <w:widowControl/>
        <w:spacing w:line="236" w:lineRule="exact" w:before="14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 option is to indemnify with an amount in cash, pursuant to the indications in Article 1080 of the code commerce, this payment shall be made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follows: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case of numeral 2.1 the payment shall be made within the following month after a written communication delivered by ECOPETROL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company, accompanied with the corresponding administrative act, duly executed declaring the expiration of the contract and the minutes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liquidation of the same or a resolution executed adopting its unilateral liquidation.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8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4" w:lineRule="exact" w:before="1172" w:after="0"/>
        <w:ind w:left="130" w:right="0" w:firstLine="1212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the cases of numerals 2.2 and 2.3 payment shall be made within the following month after delivery of the written communication by ECOPETROL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 insurance company accompanied by the documents proving the occurrence of the loss and the amount of any damage.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AMOUNT INSURED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insurance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liability in connection with each coverage is limited to the value established as insured amount in the from page or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annexes issued based on the policy, and shall not exceed in any case said amount, pursuant to the provisions in article 1079 of the code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commerce.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amount of the insured value may be reestablished with the express previous acceptance from the insurance company when there is a formal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request by ECOPETROL or the contractor, thus generating an additional premium charge which shall be previously paid by the policyholder.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52" w:lineRule="exact" w:before="126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COMPENSATION OF OBLIGATIONS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ECOPETROL owes any money to the contractor by virtue of the contract guaranteed at the time of filing the judicial or extrajudicial claim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loss, ECOPETROL shall compensate the amounts owed pursuant to the provisions in articles 1714 and the following, of the Colombian civil code,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thus decreasing the amount of indemnity to be paid by the insurance company to ECOPETROL. </w:t>
      </w:r>
    </w:p>
    <w:p>
      <w:pPr>
        <w:autoSpaceDN w:val="0"/>
        <w:autoSpaceDE w:val="0"/>
        <w:widowControl/>
        <w:spacing w:line="164" w:lineRule="exact" w:before="214" w:after="0"/>
        <w:ind w:left="458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SUBROGATION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7. </w:t>
      </w:r>
    </w:p>
    <w:p>
      <w:pPr>
        <w:autoSpaceDN w:val="0"/>
        <w:autoSpaceDE w:val="0"/>
        <w:widowControl/>
        <w:spacing w:line="190" w:lineRule="exact" w:before="188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virtue of the indemnity payment pursuant to article 1096 of the code of commerce and according to article 203 of Decree 663 of 1993 (EOSF)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Code of the Financial System, the insurance company subrogates up to the amount paid by said company on the rights ECOPETROL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entitled against the contractor resulting from the occurrence of the loss.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84" w:lineRule="exact" w:before="94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8.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ASSIGNMENT OF THE CONTRACT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by any breaching from the contractor, the insurance company resolves to continue with the execution of the contract and if ECOPETROL is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agreement, the contractor accepts hereafter the assignment of the contract in favor of the insurance company. </w:t>
      </w:r>
    </w:p>
    <w:p>
      <w:pPr>
        <w:autoSpaceDN w:val="0"/>
        <w:tabs>
          <w:tab w:pos="458" w:val="left"/>
          <w:tab w:pos="762" w:val="left"/>
        </w:tabs>
        <w:autoSpaceDE w:val="0"/>
        <w:widowControl/>
        <w:spacing w:line="252" w:lineRule="exact" w:before="128" w:after="0"/>
        <w:ind w:left="130" w:right="0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COEXISTING INSURANCE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Pursuant to the provisions in the code of commerce, in case of existence, at the time of the incident or loss, of any other insurance for the same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coverage in connection with the contract thereto, the amount of the indemnity as it may apply shall be distributed between the insurers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proportion to the amounts of their respective insurance contracts without exceeding the amount insured as set forth in the contract.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9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  <w:tab w:pos="1342" w:val="left"/>
        </w:tabs>
        <w:autoSpaceDE w:val="0"/>
        <w:widowControl/>
        <w:spacing w:line="316" w:lineRule="exact" w:before="1140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10. NO EXPIRATION BY FAILURE OF PAYMENT OF THE PREMIUM AND IRREVOCABILITY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policy hereof shall not expire by failure of payment of the premium and said premium shall not be revocable in a unilateral manner neither by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insurance company nor by the contractor. </w:t>
      </w:r>
    </w:p>
    <w:p>
      <w:pPr>
        <w:autoSpaceDN w:val="0"/>
        <w:autoSpaceDE w:val="0"/>
        <w:widowControl/>
        <w:spacing w:line="238" w:lineRule="exact" w:before="140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11. CONDUCT OF THE POLICYHOLDER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It is stated for the record that ECOPETROL shall not accept any objections from the insurance company regarding the exceptions or defense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resulting from the conduct of the policyholder, in particular those derived from any inaccuracy or reticence incurred by the contactor in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contracting of insurance or its omission regarding the duty to report the seriousness of a risk situation, or in general any other exceptions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company may have against the contractor.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12. NOTIFICATION AND RECOURSES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shall timely notify the insurance company on any administrative action issued in connection with the guaranteed contract,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particular those on expiration and unilateral termination of the contract, being the insurance company entitled to file any pertinent legal action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against said administrative actions pursuant to the provisions in the Administrative Code. </w:t>
      </w:r>
    </w:p>
    <w:p>
      <w:pPr>
        <w:autoSpaceDN w:val="0"/>
        <w:autoSpaceDE w:val="0"/>
        <w:widowControl/>
        <w:spacing w:line="252" w:lineRule="exact" w:before="126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13. AMENDMENTS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those cases in which the amount of the contract or the term of the same are increased or decreased, or in general when the stipulations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original contract are somehow amended according to the law by the parties, the respective amendment to the insurance as it may apply, must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previously accepted by the insurance company in order to make it effective.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14. GUARANTEE CALL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When the discussion regarding any breaching of the contract occurs in an arbitration process between ECOPETROL and the contractor,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company is committed in advance to accept the guarantee call made inside said process. </w:t>
      </w:r>
    </w:p>
    <w:p>
      <w:pPr>
        <w:autoSpaceDN w:val="0"/>
        <w:autoSpaceDE w:val="0"/>
        <w:widowControl/>
        <w:spacing w:line="252" w:lineRule="exact" w:before="128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15. VIGILANCE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insurance company is entitled to conduct vigilance on the contractor regarding the execution of the contract, and ECOPETROL shall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necessary cooperation. In those cases in which the contract has as a purpose any issues in connection with public order and the national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security, ECOPETROL shall forbid or limit this power to the insurance company.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makes the commitment to carry out strict control on the development of the contract and the handling of the corresponding funds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goods within the legal provisions that said control confers. </w:t>
      </w:r>
    </w:p>
    <w:p>
      <w:pPr>
        <w:autoSpaceDN w:val="0"/>
        <w:autoSpaceDE w:val="0"/>
        <w:widowControl/>
        <w:spacing w:line="252" w:lineRule="exact" w:before="128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16. CO-INSURANCE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there is any co-insurance as referred to in article 1095 of the code of commerce, the amount of the indemnity, as it may apply, shall be distributed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insurers at a pro rate of the amounts of their respective insurance, without solidarity between participating insurers and without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exceeding the amount insured under the insurance contract. </w:t>
      </w:r>
    </w:p>
    <w:p>
      <w:pPr>
        <w:autoSpaceDN w:val="0"/>
        <w:autoSpaceDE w:val="0"/>
        <w:widowControl/>
        <w:spacing w:line="138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10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58" w:val="left"/>
          <w:tab w:pos="1342" w:val="left"/>
        </w:tabs>
        <w:autoSpaceDE w:val="0"/>
        <w:widowControl/>
        <w:spacing w:line="266" w:lineRule="exact" w:before="1190" w:after="0"/>
        <w:ind w:left="130" w:right="0" w:firstLine="0"/>
        <w:jc w:val="left"/>
      </w:pP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INSURANCE ONLY POLICY OF PERFORMANCE FOR STATE CONTRACTS IN FAVOR OF ECOPETROL S A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17. BANKRUPTCY PROCEEDINGS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ECOPETROL is obliged to protect its rights in any bankruptcy proceedings as set out in the Colombian legislation in which the contractor may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admitted, as it may do it if there was no guarantee as provided by the policy hereof, its application certificates and its coverage, giving notice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insurance company of said conduct. Any failure to comply with this obligation would cause to ECOPETROL the consequences stipulated 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article 1078 of the code of commerce.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18. TIME BAR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time bar for the actions derived from the contract hereof shall be governed pursuant to article 1081 of the code of commerce as added 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amended or any other special applicable law to the case. </w:t>
      </w:r>
    </w:p>
    <w:p>
      <w:pPr>
        <w:autoSpaceDN w:val="0"/>
        <w:tabs>
          <w:tab w:pos="458" w:val="left"/>
        </w:tabs>
        <w:autoSpaceDE w:val="0"/>
        <w:widowControl/>
        <w:spacing w:line="378" w:lineRule="exact" w:before="0" w:after="0"/>
        <w:ind w:left="130" w:right="1584" w:firstLine="0"/>
        <w:jc w:val="left"/>
      </w:pP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19. INCOMPATIBLE CLAUSES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any incongruity or differences between the general and particular conditions of the policy, the latter shall prevail. </w:t>
      </w:r>
    </w:p>
    <w:p>
      <w:pPr>
        <w:autoSpaceDN w:val="0"/>
        <w:autoSpaceDE w:val="0"/>
        <w:widowControl/>
        <w:spacing w:line="284" w:lineRule="exact" w:before="96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20. SETTLEMENT OF CONFLICTS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any disputes or conflicts in connection with the interpretation, execution and enforcement of the policy hereof, the parties shall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their best effort to use the alternative settlement mechanisms as stated in Law 80 of 1993. </w:t>
      </w:r>
    </w:p>
    <w:p>
      <w:pPr>
        <w:autoSpaceDN w:val="0"/>
        <w:autoSpaceDE w:val="0"/>
        <w:widowControl/>
        <w:spacing w:line="284" w:lineRule="exact" w:before="94" w:after="0"/>
        <w:ind w:left="130" w:right="0" w:firstLine="328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21. DOMICILE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Without prejudice of any proceedings stipulations, for all purposes regarding the contract hereof, the parties establish as a domicile the city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Bogota D C. </w:t>
      </w:r>
    </w:p>
    <w:p>
      <w:pPr>
        <w:autoSpaceDN w:val="0"/>
        <w:autoSpaceDE w:val="0"/>
        <w:widowControl/>
        <w:spacing w:line="140" w:lineRule="exact" w:before="398" w:after="0"/>
        <w:ind w:left="1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11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1080" w:after="0"/>
        <w:ind w:left="3456" w:right="345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ANNEX 4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SAMPLE STAND-BY LETTER OF CREDIT</w:t>
      </w:r>
    </w:p>
    <w:p>
      <w:pPr>
        <w:sectPr>
          <w:pgSz w:w="11900" w:h="16840"/>
          <w:pgMar w:top="0" w:right="876" w:bottom="49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1148" w:after="0"/>
        <w:ind w:left="130" w:right="0" w:firstLine="3446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SAMPLE STAND-BY LETTER OF CREDIT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Letter of Credit No [________]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Place and date of issuance: [_____________]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Nominal Value: US$ [______________]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Issuing Bank: [____________________]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Beneficiary: Ecopetrol S 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Applicant: [_______________________]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means of this document we are informing to you, Ecopetrol S 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that, by request from [________________________]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Applicant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a company created pursuant to the laws of [_______________________], through its branch duly established in Colombia,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Bank [_________________] (the "Bank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that we have issued in favor of Ecopetrol S A, a company incorporated pursuant to the laws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Republic of Colombia and with tax ID [______]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this Stand-by Letter of Credit irrevocable at first request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Letter of Credit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ensure payments of up to the nominal value as indicated above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Secured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Letter of Credit shall be valid from [______] of 20 [ ] until the date of occurrence [ ][ ] calendar days after [ ] of [ ]. </w:t>
      </w:r>
    </w:p>
    <w:p>
      <w:pPr>
        <w:autoSpaceDN w:val="0"/>
        <w:autoSpaceDE w:val="0"/>
        <w:widowControl/>
        <w:spacing w:line="190" w:lineRule="exact" w:before="188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It is understood that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responsibility derived from the Letter of Credit hereof is limited only and exclusively to the amounts and the terms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indicated in the heading of the Letter of Credit. </w:t>
      </w:r>
    </w:p>
    <w:p>
      <w:pPr>
        <w:autoSpaceDN w:val="0"/>
        <w:autoSpaceDE w:val="0"/>
        <w:widowControl/>
        <w:spacing w:line="188" w:lineRule="exact" w:before="192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case of default by the Applicant of all or any of the Secured Obligations, the Beneficiary shall report said default to the Bank in its offices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located at [_____________________], within the term of the Letter of Credit hereof. On the same date of reception of the referred communication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by the Bank, the Bank shall directly proceed to pay in an unconditional manner to the Beneficiary the amounts indicated in the document reporting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default to the Beneficiary, without exceeding at any time the total secured value drawn on this Letter of Credit in (i) pesos, the legal currency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Republic of Colombia, or (ii) dollars of the United States of America.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If the communication of default previously mentioned is not received within the term of the Letter of Credit hereof, the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responsibility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derived therefrom shall cease. </w:t>
      </w:r>
    </w:p>
    <w:p>
      <w:pPr>
        <w:autoSpaceDN w:val="0"/>
        <w:autoSpaceDE w:val="0"/>
        <w:widowControl/>
        <w:spacing w:line="190" w:lineRule="exact" w:before="190" w:after="0"/>
        <w:ind w:left="130" w:right="112" w:firstLine="0"/>
        <w:jc w:val="both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communication informing the Bank regarding the default of the Secured Obligations shall consist of a document duly signed by the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 of the Beneficiary or whoever replaces him, stating the default by the Applicant of the Secured Obligations and thus requesting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payment of the guarantee hereof. Said communication shall indicate the number of this Letter of Credit, and the amount drawn thereto. In case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Beneficiary decides to use the Letter of Credit in pesos, the legal currency in the Republic of Colombia, the amount of the nominal value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Letter of Credit shall be converted at the market representative exchange rate certified by the Superintendence of Finance of Colombia on the date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which the communication is submitted to the Bank.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document shall be governed by the International Standby Practices (ISP98) from the International Chamber of Commerce. </w:t>
      </w:r>
    </w:p>
    <w:p>
      <w:pPr>
        <w:autoSpaceDN w:val="0"/>
        <w:autoSpaceDE w:val="0"/>
        <w:widowControl/>
        <w:spacing w:line="140" w:lineRule="exact" w:before="42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14"/>
        </w:rPr>
        <w:t>1</w:t>
      </w:r>
    </w:p>
    <w:sectPr w:rsidR="00FC693F" w:rsidRPr="0006063C" w:rsidSect="00034616">
      <w:pgSz w:w="11900" w:h="16840"/>
      <w:pgMar w:top="0" w:right="876" w:bottom="49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