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02" w:lineRule="exact" w:before="64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30"/>
        </w:rPr>
        <w:t>COOPERATION AGREEMENT</w:t>
      </w:r>
    </w:p>
    <w:p>
      <w:pPr>
        <w:autoSpaceDN w:val="0"/>
        <w:autoSpaceDE w:val="0"/>
        <w:widowControl/>
        <w:spacing w:line="266" w:lineRule="exact" w:before="546" w:after="0"/>
        <w:ind w:left="0" w:right="0" w:firstLine="0"/>
        <w:jc w:val="center"/>
      </w:pP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>made by and between</w:t>
      </w:r>
    </w:p>
    <w:p>
      <w:pPr>
        <w:autoSpaceDN w:val="0"/>
        <w:autoSpaceDE w:val="0"/>
        <w:widowControl/>
        <w:spacing w:line="302" w:lineRule="exact" w:before="5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30"/>
        </w:rPr>
        <w:t>HPIL ENERGYTECH Inc.</w:t>
      </w:r>
    </w:p>
    <w:p>
      <w:pPr>
        <w:autoSpaceDN w:val="0"/>
        <w:autoSpaceDE w:val="0"/>
        <w:widowControl/>
        <w:spacing w:line="266" w:lineRule="exact" w:before="294" w:after="0"/>
        <w:ind w:left="0" w:right="0" w:firstLine="0"/>
        <w:jc w:val="center"/>
      </w:pP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>and</w:t>
      </w:r>
    </w:p>
    <w:p>
      <w:pPr>
        <w:autoSpaceDN w:val="0"/>
        <w:autoSpaceDE w:val="0"/>
        <w:widowControl/>
        <w:spacing w:line="302" w:lineRule="exact" w:before="30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30"/>
        </w:rPr>
        <w:t>GINARES GROUP AG</w:t>
      </w:r>
    </w:p>
    <w:p>
      <w:pPr>
        <w:autoSpaceDN w:val="0"/>
        <w:autoSpaceDE w:val="0"/>
        <w:widowControl/>
        <w:spacing w:line="266" w:lineRule="exact" w:before="546" w:after="0"/>
        <w:ind w:left="0" w:right="0" w:firstLine="0"/>
        <w:jc w:val="center"/>
      </w:pPr>
      <w:r>
        <w:rPr>
          <w:w w:val="98.19444727014613"/>
          <w:rFonts w:ascii="TimesNewRomanPS" w:hAnsi="TimesNewRomanPS" w:eastAsia="TimesNewRomanPS"/>
          <w:b/>
          <w:i w:val="0"/>
          <w:color w:val="000000"/>
          <w:sz w:val="27"/>
        </w:rPr>
        <w:t>January 5, 2015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exact" w:before="1438" w:after="44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FA000E"/>
          <w:sz w:val="24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7.99999999999997" w:type="dxa"/>
      </w:tblPr>
      <w:tblGrid>
        <w:gridCol w:w="2530"/>
        <w:gridCol w:w="2530"/>
        <w:gridCol w:w="2530"/>
        <w:gridCol w:w="2530"/>
      </w:tblGrid>
      <w:tr>
        <w:trPr>
          <w:trHeight w:hRule="exact" w:val="986"/>
        </w:trPr>
        <w:tc>
          <w:tcPr>
            <w:tcW w:type="dxa" w:w="1102"/>
            <w:vMerge w:val="restart"/>
            <w:tcBorders>
              <w:top w:sz="10.39999999999997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4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1.</w:t>
            </w:r>
          </w:p>
          <w:p>
            <w:pPr>
              <w:autoSpaceDN w:val="0"/>
              <w:autoSpaceDE w:val="0"/>
              <w:widowControl/>
              <w:spacing w:line="190" w:lineRule="exact" w:before="62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2.</w:t>
            </w:r>
          </w:p>
          <w:p>
            <w:pPr>
              <w:autoSpaceDN w:val="0"/>
              <w:autoSpaceDE w:val="0"/>
              <w:widowControl/>
              <w:spacing w:line="188" w:lineRule="exact" w:before="64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3.</w:t>
            </w:r>
          </w:p>
          <w:p>
            <w:pPr>
              <w:autoSpaceDN w:val="0"/>
              <w:autoSpaceDE w:val="0"/>
              <w:widowControl/>
              <w:spacing w:line="190" w:lineRule="exact" w:before="64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4.</w:t>
            </w:r>
          </w:p>
          <w:p>
            <w:pPr>
              <w:autoSpaceDN w:val="0"/>
              <w:autoSpaceDE w:val="0"/>
              <w:widowControl/>
              <w:spacing w:line="190" w:lineRule="exact" w:before="62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5.</w:t>
            </w:r>
          </w:p>
          <w:p>
            <w:pPr>
              <w:autoSpaceDN w:val="0"/>
              <w:autoSpaceDE w:val="0"/>
              <w:widowControl/>
              <w:spacing w:line="190" w:lineRule="exact" w:before="62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6.</w:t>
            </w:r>
          </w:p>
          <w:p>
            <w:pPr>
              <w:autoSpaceDN w:val="0"/>
              <w:autoSpaceDE w:val="0"/>
              <w:widowControl/>
              <w:spacing w:line="188" w:lineRule="exact" w:before="64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7.</w:t>
            </w:r>
          </w:p>
          <w:p>
            <w:pPr>
              <w:autoSpaceDN w:val="0"/>
              <w:autoSpaceDE w:val="0"/>
              <w:widowControl/>
              <w:spacing w:line="190" w:lineRule="exact" w:before="64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8.</w:t>
            </w:r>
          </w:p>
          <w:p>
            <w:pPr>
              <w:autoSpaceDN w:val="0"/>
              <w:autoSpaceDE w:val="0"/>
              <w:widowControl/>
              <w:spacing w:line="190" w:lineRule="exact" w:before="62" w:after="0"/>
              <w:ind w:left="0" w:right="24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9.</w:t>
            </w:r>
          </w:p>
          <w:p>
            <w:pPr>
              <w:autoSpaceDN w:val="0"/>
              <w:autoSpaceDE w:val="0"/>
              <w:widowControl/>
              <w:spacing w:line="252" w:lineRule="exact" w:before="0" w:after="0"/>
              <w:ind w:left="720" w:right="154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10.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11.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12.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13.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14.</w:t>
            </w:r>
          </w:p>
        </w:tc>
        <w:tc>
          <w:tcPr>
            <w:tcW w:type="dxa" w:w="8722"/>
            <w:gridSpan w:val="3"/>
            <w:tcBorders>
              <w:top w:sz="10.399999999999977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4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Term........................................................................................................................................... 2</w:t>
            </w:r>
          </w:p>
        </w:tc>
      </w:tr>
      <w:tr>
        <w:trPr>
          <w:trHeight w:hRule="exact" w:val="26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Goals And Objectives................................................................................................................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</w:t>
            </w:r>
          </w:p>
        </w:tc>
      </w:tr>
      <w:tr>
        <w:trPr>
          <w:trHeight w:hRule="exact" w:val="24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Obligations Of The Parties........................................................................................................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trHeight w:hRule="exact" w:val="26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Confidentiality...........................................................................................................................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trHeight w:hRule="exact" w:val="26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Relation Of The Parties.............................................................................................................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trHeight w:hRule="exact" w:val="24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872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Closing....................................................................................................................................... 3</w:t>
            </w:r>
          </w:p>
        </w:tc>
      </w:tr>
      <w:tr>
        <w:trPr>
          <w:trHeight w:hRule="exact" w:val="26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Representations, Warranties, And Covenants Of GINARES....................................................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6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3</w:t>
            </w:r>
          </w:p>
        </w:tc>
      </w:tr>
      <w:tr>
        <w:trPr>
          <w:trHeight w:hRule="exact" w:val="24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Representations, Warranties, And Covenants Of HPIL ET......................................................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8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4</w:t>
            </w:r>
          </w:p>
        </w:tc>
      </w:tr>
      <w:tr>
        <w:trPr>
          <w:trHeight w:hRule="exact" w:val="26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GINARES’s Indemnity..............................................................................................................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trHeight w:hRule="exact" w:val="26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HPIL ET’s Indemnity...............................................................................................................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trHeight w:hRule="exact" w:val="24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5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Payment Of Expenses................................................................................................................</w:t>
            </w:r>
          </w:p>
        </w:tc>
        <w:tc>
          <w:tcPr>
            <w:tcW w:type="dxa" w:w="113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trHeight w:hRule="exact" w:val="26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Approval Of Counsel.................................................................................................................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5</w:t>
            </w:r>
          </w:p>
        </w:tc>
      </w:tr>
      <w:tr>
        <w:trPr>
          <w:trHeight w:hRule="exact" w:val="260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872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Notices....................................................................................................................................... 6</w:t>
            </w:r>
          </w:p>
        </w:tc>
      </w:tr>
      <w:tr>
        <w:trPr>
          <w:trHeight w:hRule="exact" w:val="254"/>
        </w:trPr>
        <w:tc>
          <w:tcPr>
            <w:tcW w:type="dxa" w:w="2530"/>
            <w:vMerge/>
            <w:tcBorders>
              <w:top w:sz="10.399999999999977" w:val="single" w:color="#000000"/>
            </w:tcBorders>
          </w:tcPr>
          <w:p/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Additional Undertakings............................................................................................................</w:t>
            </w:r>
          </w:p>
        </w:tc>
        <w:tc>
          <w:tcPr>
            <w:tcW w:type="dxa" w:w="126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21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88" w:lineRule="exact" w:before="20" w:after="18"/>
        <w:ind w:left="14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Compliance With The Foreign Corrupt Practices Act And Export Control And Antiboycott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8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0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15.</w:t>
            </w:r>
          </w:p>
        </w:tc>
        <w:tc>
          <w:tcPr>
            <w:tcW w:type="dxa" w:w="7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Laws...........................................................................................................................................</w:t>
            </w:r>
          </w:p>
        </w:tc>
        <w:tc>
          <w:tcPr>
            <w:tcW w:type="dxa" w:w="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</w:t>
            </w:r>
          </w:p>
        </w:tc>
      </w:tr>
      <w:tr>
        <w:trPr>
          <w:trHeight w:hRule="exact" w:val="28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16.</w:t>
            </w:r>
          </w:p>
        </w:tc>
        <w:tc>
          <w:tcPr>
            <w:tcW w:type="dxa" w:w="7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6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Arbitration.................................................................................................................................. 7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17.</w:t>
            </w:r>
          </w:p>
        </w:tc>
        <w:tc>
          <w:tcPr>
            <w:tcW w:type="dxa" w:w="7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Governing Law..........................................................................................................................</w:t>
            </w:r>
          </w:p>
        </w:tc>
        <w:tc>
          <w:tcPr>
            <w:tcW w:type="dxa" w:w="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0" w:right="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18.</w:t>
            </w:r>
          </w:p>
        </w:tc>
        <w:tc>
          <w:tcPr>
            <w:tcW w:type="dxa" w:w="75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Binding Effect............................................................................................................................</w:t>
            </w: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19.</w:t>
            </w:r>
          </w:p>
        </w:tc>
        <w:tc>
          <w:tcPr>
            <w:tcW w:type="dxa" w:w="7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Counterparts............................................................................................................................... 7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20.</w:t>
            </w:r>
          </w:p>
        </w:tc>
        <w:tc>
          <w:tcPr>
            <w:tcW w:type="dxa" w:w="75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No Reliance...............................................................................................................................</w:t>
            </w: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8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21.</w:t>
            </w:r>
          </w:p>
        </w:tc>
        <w:tc>
          <w:tcPr>
            <w:tcW w:type="dxa" w:w="7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8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Early Termination......................................................................................................................</w:t>
            </w:r>
          </w:p>
        </w:tc>
        <w:tc>
          <w:tcPr>
            <w:tcW w:type="dxa" w:w="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8" w:after="0"/>
              <w:ind w:left="0" w:right="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22.</w:t>
            </w:r>
          </w:p>
        </w:tc>
        <w:tc>
          <w:tcPr>
            <w:tcW w:type="dxa" w:w="7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Captions..................................................................................................................................... 8</w:t>
            </w:r>
          </w:p>
        </w:tc>
        <w:tc>
          <w:tcPr>
            <w:tcW w:type="dxa" w:w="2024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1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23.</w:t>
            </w:r>
          </w:p>
        </w:tc>
        <w:tc>
          <w:tcPr>
            <w:tcW w:type="dxa" w:w="759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17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Entire Agreement.......................................................................................................................</w:t>
            </w: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0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101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1440" w:after="0"/>
        <w:ind w:left="0" w:right="0" w:firstLine="0"/>
        <w:jc w:val="center"/>
      </w:pPr>
      <w:r>
        <w:rPr>
          <w:w w:val="101.0"/>
          <w:rFonts w:ascii="TimesNewRomanPS" w:hAnsi="TimesNewRomanPS" w:eastAsia="TimesNewRomanPS"/>
          <w:b/>
          <w:i w:val="0"/>
          <w:color w:val="000000"/>
          <w:sz w:val="25"/>
        </w:rPr>
        <w:t>COOPERATION AGREEMENT</w:t>
      </w:r>
    </w:p>
    <w:p>
      <w:pPr>
        <w:autoSpaceDN w:val="0"/>
        <w:autoSpaceDE w:val="0"/>
        <w:widowControl/>
        <w:spacing w:line="232" w:lineRule="exact" w:before="308" w:after="0"/>
        <w:ind w:left="138" w:right="158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THIS COOPERATION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(“Agreement”) is signed this 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day of January, 2015 (the “Closing Date”), by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between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HPIL ENERGYTECH Inc.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 Nevada (USA) corporation (hereafter “HPIL ET”) and 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GINARES GROUP AG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,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private company domiciled in Switzerland (hereafter “GINARES”).</w:t>
      </w:r>
    </w:p>
    <w:p>
      <w:pPr>
        <w:autoSpaceDN w:val="0"/>
        <w:autoSpaceDE w:val="0"/>
        <w:widowControl/>
        <w:spacing w:line="188" w:lineRule="exact" w:before="30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R E C I T A L S:</w:t>
      </w:r>
    </w:p>
    <w:p>
      <w:pPr>
        <w:autoSpaceDN w:val="0"/>
        <w:autoSpaceDE w:val="0"/>
        <w:widowControl/>
        <w:spacing w:line="190" w:lineRule="exact" w:before="278" w:after="0"/>
        <w:ind w:left="1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following is a recital of facts underlying this Agreement:</w:t>
      </w:r>
    </w:p>
    <w:p>
      <w:pPr>
        <w:autoSpaceDN w:val="0"/>
        <w:autoSpaceDE w:val="0"/>
        <w:widowControl/>
        <w:spacing w:line="228" w:lineRule="exact" w:before="264" w:after="0"/>
        <w:ind w:left="744" w:right="158" w:hanging="606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A.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HPIL ET is focused on investing in both private and public companies in the energy business sector. HPIL ET does not restrict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potential candidate target companies to any specific geographical location and thus acquires various types of business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energy sector. HPIL ET is active with the acquisitions of intellectual properties and technologies in the energy sector.</w:t>
      </w:r>
    </w:p>
    <w:p>
      <w:pPr>
        <w:autoSpaceDN w:val="0"/>
        <w:tabs>
          <w:tab w:pos="744" w:val="left"/>
        </w:tabs>
        <w:autoSpaceDE w:val="0"/>
        <w:widowControl/>
        <w:spacing w:line="226" w:lineRule="exact" w:before="268" w:after="0"/>
        <w:ind w:left="13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B.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HPIL ET is a wholly owned subsidiary of HPIL Holding, a Nevada (USA) corporation and a worldwide diversified investing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holding company. HPIL Holding is a US Public and SEC reporting company.</w:t>
      </w:r>
    </w:p>
    <w:p>
      <w:pPr>
        <w:autoSpaceDN w:val="0"/>
        <w:autoSpaceDE w:val="0"/>
        <w:widowControl/>
        <w:spacing w:line="228" w:lineRule="exact" w:before="264" w:after="0"/>
        <w:ind w:left="744" w:right="158" w:hanging="606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C.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GINARES is an operating international Swiss holding corporation that provides global and independent renewable energy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solutions, in particular related to its NCT technology (Natural Conversion Technology), a catalytic conversion compression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convert general organic waste (MSW - Municipal Solid Waste) and all kinds of biomass into liquid fuel energy (such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kerosene and/or diesel) as well as the further production of electricity, that it has an energy efficiency rate and no toxic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chemical byproducts.</w:t>
      </w:r>
    </w:p>
    <w:p>
      <w:pPr>
        <w:autoSpaceDN w:val="0"/>
        <w:autoSpaceDE w:val="0"/>
        <w:widowControl/>
        <w:spacing w:line="226" w:lineRule="exact" w:before="266" w:after="0"/>
        <w:ind w:left="744" w:right="158" w:hanging="606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D.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GINARES operates, and has always operated, according to all regulations in force and is fully respectful of the environment.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GINARES periodically evaluates it’s conformity to applicable regulations and obtains the necessary permits, clearances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certificates.</w:t>
      </w:r>
    </w:p>
    <w:p>
      <w:pPr>
        <w:autoSpaceDN w:val="0"/>
        <w:autoSpaceDE w:val="0"/>
        <w:widowControl/>
        <w:spacing w:line="226" w:lineRule="exact" w:before="268" w:after="0"/>
        <w:ind w:left="138" w:right="158" w:firstLine="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NOW, THEREFORE,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 HPIL ET and GINARES (hereafter the “Party” or collectively the “Parties”) in consideration of and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reliance upon the representations, warranties, covenants and agreements contained herein, hereby agree to cooperate together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expand the GINARES projects and bind themselves to undertake this Agreement under the following terms and conditions: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Term</w:t>
      </w:r>
    </w:p>
    <w:p>
      <w:pPr>
        <w:autoSpaceDN w:val="0"/>
        <w:tabs>
          <w:tab w:pos="744" w:val="left"/>
        </w:tabs>
        <w:autoSpaceDE w:val="0"/>
        <w:widowControl/>
        <w:spacing w:line="228" w:lineRule="exact" w:before="238" w:after="0"/>
        <w:ind w:left="1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term of this Agreement shall be one (1) year unless terminated earlier in accordance with the terms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(the "Term").</w:t>
      </w:r>
    </w:p>
    <w:p>
      <w:pPr>
        <w:autoSpaceDN w:val="0"/>
        <w:autoSpaceDE w:val="0"/>
        <w:widowControl/>
        <w:spacing w:line="190" w:lineRule="exact" w:before="278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Goals And Objectives</w:t>
      </w:r>
    </w:p>
    <w:p>
      <w:pPr>
        <w:autoSpaceDN w:val="0"/>
        <w:autoSpaceDE w:val="0"/>
        <w:widowControl/>
        <w:spacing w:line="226" w:lineRule="exact" w:before="240" w:after="0"/>
        <w:ind w:left="138" w:right="1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are working cooperatively to develop and cooperate to expand the GINARES projects. The Parties agree to develop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list of target cooperation projects and common goals, and consequent agreements if required, within six (6) Months of signing this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Agreement.</w:t>
      </w:r>
    </w:p>
    <w:p>
      <w:pPr>
        <w:autoSpaceDN w:val="0"/>
        <w:autoSpaceDE w:val="0"/>
        <w:widowControl/>
        <w:spacing w:line="202" w:lineRule="exact" w:before="30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38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Obligations Of The Parties</w:t>
      </w:r>
    </w:p>
    <w:p>
      <w:pPr>
        <w:autoSpaceDN w:val="0"/>
        <w:autoSpaceDE w:val="0"/>
        <w:widowControl/>
        <w:spacing w:line="226" w:lineRule="exact" w:before="254" w:after="0"/>
        <w:ind w:left="1350" w:right="4896" w:hanging="54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3.1.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HPIL ET’s obligations under this Agreement are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Follow up on developments regarding GINARES;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Work with GINARES as appropriate.</w:t>
      </w:r>
    </w:p>
    <w:p>
      <w:pPr>
        <w:autoSpaceDN w:val="0"/>
        <w:autoSpaceDE w:val="0"/>
        <w:widowControl/>
        <w:spacing w:line="228" w:lineRule="exact" w:before="266" w:after="0"/>
        <w:ind w:left="1350" w:right="3888" w:hanging="54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3.2.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GINARES’s obligations under this Agreement are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Keep HPIL ET aware of developments regarding GINARES;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Work with HPIL ET as appropriate.</w:t>
      </w:r>
    </w:p>
    <w:p>
      <w:pPr>
        <w:autoSpaceDN w:val="0"/>
        <w:autoSpaceDE w:val="0"/>
        <w:widowControl/>
        <w:spacing w:line="188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4.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Confidentiality</w:t>
      </w:r>
    </w:p>
    <w:p>
      <w:pPr>
        <w:autoSpaceDN w:val="0"/>
        <w:autoSpaceDE w:val="0"/>
        <w:widowControl/>
        <w:spacing w:line="226" w:lineRule="exact" w:before="242" w:after="0"/>
        <w:ind w:left="138" w:right="158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Subject to sub-clause below, each Party shall treat as strictly confidential all information received or obtained as a result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entering into or performing this Agreement. Each Party may disclose information which would otherwise be confidential if and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extent:</w:t>
      </w:r>
    </w:p>
    <w:p>
      <w:pPr>
        <w:autoSpaceDN w:val="0"/>
        <w:autoSpaceDE w:val="0"/>
        <w:widowControl/>
        <w:spacing w:line="232" w:lineRule="exact" w:before="248" w:after="0"/>
        <w:ind w:left="74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required by the law of any relevant jurisdiction;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(ii)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information has come into the public domain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through no fault of that Party; 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(iii)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other Party has given prior written approval to the disclosure, provided that any such information disclosed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disclosed only after consultation with and notice to the other Party.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5.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Relation Of The Parties</w:t>
      </w:r>
    </w:p>
    <w:p>
      <w:pPr>
        <w:autoSpaceDN w:val="0"/>
        <w:tabs>
          <w:tab w:pos="744" w:val="left"/>
        </w:tabs>
        <w:autoSpaceDE w:val="0"/>
        <w:widowControl/>
        <w:spacing w:line="226" w:lineRule="exact" w:before="240" w:after="0"/>
        <w:ind w:left="1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nature of relationship between the Parties is that of two independent contractor's working together to achieve common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goals. There is no payment or compensation contemplated under this Agreement.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6.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Closing</w:t>
      </w:r>
    </w:p>
    <w:p>
      <w:pPr>
        <w:autoSpaceDN w:val="0"/>
        <w:tabs>
          <w:tab w:pos="744" w:val="left"/>
        </w:tabs>
        <w:autoSpaceDE w:val="0"/>
        <w:widowControl/>
        <w:spacing w:line="228" w:lineRule="exact" w:before="238" w:after="0"/>
        <w:ind w:left="1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closing of this Agreement shall take place at the offices of HPIL ET, 7075 Gratiot Road, Suite One, Saginaw, Michigan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48609 (United States of America), or other mutually agreed upon location.</w:t>
      </w:r>
    </w:p>
    <w:p>
      <w:pPr>
        <w:autoSpaceDN w:val="0"/>
        <w:autoSpaceDE w:val="0"/>
        <w:widowControl/>
        <w:spacing w:line="188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Representations, Warranties, And Covenants Of GINARES</w:t>
      </w:r>
    </w:p>
    <w:p>
      <w:pPr>
        <w:autoSpaceDN w:val="0"/>
        <w:autoSpaceDE w:val="0"/>
        <w:widowControl/>
        <w:spacing w:line="188" w:lineRule="exact" w:before="278" w:after="0"/>
        <w:ind w:left="7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GINARES hereby represents, warrants, and covenants to HPIL ET that:</w:t>
      </w:r>
    </w:p>
    <w:p>
      <w:pPr>
        <w:autoSpaceDN w:val="0"/>
        <w:autoSpaceDE w:val="0"/>
        <w:widowControl/>
        <w:spacing w:line="190" w:lineRule="exact" w:before="304" w:after="0"/>
        <w:ind w:left="8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7.1.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Authorization</w:t>
      </w:r>
    </w:p>
    <w:p>
      <w:pPr>
        <w:autoSpaceDN w:val="0"/>
        <w:autoSpaceDE w:val="0"/>
        <w:widowControl/>
        <w:spacing w:line="228" w:lineRule="exact" w:before="238" w:after="0"/>
        <w:ind w:left="796" w:right="172" w:firstLine="54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constitutes a valid and legally binding obligation of GINARES, enforceable in accordance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terms, except (i) as limited by applicable bankruptcy, insolvency, reorganization, moratorium and other laws of general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 affecting enforcement of creditors’ rights generally and (ii) as limited by laws relating to the availability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specific performance, injunctive relief or other equitable remedies.</w:t>
      </w:r>
    </w:p>
    <w:p>
      <w:pPr>
        <w:autoSpaceDN w:val="0"/>
        <w:autoSpaceDE w:val="0"/>
        <w:widowControl/>
        <w:spacing w:line="202" w:lineRule="exact" w:before="77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38" w:after="0"/>
        <w:ind w:left="8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Consents</w:t>
      </w:r>
    </w:p>
    <w:p>
      <w:pPr>
        <w:autoSpaceDN w:val="0"/>
        <w:autoSpaceDE w:val="0"/>
        <w:widowControl/>
        <w:spacing w:line="228" w:lineRule="exact" w:before="238" w:after="0"/>
        <w:ind w:left="796" w:right="172" w:firstLine="54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GINARES’s knowledge, no consent, approval, order or authorization of, or registration, qualification, designation,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declaration or filing with, any federal, state or local governmental authority on the part of GINARES is required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connection with the consummation of the transactions contemplated by this Agreement.</w:t>
      </w:r>
    </w:p>
    <w:p>
      <w:pPr>
        <w:autoSpaceDN w:val="0"/>
        <w:autoSpaceDE w:val="0"/>
        <w:widowControl/>
        <w:spacing w:line="190" w:lineRule="exact" w:before="304" w:after="0"/>
        <w:ind w:left="8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7.3.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Compliance With Other Instruments</w:t>
      </w:r>
    </w:p>
    <w:p>
      <w:pPr>
        <w:autoSpaceDN w:val="0"/>
        <w:autoSpaceDE w:val="0"/>
        <w:widowControl/>
        <w:spacing w:line="226" w:lineRule="exact" w:before="240" w:after="0"/>
        <w:ind w:left="796" w:right="172" w:firstLine="54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execution, delivery and performance of this Agreement contemplated hereby will not result in a violation of,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default under, any instrument, judgment, order, writ, decree or contract known to GINARES, or an event that results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creation of any lien, charge or encumbrance upon the Agreement.</w:t>
      </w:r>
    </w:p>
    <w:p>
      <w:pPr>
        <w:autoSpaceDN w:val="0"/>
        <w:autoSpaceDE w:val="0"/>
        <w:widowControl/>
        <w:spacing w:line="190" w:lineRule="exact" w:before="304" w:after="0"/>
        <w:ind w:left="8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7.4.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Litigation</w:t>
      </w:r>
    </w:p>
    <w:p>
      <w:pPr>
        <w:autoSpaceDN w:val="0"/>
        <w:tabs>
          <w:tab w:pos="1338" w:val="left"/>
        </w:tabs>
        <w:autoSpaceDE w:val="0"/>
        <w:widowControl/>
        <w:spacing w:line="226" w:lineRule="exact" w:before="240" w:after="0"/>
        <w:ind w:left="796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 is no action, suit, proceeding or investigation pending or, to GINARES’s knowledge, currently threatened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questions the validity of this Agreement, or the right of GINARES to enter into this Agreement.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Representations, Warranties, And Covenants Of HPIL ET</w:t>
      </w:r>
    </w:p>
    <w:p>
      <w:pPr>
        <w:autoSpaceDN w:val="0"/>
        <w:autoSpaceDE w:val="0"/>
        <w:widowControl/>
        <w:spacing w:line="190" w:lineRule="exact" w:before="290" w:after="0"/>
        <w:ind w:left="8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8.1.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Authorization</w:t>
      </w:r>
    </w:p>
    <w:p>
      <w:pPr>
        <w:autoSpaceDN w:val="0"/>
        <w:autoSpaceDE w:val="0"/>
        <w:widowControl/>
        <w:spacing w:line="228" w:lineRule="exact" w:before="238" w:after="0"/>
        <w:ind w:left="796" w:right="172" w:firstLine="54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constitutes a valid and legally binding obligation of HPIL ET, enforceable in accordance with its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terms, except (i) as limited by applicable bankruptcy, insolvency, reorganization, moratorium and other laws of general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application affecting enforcement of creditors’ rights generally and (ii) as limited by laws relating to the availability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specific performance, injunctive relief or other equitable remedies.</w:t>
      </w:r>
    </w:p>
    <w:p>
      <w:pPr>
        <w:autoSpaceDN w:val="0"/>
        <w:autoSpaceDE w:val="0"/>
        <w:widowControl/>
        <w:spacing w:line="190" w:lineRule="exact" w:before="304" w:after="0"/>
        <w:ind w:left="8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Consents</w:t>
      </w:r>
    </w:p>
    <w:p>
      <w:pPr>
        <w:autoSpaceDN w:val="0"/>
        <w:autoSpaceDE w:val="0"/>
        <w:widowControl/>
        <w:spacing w:line="226" w:lineRule="exact" w:before="240" w:after="0"/>
        <w:ind w:left="796" w:right="172" w:firstLine="54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HPIL ET’s knowledge, no consent, approval, order or authorization of, or registration, qualification, designation,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declaration or filing with, any federal, state or local governmental authority on the part of HPIL ET is required in connection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with the consummation of the transactions contemplated by this Agreement.</w:t>
      </w:r>
    </w:p>
    <w:p>
      <w:pPr>
        <w:autoSpaceDN w:val="0"/>
        <w:autoSpaceDE w:val="0"/>
        <w:widowControl/>
        <w:spacing w:line="190" w:lineRule="exact" w:before="304" w:after="0"/>
        <w:ind w:left="8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8.3.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Compliance With Other Instruments</w:t>
      </w:r>
    </w:p>
    <w:p>
      <w:pPr>
        <w:autoSpaceDN w:val="0"/>
        <w:autoSpaceDE w:val="0"/>
        <w:widowControl/>
        <w:spacing w:line="226" w:lineRule="exact" w:before="240" w:after="0"/>
        <w:ind w:left="796" w:right="172" w:firstLine="542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execution, delivery and performance of this Agreement contemplated hereby will not result in a violation of,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default under, any instrument, judgment, order, writ, decree or contract known to HPIL ET, or an event that results in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creation of any lien, charge or encumbrance upon the Agreement.</w:t>
      </w:r>
    </w:p>
    <w:p>
      <w:pPr>
        <w:autoSpaceDN w:val="0"/>
        <w:autoSpaceDE w:val="0"/>
        <w:widowControl/>
        <w:spacing w:line="190" w:lineRule="exact" w:before="304" w:after="0"/>
        <w:ind w:left="8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8.4.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Litigation</w:t>
      </w:r>
    </w:p>
    <w:p>
      <w:pPr>
        <w:autoSpaceDN w:val="0"/>
        <w:tabs>
          <w:tab w:pos="1338" w:val="left"/>
        </w:tabs>
        <w:autoSpaceDE w:val="0"/>
        <w:widowControl/>
        <w:spacing w:line="226" w:lineRule="exact" w:before="240" w:after="0"/>
        <w:ind w:left="796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 is no action, suit, proceeding or investigation pending or, to HPIL ET’s knowledge, currently threatened that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questions the validity of this Agreement, or the right of HPIL ET to enter into this Agreement.</w:t>
      </w:r>
    </w:p>
    <w:p>
      <w:pPr>
        <w:autoSpaceDN w:val="0"/>
        <w:autoSpaceDE w:val="0"/>
        <w:widowControl/>
        <w:spacing w:line="202" w:lineRule="exact" w:before="56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38" w:after="0"/>
        <w:ind w:left="13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GINARES’s Indemnity</w:t>
      </w:r>
    </w:p>
    <w:p>
      <w:pPr>
        <w:autoSpaceDN w:val="0"/>
        <w:autoSpaceDE w:val="0"/>
        <w:widowControl/>
        <w:spacing w:line="228" w:lineRule="exact" w:before="252" w:after="0"/>
        <w:ind w:left="796" w:right="172" w:firstLine="12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9.1.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HPIL ET shall indemnify, defend, and hold harmless GINARES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from, against and with respect to any claim, liability,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obligations, loss, damage, assessment, judgment, cost and expense (including, without limitation, reasonable attorneys’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accountants’ fees and costs and expenses reasonably incurred in investigating, preparing, defending against or prosecuting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litigation or claim, action, suit, proceeding or demand) or any kind or character (collectively, “Losses”) arising out of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any manner, incident, relating or attributable to: any inaccuracy in any representation or breach of warranty of GINARES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contained in this Agreement and (ii) any failure by HPIL ET to perform or observe, or to have performed or observed in full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covenant, agreement or condition to be performed or observed by HPIL ET under this Agreement or any of the other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agreements or instruments executed and delivered by HPIL ET on the Closing Date.</w:t>
      </w:r>
    </w:p>
    <w:p>
      <w:pPr>
        <w:autoSpaceDN w:val="0"/>
        <w:autoSpaceDE w:val="0"/>
        <w:widowControl/>
        <w:spacing w:line="226" w:lineRule="exact" w:before="266" w:after="0"/>
        <w:ind w:left="796" w:right="144" w:firstLine="1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9.2.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GINARES agrees that the sole and exclusive remedy for money damages related to this Agreement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transactions contemplated hereby shall be the rights to indemnification set forth in this Section 9.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HPIL ET’s Indemnity</w:t>
      </w:r>
    </w:p>
    <w:p>
      <w:pPr>
        <w:autoSpaceDN w:val="0"/>
        <w:autoSpaceDE w:val="0"/>
        <w:widowControl/>
        <w:spacing w:line="228" w:lineRule="exact" w:before="252" w:after="0"/>
        <w:ind w:left="796" w:right="172" w:firstLine="12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10.1.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GINARES shall indemnify, defend, and hold harmless HPIL ET from, against and with respect to any claim, liability,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obligations, loss, damage, assessment, judgment, cost and expense (including, without limitation, reasonable attorneys’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accountants’ fees and costs and expenses reasonably incurred in investigating, preparing, defending against or prosecuting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litigation or claim, action, suit, proceeding or demand) or any kind or character (collectively, “Losses”) arising out of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any manner, incident, relating or attributable to: any inaccuracy in any representation or breach of warranty of HPIL ET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contained in this Agreement and (ii) any failure by GINARES to perform or observe, or to have performed or observed,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full any covenant, agreement or condition to be performed or observed by GINARES under this Agreement or any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 agreements or instruments executed and delivered by GINARES on the Closing Date.</w:t>
      </w:r>
    </w:p>
    <w:p>
      <w:pPr>
        <w:autoSpaceDN w:val="0"/>
        <w:autoSpaceDE w:val="0"/>
        <w:widowControl/>
        <w:spacing w:line="228" w:lineRule="exact" w:before="264" w:after="0"/>
        <w:ind w:left="796" w:right="144" w:firstLine="12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10.2.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HPIL ET agrees that the sole and exclusive remedy for money damages relating to this Agreement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transactions contemplated hereby shall be the rights to indemnification set forth in this Section 10.</w:t>
      </w:r>
    </w:p>
    <w:p>
      <w:pPr>
        <w:autoSpaceDN w:val="0"/>
        <w:autoSpaceDE w:val="0"/>
        <w:widowControl/>
        <w:spacing w:line="188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11.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Payment Of Expenses</w:t>
      </w:r>
    </w:p>
    <w:p>
      <w:pPr>
        <w:autoSpaceDN w:val="0"/>
        <w:autoSpaceDE w:val="0"/>
        <w:widowControl/>
        <w:spacing w:line="188" w:lineRule="exact" w:before="278" w:after="0"/>
        <w:ind w:left="7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Each of the Parties shall pay their own expenses associated with this Agreement and the transactions contemplated herein.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Approval Of Counsel</w:t>
      </w:r>
    </w:p>
    <w:p>
      <w:pPr>
        <w:autoSpaceDN w:val="0"/>
        <w:tabs>
          <w:tab w:pos="744" w:val="left"/>
        </w:tabs>
        <w:autoSpaceDE w:val="0"/>
        <w:widowControl/>
        <w:spacing w:line="228" w:lineRule="exact" w:before="238" w:after="0"/>
        <w:ind w:left="214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instruments or documents to be delivered by any Party to this Agreement shall be in form and content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satisfactory to the counsel for the Party receiving such instrument or document.</w:t>
      </w:r>
    </w:p>
    <w:p>
      <w:pPr>
        <w:autoSpaceDN w:val="0"/>
        <w:autoSpaceDE w:val="0"/>
        <w:widowControl/>
        <w:spacing w:line="202" w:lineRule="exact" w:before="30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38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13.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Notices</w:t>
      </w:r>
    </w:p>
    <w:p>
      <w:pPr>
        <w:autoSpaceDN w:val="0"/>
        <w:autoSpaceDE w:val="0"/>
        <w:widowControl/>
        <w:spacing w:line="226" w:lineRule="exact" w:before="238" w:after="0"/>
        <w:ind w:left="214" w:right="158" w:firstLine="53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notices and other communications required or permitted hereunder shall be in writing and shall be deemed to have been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duly given (a) when delivered in person, (b) five (5) business days after being sent by registered or certified mail, return receipt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requested, postage prepaid, (c) when dispatched by electronic facsimile transmission (with confirmation of successful transmission),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or (d) one (1) business day after having been dispatched by an internationally recognized overnight courier service, in each case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appropriate Party at the address or facsimile number specified below:</w:t>
      </w:r>
    </w:p>
    <w:p>
      <w:pPr>
        <w:autoSpaceDN w:val="0"/>
        <w:autoSpaceDE w:val="0"/>
        <w:widowControl/>
        <w:spacing w:line="188" w:lineRule="exact" w:before="292" w:after="0"/>
        <w:ind w:left="7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to HPIL ET:</w:t>
      </w:r>
    </w:p>
    <w:p>
      <w:pPr>
        <w:autoSpaceDN w:val="0"/>
        <w:autoSpaceDE w:val="0"/>
        <w:widowControl/>
        <w:spacing w:line="190" w:lineRule="exact" w:before="290" w:after="0"/>
        <w:ind w:left="112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HPIL ENERGYTECH Inc.</w:t>
      </w:r>
    </w:p>
    <w:p>
      <w:pPr>
        <w:autoSpaceDN w:val="0"/>
        <w:autoSpaceDE w:val="0"/>
        <w:widowControl/>
        <w:spacing w:line="228" w:lineRule="exact" w:before="2" w:after="0"/>
        <w:ind w:left="1124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Attn.: Louis Bertoli, President and CEO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7075 Gratiot Road, Suite One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Saginaw, Michigan 48609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United States of America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Facsimile No.: 001(248)750-1016</w:t>
      </w:r>
    </w:p>
    <w:p>
      <w:pPr>
        <w:autoSpaceDN w:val="0"/>
        <w:autoSpaceDE w:val="0"/>
        <w:widowControl/>
        <w:spacing w:line="228" w:lineRule="exact" w:before="252" w:after="0"/>
        <w:ind w:left="1124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 copy (which shall not constitute notice) to the following e-mail addresses: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info@hpilenergytech.com</w:t>
      </w:r>
    </w:p>
    <w:p>
      <w:pPr>
        <w:autoSpaceDN w:val="0"/>
        <w:autoSpaceDE w:val="0"/>
        <w:widowControl/>
        <w:spacing w:line="190" w:lineRule="exact" w:before="290" w:after="0"/>
        <w:ind w:left="7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If to the GINARES:</w:t>
      </w:r>
    </w:p>
    <w:p>
      <w:pPr>
        <w:autoSpaceDN w:val="0"/>
        <w:autoSpaceDE w:val="0"/>
        <w:widowControl/>
        <w:spacing w:line="228" w:lineRule="exact" w:before="250" w:after="0"/>
        <w:ind w:left="1124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GINARES GROUP AG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Attn.: Peter Zu Sayn-Wittgenstein, President and CEO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Churerstrasse 47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Pfaeffikon 8808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Switzerland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Facsimile No.: +41(55)511-0810</w:t>
      </w:r>
    </w:p>
    <w:p>
      <w:pPr>
        <w:autoSpaceDN w:val="0"/>
        <w:autoSpaceDE w:val="0"/>
        <w:widowControl/>
        <w:spacing w:line="228" w:lineRule="exact" w:before="250" w:after="0"/>
        <w:ind w:left="1124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 a copy (which shall not constitute notice) to the following e-mail address: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info@ginares.com</w:t>
      </w:r>
    </w:p>
    <w:p>
      <w:pPr>
        <w:autoSpaceDN w:val="0"/>
        <w:tabs>
          <w:tab w:pos="744" w:val="left"/>
        </w:tabs>
        <w:autoSpaceDE w:val="0"/>
        <w:widowControl/>
        <w:spacing w:line="228" w:lineRule="exact" w:before="252" w:after="0"/>
        <w:ind w:left="1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Party hereto may change its address or facsimile number for the purposes of this Section 13 by giving notice as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provided herein.</w:t>
      </w:r>
    </w:p>
    <w:p>
      <w:pPr>
        <w:autoSpaceDN w:val="0"/>
        <w:autoSpaceDE w:val="0"/>
        <w:widowControl/>
        <w:spacing w:line="188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14.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Additional Undertakings</w:t>
      </w:r>
    </w:p>
    <w:p>
      <w:pPr>
        <w:autoSpaceDN w:val="0"/>
        <w:autoSpaceDE w:val="0"/>
        <w:widowControl/>
        <w:spacing w:line="228" w:lineRule="exact" w:before="238" w:after="0"/>
        <w:ind w:left="138" w:right="158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shall hereafter each take those actions and execute and deliver those documents and instruments as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reasonably necessary in order to fulfill the intent and purpose of this Agreement, and shall cooperate in any filing, registration,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investigation or other activity that shall be required or shall occur as a result of or in connection with this transaction.</w:t>
      </w:r>
    </w:p>
    <w:p>
      <w:pPr>
        <w:autoSpaceDN w:val="0"/>
        <w:autoSpaceDE w:val="0"/>
        <w:widowControl/>
        <w:spacing w:line="202" w:lineRule="exact" w:before="306" w:after="0"/>
        <w:ind w:left="0" w:right="4716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38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15.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Compliance With The Foreign Corrupt Practices Act And Export Control And Antiboycott Laws</w:t>
      </w:r>
    </w:p>
    <w:p>
      <w:pPr>
        <w:autoSpaceDN w:val="0"/>
        <w:autoSpaceDE w:val="0"/>
        <w:widowControl/>
        <w:spacing w:line="226" w:lineRule="exact" w:before="238" w:after="0"/>
        <w:ind w:left="138" w:right="158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Neither GINARES or HPIL ET or any representative of GINARES or HPIL ET in its capacity as such has violated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Foreign Corrupt Practices Act or the anticorruption laws of any jurisdiction where GINARES or HPIL ET does business. Each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GINARES and HPIL ET has at all times complied with all legal requirements relating to export control and trade sanctions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embargoes. Either GINARES or HPIL ET have violated the antiboycott prohibitions contained in 50 U.S.C. Sections 2401 et seq. or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taken any action that can be penalized under Section 999 of the Internal Revenue Code of 1986, as amended.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16.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Arbitration</w:t>
      </w:r>
    </w:p>
    <w:p>
      <w:pPr>
        <w:autoSpaceDN w:val="0"/>
        <w:autoSpaceDE w:val="0"/>
        <w:widowControl/>
        <w:spacing w:line="228" w:lineRule="exact" w:before="238" w:after="0"/>
        <w:ind w:left="138" w:right="158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Any and all disputes or controversies between the Parties arising out of or in connection with this Agreement shall be finally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settled by arbitration in accordance with the Rules of Arbitration of the International Chamber of Commerce; provided, a Party may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seek a temporary restraining order, preliminary injunction, or other provisional judicial relief if in its judgment such action is necessary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avoid irreparable damage or to preserve the status quo. Despite any such action for provisional relief, the Parties will continue to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participate in good faith in the procedures specified in this Section 16. Each Party shall appoint one arbitrator who shall mutually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appoint a third arbitrator who shall be the sole arbitrator for the proceeding. The arbitration shall be held, and any award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rendered, in Paris (France), in the English language. The award may include reimbursement of the costs of the arbitration (including,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without limitation, reasonable attorney fees) to the prevailing Party or a portion of such costs as determined by the arbitrator. 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award of the arbitrator shall be final and binding on the Parties and judgment upon the award rendered by the arbitrator may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entered by any court having jurisdiction.</w:t>
      </w:r>
    </w:p>
    <w:p>
      <w:pPr>
        <w:autoSpaceDN w:val="0"/>
        <w:autoSpaceDE w:val="0"/>
        <w:widowControl/>
        <w:spacing w:line="188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17.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Governing Law</w:t>
      </w:r>
    </w:p>
    <w:p>
      <w:pPr>
        <w:autoSpaceDN w:val="0"/>
        <w:tabs>
          <w:tab w:pos="744" w:val="left"/>
        </w:tabs>
        <w:autoSpaceDE w:val="0"/>
        <w:widowControl/>
        <w:spacing w:line="228" w:lineRule="exact" w:before="238" w:after="0"/>
        <w:ind w:left="1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and its application and interpretation will be governed exclusively by its terms and the laws of the State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Nevada (USA), and excluding any conflicts of law provisions which would require the application of any law other than Nevada.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18.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Binding Effect</w:t>
      </w:r>
    </w:p>
    <w:p>
      <w:pPr>
        <w:autoSpaceDN w:val="0"/>
        <w:autoSpaceDE w:val="0"/>
        <w:widowControl/>
        <w:spacing w:line="228" w:lineRule="exact" w:before="238" w:after="0"/>
        <w:ind w:left="138" w:right="158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of the terms and provisions of this Agreement by or for the benefit of the Parties shall be binding upon and inure to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benefit of their successors, assigns, heirs and personal representatives. The rights and obligations provided by this Agreement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not be assignable by any Party. Except as expressly provided herein, nothing herein is intended to confer upon any person, other than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Parties and their successors, any rights or remedies under or by reason of this Agreement.</w:t>
      </w:r>
    </w:p>
    <w:p>
      <w:pPr>
        <w:autoSpaceDN w:val="0"/>
        <w:autoSpaceDE w:val="0"/>
        <w:widowControl/>
        <w:spacing w:line="188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19.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Counterparts</w:t>
      </w:r>
    </w:p>
    <w:p>
      <w:pPr>
        <w:autoSpaceDN w:val="0"/>
        <w:tabs>
          <w:tab w:pos="744" w:val="left"/>
        </w:tabs>
        <w:autoSpaceDE w:val="0"/>
        <w:widowControl/>
        <w:spacing w:line="228" w:lineRule="exact" w:before="238" w:after="0"/>
        <w:ind w:left="1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may be executed simultaneously in two or more counterparts, each of which shall be deemed an original,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but all of which together shall constitute one and the same Agreement.</w:t>
      </w:r>
    </w:p>
    <w:p>
      <w:pPr>
        <w:autoSpaceDN w:val="0"/>
        <w:autoSpaceDE w:val="0"/>
        <w:widowControl/>
        <w:spacing w:line="202" w:lineRule="exact" w:before="30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38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20.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No Reliance</w:t>
      </w:r>
    </w:p>
    <w:p>
      <w:pPr>
        <w:autoSpaceDN w:val="0"/>
        <w:autoSpaceDE w:val="0"/>
        <w:widowControl/>
        <w:spacing w:line="228" w:lineRule="exact" w:before="238" w:after="0"/>
        <w:ind w:left="138" w:right="158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No third party is entitled to rely on any of the representations, warranties and agreements contained in this Agreement.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Parties assume no liability to any third party because of any reliance on the representations, warranties and agreements contained in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Agreement.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21.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Early Termination</w:t>
      </w:r>
    </w:p>
    <w:p>
      <w:pPr>
        <w:autoSpaceDN w:val="0"/>
        <w:tabs>
          <w:tab w:pos="744" w:val="left"/>
        </w:tabs>
        <w:autoSpaceDE w:val="0"/>
        <w:widowControl/>
        <w:spacing w:line="226" w:lineRule="exact" w:before="240" w:after="0"/>
        <w:ind w:left="1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Parties may terminate its performance of related obligations under this Agreement within thirty (30) days of receipt by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 Party of written termination notice.</w:t>
      </w:r>
    </w:p>
    <w:p>
      <w:pPr>
        <w:autoSpaceDN w:val="0"/>
        <w:autoSpaceDE w:val="0"/>
        <w:widowControl/>
        <w:spacing w:line="190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22.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Captions</w:t>
      </w:r>
    </w:p>
    <w:p>
      <w:pPr>
        <w:autoSpaceDN w:val="0"/>
        <w:tabs>
          <w:tab w:pos="744" w:val="left"/>
        </w:tabs>
        <w:autoSpaceDE w:val="0"/>
        <w:widowControl/>
        <w:spacing w:line="228" w:lineRule="exact" w:before="238" w:after="0"/>
        <w:ind w:left="138" w:right="14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Captions to sections and subsections of this Agreement have been included solely for the sake of convenient reference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are entirely without substantive effect.</w:t>
      </w:r>
    </w:p>
    <w:p>
      <w:pPr>
        <w:autoSpaceDN w:val="0"/>
        <w:autoSpaceDE w:val="0"/>
        <w:widowControl/>
        <w:spacing w:line="188" w:lineRule="exact" w:before="304" w:after="0"/>
        <w:ind w:left="1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9"/>
        </w:rPr>
        <w:t>23.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Entire Agreement</w:t>
      </w:r>
    </w:p>
    <w:p>
      <w:pPr>
        <w:autoSpaceDN w:val="0"/>
        <w:autoSpaceDE w:val="0"/>
        <w:widowControl/>
        <w:spacing w:line="228" w:lineRule="exact" w:before="240" w:after="0"/>
        <w:ind w:left="138" w:right="158" w:firstLine="606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This Agreement constitutes the entire agreement among the Parties pertaining to the subject matter hereof and supersedes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all prior and contemporaneous agreements, understandings, negotiations and discussions, whether oral or written, of the Parties 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there are no warranties, representations or other agreements between the Parties in connection with the subject matter hereof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except as set forth specifically herein. No amendment, supplement, modification, waiver or termination of this Agreement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implied or be binding (including, without limitation, any alleged waiver based on a Party’s knowledge of any inaccuracy in any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representation or warranty contained herein) unless in writing and signed by the Party against which such amendment, supplement,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modification, waiver or termination is asserted. No waiver of any of the provisions of this Agreement shall be deemed or shall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constitute a waiver of any other provision hereof (whether or not similar), nor shall such waiver constitute a continuing waiver unless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otherwise expressly therein provided.</w:t>
      </w:r>
    </w:p>
    <w:p>
      <w:pPr>
        <w:autoSpaceDN w:val="0"/>
        <w:autoSpaceDE w:val="0"/>
        <w:widowControl/>
        <w:spacing w:line="188" w:lineRule="exact" w:before="290" w:after="232"/>
        <w:ind w:left="7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THIS COOPERATION AGREEMENT has been entered into as of the date first set forth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3373"/>
        <w:gridCol w:w="3373"/>
        <w:gridCol w:w="3373"/>
      </w:tblGrid>
      <w:tr>
        <w:trPr>
          <w:trHeight w:hRule="exact" w:val="1350"/>
        </w:trPr>
        <w:tc>
          <w:tcPr>
            <w:tcW w:type="dxa" w:w="4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GINARES :</w:t>
            </w:r>
          </w:p>
          <w:p>
            <w:pPr>
              <w:autoSpaceDN w:val="0"/>
              <w:autoSpaceDE w:val="0"/>
              <w:widowControl/>
              <w:spacing w:line="188" w:lineRule="exact" w:before="2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GINARES GROUP AG, a private company domiciled in</w:t>
            </w:r>
          </w:p>
          <w:p>
            <w:pPr>
              <w:autoSpaceDN w:val="0"/>
              <w:autoSpaceDE w:val="0"/>
              <w:widowControl/>
              <w:spacing w:line="190" w:lineRule="exact" w:before="38" w:after="0"/>
              <w:ind w:left="8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Switzerland.</w:t>
            </w:r>
          </w:p>
        </w:tc>
        <w:tc>
          <w:tcPr>
            <w:tcW w:type="dxa" w:w="46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0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HPIL ET :</w:t>
            </w:r>
          </w:p>
          <w:p>
            <w:pPr>
              <w:autoSpaceDN w:val="0"/>
              <w:autoSpaceDE w:val="0"/>
              <w:widowControl/>
              <w:spacing w:line="228" w:lineRule="exact" w:before="252" w:after="0"/>
              <w:ind w:left="88" w:right="100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HPIL ENERGYTECH Inc., a Nevada (USA)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corporation.</w:t>
            </w:r>
          </w:p>
          <w:p>
            <w:pPr>
              <w:autoSpaceDN w:val="0"/>
              <w:autoSpaceDE w:val="0"/>
              <w:widowControl/>
              <w:spacing w:line="188" w:lineRule="exact" w:before="796" w:after="0"/>
              <w:ind w:left="8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By: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9"/>
                <w:u w:val="single"/>
              </w:rPr>
              <w:t>/s/ Louis Bertoli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  <w:u w:val="single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​</w:t>
            </w:r>
            <w:r>
              <w:rPr>
                <w:w w:val="126.25000476837158"/>
                <w:rFonts w:ascii="TimesNewRomanPSMT" w:hAnsi="TimesNewRomanPSMT" w:eastAsia="TimesNewRomanPSMT"/>
                <w:b w:val="0"/>
                <w:i w:val="0"/>
                <w:color w:val="000000"/>
                <w:sz w:val="1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" w:after="0"/>
              <w:ind w:left="0" w:right="2736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Louis Bertoli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As: President and CEO</w:t>
            </w:r>
          </w:p>
        </w:tc>
      </w:tr>
      <w:tr>
        <w:trPr>
          <w:trHeight w:hRule="exact" w:val="600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By: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9"/>
              </w:rPr>
              <w:t xml:space="preserve">/s/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19"/>
              </w:rPr>
              <w:t>Peter Zu Sayn-Wittgenstein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2" w:after="0"/>
              <w:ind w:left="50" w:right="0" w:firstLine="0"/>
              <w:jc w:val="left"/>
            </w:pPr>
            <w:r>
              <w:rPr>
                <w:w w:val="126.25000476837158"/>
                <w:rFonts w:ascii="TimesNewRomanPSMT" w:hAnsi="TimesNewRomanPSMT" w:eastAsia="TimesNewRomanPSMT"/>
                <w:b w:val="0"/>
                <w:i w:val="0"/>
                <w:color w:val="000000"/>
                <w:sz w:val="1"/>
              </w:rPr>
              <w:t>.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Peter Zu Sayn-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4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48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Wittgenstein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As: President and CEO</w:t>
            </w:r>
          </w:p>
        </w:tc>
        <w:tc>
          <w:tcPr>
            <w:tcW w:type="dxa" w:w="33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28" w:after="0"/>
        <w:ind w:left="1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sectPr w:rsidR="00FC693F" w:rsidRPr="0006063C" w:rsidSect="00034616">
      <w:pgSz w:w="11900" w:h="16840"/>
      <w:pgMar w:top="0" w:right="880" w:bottom="144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