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834" w:val="left"/>
          <w:tab w:pos="2034" w:val="left"/>
          <w:tab w:pos="9078" w:val="left"/>
        </w:tabs>
        <w:autoSpaceDE w:val="0"/>
        <w:widowControl/>
        <w:spacing w:line="236" w:lineRule="exact" w:before="0" w:after="0"/>
        <w:ind w:left="0" w:right="0" w:firstLine="0"/>
        <w:jc w:val="left"/>
      </w:pP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Exhibit 10.1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MANUFACTURING, DESIGN AND MARKETING AGREEMENT </w:t>
      </w:r>
      <w:r>
        <w:br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This MANUFACTURING, DESIGN AND MARKETING AGREEMENT (this “Agreement”) is entered into by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between Zounds Hearing, Inc., a Delaware corporation (“Subcontractor”) and InnerScope Hearing Technologies, Inc., a Nevada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corporation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,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(the “Manufacturer”) Manufacturer dated effective October 3, 2018 (the “Effective Date”). Subcontractor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Manufacturer may also be referred to herein individually as “Party” or collectively as the “Parties”.</w:t>
      </w:r>
    </w:p>
    <w:p>
      <w:pPr>
        <w:autoSpaceDN w:val="0"/>
        <w:tabs>
          <w:tab w:pos="608" w:val="left"/>
          <w:tab w:pos="4458" w:val="left"/>
        </w:tabs>
        <w:autoSpaceDE w:val="0"/>
        <w:widowControl/>
        <w:spacing w:line="252" w:lineRule="exact" w:before="2" w:after="0"/>
        <w:ind w:left="0" w:right="0" w:firstLine="0"/>
        <w:jc w:val="left"/>
      </w:pP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RECITALS </w:t>
      </w:r>
      <w:r>
        <w:br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WHEREAS, Subcontractor currently is the registered manufacturer of hearing aids and related components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accessories (the “Zounds Products”) that are sold under the Subcontractor’s brand names through various marketing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distribution channels.</w:t>
      </w:r>
    </w:p>
    <w:p>
      <w:pPr>
        <w:autoSpaceDN w:val="0"/>
        <w:autoSpaceDE w:val="0"/>
        <w:widowControl/>
        <w:spacing w:line="252" w:lineRule="exact" w:before="0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WHEREAS the Parties desire to enter an agreement whereby the Subcontractor as the Manufacturer’s subcontractor will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provide design, technology, manufacturing and supply chain services to the Manufacturer to enable the Manufacturer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manufacture comparable hearing aids and related components and accessories to be sold under Manufacturer’s exclusive brand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names (the “Manufacturer’s Products”) through the Manufacturer’s various marketing and distribution channels.</w:t>
      </w:r>
    </w:p>
    <w:p>
      <w:pPr>
        <w:autoSpaceDN w:val="0"/>
        <w:tabs>
          <w:tab w:pos="608" w:val="left"/>
        </w:tabs>
        <w:autoSpaceDE w:val="0"/>
        <w:widowControl/>
        <w:spacing w:line="254" w:lineRule="exact" w:before="0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WHEREAS, the Parties also desire to enter into a lease agreement of Subcontractor’s current Chandler, Arizona facility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that provides the Manufacturer an FDA medical device facility for the Manufacturer’s Products.</w:t>
      </w:r>
    </w:p>
    <w:p>
      <w:pPr>
        <w:autoSpaceDN w:val="0"/>
        <w:tabs>
          <w:tab w:pos="608" w:val="left"/>
        </w:tabs>
        <w:autoSpaceDE w:val="0"/>
        <w:widowControl/>
        <w:spacing w:line="252" w:lineRule="exact" w:before="0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WHEREAS, the Parties also desire to enter into an agreement that provides for the joint marketing and sale of each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other’s products.</w:t>
      </w:r>
    </w:p>
    <w:p>
      <w:pPr>
        <w:autoSpaceDN w:val="0"/>
        <w:tabs>
          <w:tab w:pos="608" w:val="left"/>
        </w:tabs>
        <w:autoSpaceDE w:val="0"/>
        <w:widowControl/>
        <w:spacing w:line="252" w:lineRule="exact" w:before="0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NOW, THEREFORE, in consideration of the promises and covenants contained herein, the Parties hereby agree as follows: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1.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Term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.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Subject to earlier termination as provided in this Agreement, the initial term of this Agreement shall be for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period beginning on the Effective Date and ending ten (10) years thereafter unless this Agreement is terminated earlier as provided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herein. This Agreement will renew automatically thereafter for successive one-year terms unless and until one Party gives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notification of termination with at least sixty (60) days written notice. All orders placed under this Agreement must be placed prior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to the expiration or termination of this Agreement.</w:t>
      </w:r>
    </w:p>
    <w:p>
      <w:pPr>
        <w:autoSpaceDN w:val="0"/>
        <w:autoSpaceDE w:val="0"/>
        <w:widowControl/>
        <w:spacing w:line="252" w:lineRule="exact" w:before="240" w:after="0"/>
        <w:ind w:left="0" w:right="20" w:firstLine="608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2.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 xml:space="preserve">Technology Access Fee.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Manufacturer will pay Subcontractor One Million and No/100 USD ($1,000,000) (the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“Technology Access Fee”). The Technology Access Fee will be paid in two equal installments of $500,000 each. The first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installment will be due thirty (30) days following the Effective Date and the second installment will be due sixty (60) days following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Effective Date.</w:t>
      </w:r>
    </w:p>
    <w:p>
      <w:pPr>
        <w:autoSpaceDN w:val="0"/>
        <w:autoSpaceDE w:val="0"/>
        <w:widowControl/>
        <w:spacing w:line="202" w:lineRule="exact" w:before="278" w:after="0"/>
        <w:ind w:left="60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3.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Orders for Manufacturer’s Products to be Manufactured by Subcontractor</w:t>
      </w:r>
    </w:p>
    <w:p>
      <w:pPr>
        <w:autoSpaceDN w:val="0"/>
        <w:autoSpaceDE w:val="0"/>
        <w:widowControl/>
        <w:spacing w:line="214" w:lineRule="exact" w:before="266" w:after="0"/>
        <w:ind w:left="0" w:right="20" w:firstLine="1214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3.1 Purchase Orders: Excess Inventory.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Manufacturer shall provide to Subcontractor a purchase order setting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forth the proposed quantity of Manufacturer’s Products to be purchased by Manufacturer and delivery dates, which purchase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order will be subject to written acceptance by Subcontractor. All purchase orders are non-cancellable, and the Manufacturer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pay for the purchaser orders as follows: (i) for purchase orders for less than or equal to a total of five hundred (500) units in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given calendar month, payment of fifty percent (50%) of Product Cost (as defined below) shall be made in full at the time the order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is placed and the remaining balance paid in full before the Manufacturer’s Products are shipped; and (ii) for purchase orders for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more than five hundred (500) units in any given calendar month, payment of one hundred percent (100%) of Product Cost shall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made in full at the time the order is placed. Manufacturer's purchase orders accepted by Subcontractor and any forecast provided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Subcontractor by Manufacturer will constitute authorization for Subcontractor to procure product components to manufacture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Manufacturer’s Products covered by such purchase orders based on their lead times. Subcontractor will advise Manufacturer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the lead time of components contained within their order and any forecast and Manufacturer will pay for the components prior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to the Subcontractor placing orders for the components.</w:t>
      </w:r>
    </w:p>
    <w:p>
      <w:pPr>
        <w:autoSpaceDN w:val="0"/>
        <w:autoSpaceDE w:val="0"/>
        <w:widowControl/>
        <w:spacing w:line="214" w:lineRule="exact" w:before="228" w:after="0"/>
        <w:ind w:left="0" w:right="20" w:firstLine="1214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3.2 Contract Formation: Acceptance and Entire Agreement.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Each time Manufacturer submits an order for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Manufacturer’s Products and Subcontractor accepts the order or ships the ordered Manufacturer’s Products to Manufacturer,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new contract is formed consisting of this Agreement, the quantities and delivery dates specified in the order and the prices then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offered by Subcontractor. ACCEPTANCE OF MANUFACTURER'S ORDER IS EXPRESSLY LIMITED TO THE TERMS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CONDITIONS OF THIS AGREEMENT, NOTWITHSTANDING ANY ORAL OR WRITTEN STATEMENT MADE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BY MANUFACTURER, AND DOES NOT IN ANY WAY WHATSOEVER CONSTITUTE ACCEPTANCE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MANUFACTURER'S TERMS AND CONDITIONS EXCEPT AS SET FORTH IN THE TERMS OF THIS AGREEMENT.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 TERMS AND CONDITIONS CONTAINED IN ANY PURCHASE ORDER FORM, WHETHER PROVIDED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MANUFACTURER OR SUBCONTRACTOR, WILL BECOME A PART OF THE CONTRACT AND THIS CONTRACT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WILL GOVERN ALL PURCHASES. Manufacturer's acceptance of or payment for Manufacturer’s Products that Manufacturer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has not ordered creates a contract comprised of this Agreement, the quantities of Manufacturer’s Products accepted or paid for,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the prices then offered by Subcontractor. This Agreement shall constitute the entire agreement with respect to any contract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formed and shall not be altered, amended, supplemented or canceled without the express written agreement of both Manufacturer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and Subcontractor.</w:t>
      </w:r>
    </w:p>
    <w:p>
      <w:pPr>
        <w:sectPr>
          <w:pgSz w:w="11900" w:h="16840"/>
          <w:pgMar w:top="514" w:right="980" w:bottom="102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8"/>
        <w:ind w:left="0" w:right="0"/>
      </w:pPr>
    </w:p>
    <w:p>
      <w:pPr>
        <w:autoSpaceDN w:val="0"/>
        <w:autoSpaceDE w:val="0"/>
        <w:widowControl/>
        <w:spacing w:line="214" w:lineRule="exact" w:before="0" w:after="0"/>
        <w:ind w:left="6" w:right="20" w:firstLine="1214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3.3 Product Prices.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Pricing shall be the actual cost of the manufacturing of each Manufacturer’s Product plus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proportional allocation of the costs of Subcontractor’s manufacturing, engineering, and supply chain overhead, as mutually agreed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by the Parties (the “Product Cost”). Title of the product will transfer to the Manufacturer at the shipping dock of the manufacturing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facility. Manufacturer will be responsible for shipping costs. Manufacturer shall pay any taxes incurred in the manufacture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Manufacturer’s Products, including any taxes incurred as a result of purchasing components or maintaining inventory. In addition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Royalties paid under this Agreement to the Subcontractor, Manufacturer shall pay any other third-party royalties for technology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that are required to manufacture the Manufacturer’s Products for their intended purpose. As of the date of this Agreement neither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Party is aware of any third-party royalties for technology that Manufacturer would be liable to pay. Subcontractor will provide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Manufacturer with documentation substantiating any Product Cost variance upon request.</w:t>
      </w:r>
    </w:p>
    <w:p>
      <w:pPr>
        <w:autoSpaceDN w:val="0"/>
        <w:autoSpaceDE w:val="0"/>
        <w:widowControl/>
        <w:spacing w:line="214" w:lineRule="exact" w:before="216" w:after="0"/>
        <w:ind w:left="6" w:right="20" w:firstLine="1214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3.4 Cost Reductions.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Potential Product Cost reductions as a result of materials pricing will be reviewed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implemented periodically as mutually agreed and passed on to the Manufacturer. Product Cost reductions resulting from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engineering changes or other changes, initiated by Manufacturer, that would impact either Product Costs or process changes at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Subcontractor will be implemented at an agreed upon time. Manufacturer will be responsible for their proportionate share of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Product Cost reduction that is a result of engineering investment by the Subcontractor. If the Manufacturer does not pay its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proportionate share, the Manufacturer will pay the Product Cost as if the cost reduction had not been made (i.e., the Product Cost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prior to the cost reduction as if the cost reduction were not made). The Subcontractor will list the new Product Cost and a line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item for engineering investment that accounts for the difference.</w:t>
      </w:r>
    </w:p>
    <w:p>
      <w:pPr>
        <w:autoSpaceDN w:val="0"/>
        <w:autoSpaceDE w:val="0"/>
        <w:widowControl/>
        <w:spacing w:line="204" w:lineRule="exact" w:before="252" w:after="0"/>
        <w:ind w:left="122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3.5 Royalties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 In addition to paying the Product Costs of Manufacturer’s Products, Manufacturer shall also pay</w:t>
      </w:r>
    </w:p>
    <w:p>
      <w:pPr>
        <w:autoSpaceDN w:val="0"/>
        <w:autoSpaceDE w:val="0"/>
        <w:widowControl/>
        <w:spacing w:line="202" w:lineRule="exact" w:before="48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to Subcontractor the following royalty payments (each a “Royalty” and collectively the “Royalties”) for each of Manufacturer’s</w:t>
      </w:r>
    </w:p>
    <w:p>
      <w:pPr>
        <w:autoSpaceDN w:val="0"/>
        <w:autoSpaceDE w:val="0"/>
        <w:widowControl/>
        <w:spacing w:line="202" w:lineRule="exact" w:before="5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Product purchased under this Agreement. Royalties shall be paid 50% at time of shipping and the remaining balance of 50% due in</w:t>
      </w:r>
    </w:p>
    <w:p>
      <w:pPr>
        <w:autoSpaceDN w:val="0"/>
        <w:autoSpaceDE w:val="0"/>
        <w:widowControl/>
        <w:spacing w:line="202" w:lineRule="exact" w:before="50" w:after="0"/>
        <w:ind w:left="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15-days after the Manufacturer’s Products have shipped from the manufacturing facility.</w:t>
      </w:r>
    </w:p>
    <w:p>
      <w:pPr>
        <w:autoSpaceDN w:val="0"/>
        <w:autoSpaceDE w:val="0"/>
        <w:widowControl/>
        <w:spacing w:line="204" w:lineRule="exact" w:before="50" w:after="0"/>
        <w:ind w:left="6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a)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Non-Rechargeable Products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 For Manufacturer’s Products that are non-rechargeable, Manufacturer shall pay</w:t>
      </w:r>
    </w:p>
    <w:p>
      <w:pPr>
        <w:autoSpaceDN w:val="0"/>
        <w:autoSpaceDE w:val="0"/>
        <w:widowControl/>
        <w:spacing w:line="202" w:lineRule="exact" w:before="48" w:after="0"/>
        <w:ind w:left="91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Subcontractor a Royalty equal to the higher of (i) eighty percent (80.0%) of the Product Cost; and (ii) $80 per unit.</w:t>
      </w:r>
    </w:p>
    <w:p>
      <w:pPr>
        <w:autoSpaceDN w:val="0"/>
        <w:autoSpaceDE w:val="0"/>
        <w:widowControl/>
        <w:spacing w:line="202" w:lineRule="exact" w:before="52" w:after="0"/>
        <w:ind w:left="6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b)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Rechargeable Products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 For Manufacturer’s Products that are rechargeable, Manufacturer shall pay Subcontractor</w:t>
      </w:r>
    </w:p>
    <w:p>
      <w:pPr>
        <w:autoSpaceDN w:val="0"/>
        <w:autoSpaceDE w:val="0"/>
        <w:widowControl/>
        <w:spacing w:line="202" w:lineRule="exact" w:before="50" w:after="0"/>
        <w:ind w:left="91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 Royalty equal to the higher of (i) one hundred percent (100.0%) of the Product Cost; and (ii) $100 per unit.</w:t>
      </w:r>
    </w:p>
    <w:p>
      <w:pPr>
        <w:autoSpaceDN w:val="0"/>
        <w:autoSpaceDE w:val="0"/>
        <w:widowControl/>
        <w:spacing w:line="214" w:lineRule="exact" w:before="26" w:after="0"/>
        <w:ind w:left="6" w:right="20" w:firstLine="1288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3.6 Zounds’ Products and Manufacturers Products Built to Manufacturer's Specifications.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Subject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7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below, Subcontractor agrees to manufacture Manufacturer’s Products (i) that are identical to Zounds’ Products allowing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Manufacturer to utilize Subcontractor’s existing product designs and features and/ or (ii) to specifications provided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Manufacturer from time to time with approval of such changes by Subcontractor. Any advice given by Subcontractor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Manufacturer before or after delivery of Products built to Manufacturer's specifications is based solely upon the information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available to Subcontractor, and the use of such advice by Manufacturer is solely and entirely at Manufacturer's own risk.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Manufacturer represents and warrants that it has independently determined the fitness, need, usefulness, and applicability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Manufacturer’s Products built to Manufacturer's specifications it has ordered and does not rely on any representation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Subcontractor in that regard.</w:t>
      </w:r>
    </w:p>
    <w:p>
      <w:pPr>
        <w:autoSpaceDN w:val="0"/>
        <w:autoSpaceDE w:val="0"/>
        <w:widowControl/>
        <w:spacing w:line="214" w:lineRule="exact" w:before="230" w:after="0"/>
        <w:ind w:left="6" w:right="20" w:firstLine="1214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3.7 Engineering Services and Design Changes.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Manufacturer may elect to utilize Subcontractor’s design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engineering resources (the “Engineering and Design Services”) to further customize Manufacturer’s Products. The cost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Engineering and Design Services to be paid by Manufacturer will be agreed to in a written document setting forth the scope, timing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other terms of such Engineering and Design Services executed by the Parties prior to any services being provided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Subcontractor. Subject to the written agreement of the parties with respect to any resulting change in price, delivery schedule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other terms, Subcontractor will accept design changes (i.e., Engineering Change Orders or "ECO's") according to Manufacturer's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instructions.</w:t>
      </w:r>
    </w:p>
    <w:p>
      <w:pPr>
        <w:autoSpaceDN w:val="0"/>
        <w:autoSpaceDE w:val="0"/>
        <w:widowControl/>
        <w:spacing w:line="214" w:lineRule="exact" w:before="230" w:after="0"/>
        <w:ind w:left="6" w:right="20" w:firstLine="1214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3.8 Tooling, Setup and Non-Recurring Engineering ("NRE") Charges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Subcontractor agrees to provide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Manufacturer with a quote for any one-time tooling, setup or NRE charges payable by Manufacturer as a result of a change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design requested by Manufacturer, change in minimum quantity requirements by Manufacturer as originally quoted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Subcontractor, or an addition to the Manufacturer’s Products purchased under this Agreement requested by Manufacturer. If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Manufacturer elects to proceed with the design change, minimum quantity requirements change or addition as specified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Subcontractor's quote, Manufacturer will provide Subcontractor with written acceptance of Subcontractor's quoted terms.</w:t>
      </w:r>
    </w:p>
    <w:p>
      <w:pPr>
        <w:autoSpaceDN w:val="0"/>
        <w:autoSpaceDE w:val="0"/>
        <w:widowControl/>
        <w:spacing w:line="202" w:lineRule="exact" w:before="252" w:after="0"/>
        <w:ind w:left="992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3.9 Inventory Reports.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Subcontractor agrees to report its inventory position to Manufacturer on a monthly basis,</w:t>
      </w:r>
    </w:p>
    <w:p>
      <w:pPr>
        <w:autoSpaceDN w:val="0"/>
        <w:autoSpaceDE w:val="0"/>
        <w:widowControl/>
        <w:spacing w:line="202" w:lineRule="exact" w:before="50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including the following information: quantity of raw material, work in process and any open orders that cannot be cancelled to the</w:t>
      </w:r>
    </w:p>
    <w:p>
      <w:pPr>
        <w:autoSpaceDN w:val="0"/>
        <w:autoSpaceDE w:val="0"/>
        <w:widowControl/>
        <w:spacing w:line="202" w:lineRule="exact" w:before="50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supplier lead time. The report will specifically identify any material on hand or on order where the quantity exceeds the agreed</w:t>
      </w:r>
    </w:p>
    <w:p>
      <w:pPr>
        <w:autoSpaceDN w:val="0"/>
        <w:autoSpaceDE w:val="0"/>
        <w:widowControl/>
        <w:spacing w:line="202" w:lineRule="exact" w:before="5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three (3) month forward looking forecast plus safety stock as agreed upon by Subcontractor and Manufacturer. The</w:t>
      </w:r>
    </w:p>
    <w:p>
      <w:pPr>
        <w:autoSpaceDN w:val="0"/>
        <w:autoSpaceDE w:val="0"/>
        <w:widowControl/>
        <w:spacing w:line="202" w:lineRule="exact" w:before="50" w:after="0"/>
        <w:ind w:left="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Subcontractor and Manufacturer will review inventory levels and safety stocks quarterly.</w:t>
      </w:r>
    </w:p>
    <w:p>
      <w:pPr>
        <w:autoSpaceDN w:val="0"/>
        <w:autoSpaceDE w:val="0"/>
        <w:widowControl/>
        <w:spacing w:line="204" w:lineRule="exact" w:before="252" w:after="0"/>
        <w:ind w:left="614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4. Delivery and Shipping.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The agreed upon delivery dates are based on the Subcontractor's projected lead time, current</w:t>
      </w:r>
    </w:p>
    <w:p>
      <w:pPr>
        <w:autoSpaceDN w:val="0"/>
        <w:autoSpaceDE w:val="0"/>
        <w:widowControl/>
        <w:spacing w:line="202" w:lineRule="exact" w:before="48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inventory, commitments and Subcontractor’s advice. Manufacturer agrees and acknowledges that all shipment dates are firm</w:t>
      </w:r>
    </w:p>
    <w:p>
      <w:pPr>
        <w:autoSpaceDN w:val="0"/>
        <w:autoSpaceDE w:val="0"/>
        <w:widowControl/>
        <w:spacing w:line="202" w:lineRule="exact" w:before="5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delivery dates. All shipments shall be F.O.B. the manufacturing facility unless otherwise mutually agreed upon in writing. The</w:t>
      </w:r>
    </w:p>
    <w:p>
      <w:pPr>
        <w:autoSpaceDN w:val="0"/>
        <w:autoSpaceDE w:val="0"/>
        <w:widowControl/>
        <w:spacing w:line="202" w:lineRule="exact" w:before="50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method and route of shipment shall be at Subcontractor's discretion, unless Manufacturer supplies instructions in writing at least</w:t>
      </w:r>
    </w:p>
    <w:p>
      <w:pPr>
        <w:autoSpaceDN w:val="0"/>
        <w:autoSpaceDE w:val="0"/>
        <w:widowControl/>
        <w:spacing w:line="202" w:lineRule="exact" w:before="50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five days prior to shipment. In addition to the purchase price, Manufacturer shall pay any and all transportation charges (including</w:t>
      </w:r>
    </w:p>
    <w:p>
      <w:pPr>
        <w:autoSpaceDN w:val="0"/>
        <w:autoSpaceDE w:val="0"/>
        <w:widowControl/>
        <w:spacing w:line="202" w:lineRule="exact" w:before="50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insurance). The risk of loss of and title to the Manufacturer’s Products pass to Manufacturer upon the receipt of the</w:t>
      </w:r>
    </w:p>
    <w:p>
      <w:pPr>
        <w:autoSpaceDN w:val="0"/>
        <w:autoSpaceDE w:val="0"/>
        <w:widowControl/>
        <w:spacing w:line="202" w:lineRule="exact" w:before="5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Manufacturer’s Products by the carrier. Subcontractor is not responsible for any installation of Manufacturer’s Products sold</w:t>
      </w:r>
    </w:p>
    <w:p>
      <w:pPr>
        <w:sectPr>
          <w:pgSz w:w="11900" w:h="16840"/>
          <w:pgMar w:top="468" w:right="980" w:bottom="598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8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hereunder or delays caused by Manufacturer-specified suppliers.</w:t>
      </w:r>
    </w:p>
    <w:p>
      <w:pPr>
        <w:autoSpaceDN w:val="0"/>
        <w:autoSpaceDE w:val="0"/>
        <w:widowControl/>
        <w:spacing w:line="252" w:lineRule="exact" w:before="202" w:after="0"/>
        <w:ind w:left="0" w:right="20" w:firstLine="608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5. Leased Space Agreement.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Manufacturer will lease from Subcontractor a well-defined space for Manufacturer’s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Products within the Subcontractor’s current FDA registered manufacturer’s facility. Subcontractor is solely responsible for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maintaining all aspects of such leased space including but not limited to; (i) segregation of Manufacturer’s Products with 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Manufacturer’s Products clearly segregated and marked; and (ii) meeting all necessary requirements deemed appropriate by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FDA and any regulatory authorities for a medical device manufacturer’s facility. Subcontractor will be also solely responsible for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remaining in good standings at all times with all regulatory authorities including but not limited to the standards set forth by the FDA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 medical device manufacturing facilities. The Manufacturer may list the address of the Subcontractor’s current FDA registered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manufacturer’s facility as the Manufacturer’s own FDA approved manufacturer’s facility for the Manufacturer’s Products.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terms of such lease agreement will be mutually agreed to by the Parties in a separate document.</w:t>
      </w:r>
    </w:p>
    <w:p>
      <w:pPr>
        <w:autoSpaceDN w:val="0"/>
        <w:autoSpaceDE w:val="0"/>
        <w:widowControl/>
        <w:spacing w:line="252" w:lineRule="exact" w:before="216" w:after="0"/>
        <w:ind w:left="0" w:right="20" w:firstLine="608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6. Payment Terms.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Upon Subcontractor’s approval and acceptance of a production forecast provided by Manufacturer,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Manufacturer’s payment for Manufacturer’s Products will be due when forecasted materials or components must be ordered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Subcontractor as set forth in Section 3 above. A schedule of the forecast payables will be provided by the Subcontractor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Manufacturer based on the approved forecast. Components and products will only be procured and/or manufactured once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payment has been received. All payments will be made by electronic wire transfer and all of the appropriate forms will need to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signed so that this can happen efficiently. Alternately, payments can be made to Subcontractor's address as shown Subcontractor's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invoice. No offsets are allowed to be taken by either Party. Manufacturer represents that all sales to Manufacturer under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 are sales for use in production or resale; therefore no sales, use, excise or other taxes are due as a result of such sales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Manufacturer will be responsible for payment of any such taxes. A copy of the Manufacturer’s resale certificate will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provided by Manufacturer within 15-days of the Effective Date.</w:t>
      </w:r>
    </w:p>
    <w:p>
      <w:pPr>
        <w:autoSpaceDN w:val="0"/>
        <w:autoSpaceDE w:val="0"/>
        <w:widowControl/>
        <w:spacing w:line="252" w:lineRule="exact" w:before="202" w:after="0"/>
        <w:ind w:left="0" w:right="20" w:firstLine="608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7. Limited Warranty; Nonconforming Products.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Since Manufacturer is paying the actual manufacturing cost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product, Supplier has not reserved for any warranty related costs. The Manufacturer acknowledges that it is solely responsible for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warranty costs associated with Manufacturer’s Products. Should any nonconformities be detected during or after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manufacturing process, Subcontractor will assist Manufacturer in resolving any quality issues with the suppliers. Subcontractor will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provide support to Manufacturer to train Manufacturer’s employees to repair the non-conforming products as appropriate. Upon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Manufacturer’s request, Subcontractor will provide repair services for a fee equal to the actual cost of these services. In the event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Manufacturer in good faith believes that Manufacturer’s Products are nonconforming under the specifications agreed to among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Parties (the “Standards”), Manufacturer shall give written notice to Subcontractor specifying in detail the nonconformity within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thirty (30) days of Manufacturer's receipt of such Manufacturer’s Products. Upon Manufacturer’s request, Subcontractor will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facilitate such Manufacturer’s Products being repaired or replaced, Manufacturer must return the Manufacturer’s Products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Subcontractor, transportation charges prepaid by Manufacturer, within fifteen (15) days of the end of such thirty (30) date notice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period.</w:t>
      </w:r>
    </w:p>
    <w:p>
      <w:pPr>
        <w:autoSpaceDN w:val="0"/>
        <w:autoSpaceDE w:val="0"/>
        <w:widowControl/>
        <w:spacing w:line="214" w:lineRule="exact" w:before="26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Notwithstanding anything else in this Agreement, Subcontractor makes no representations or warranties whatsoever with respect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to: (i) any materials, components or subassemblies; (ii) defects resulting from the Specifications or the design of the Manufacturer’s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Products; (iii) Manufacturer’s Product that has been abused, damaged, altered or misused by any person or entity after title passes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Manufacturer; (iv) first articles, prototypes, pre-production units, test units or other similar Manufacturer’s Products; or (v)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defects resulting from tooling, designs or instructions produced or supplied by Manufacturer. Manufacturer shall be liable for costs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expenses incurred by Subcontractor related to the foregoing exclusions to Subcontractor's express limited warranty.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If Subcontractor determines that the Manufacturer’s Products are nonconforming under the Standards, Subcontractor, shall work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their vendors to rework the Manufacturer’s Products or otherwise replace the Manufacturer’s Products. Manufacturer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 liable for the cost of rework or replacement and all associated costs therewith including, without limitation, transportation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charges and inspection fees. If requested by the Manufacturer, Subcontractor will provide a cause of failure, a failure analysis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provided in Subcontractor's standard format and correction action.</w:t>
      </w:r>
    </w:p>
    <w:p>
      <w:pPr>
        <w:sectPr>
          <w:pgSz w:w="11900" w:h="16840"/>
          <w:pgMar w:top="46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8"/>
        <w:ind w:left="0" w:right="0"/>
      </w:pPr>
    </w:p>
    <w:p>
      <w:pPr>
        <w:autoSpaceDN w:val="0"/>
        <w:autoSpaceDE w:val="0"/>
        <w:widowControl/>
        <w:spacing w:line="214" w:lineRule="exact" w:before="0" w:after="0"/>
        <w:ind w:left="0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MANUFACTURER ACKNOWLEDGES THAT SUBCONTRACTOR IS NOT THE MANUFACTURER OF MOST, IF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 ALL, OF THE COMPONENTS OF THE MANUFACTURER’S PRODUCTS OR ANY THIRD PARTY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MANUFACTURER'S AGENT. SUBCONTRACTOR MAKES NO REPRESENTATIONS OR WARRANTIES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CONNECTION WITH THE PRODUCTS OR COMPONENTS THEREOF WHICH SUBCONTRACTOR DID NOT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MANUFACTURE. FURTHER, SUBCONTRACTOR SPECIFICALLY DISCLAIMS ALL WARRANTIES, EXPRESS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IMPLIED, IN FACT OR BY OPERATION OF LAW OR OTHERWISE, CONTAINED IN OR DERIVED FROM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AGREEMENT, ANY ORDER, OR IN ANY OTHER MATERIALS, BROCHURES, PRESENTATIONS, SAMPLES,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MODELS OR OTHER DOCUMENTATION OR COMMUNICATIONS WHETHER ORAL OR WRITTEN, INCLUDING,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WITHOUT LIMITATION, IMPLIED WARRANTIES OF MERCHANTABILITY, FITNESS FOR A PARTICULAR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PURPOSE, CONFORMANCE WITH THIRD PARTY MANUFACTURER'S SPECIFICATIONS OR OTHERWISE,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WHICH WOULD EXTEND BEYOND THE WARRANTIES EXPRESSLY CONTAINED HEREIN. SUBCONTRACTOR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AUTHORIZES MANUFACTURER TO ASSERT AT MANUFACTURER'S EXPENSE FOR SUBCONTRACTOR'S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ACCOUNT, ALL OF SUBCONTRACTOR'S RIGHTS UNDER ANY APPLICABLE THIRD PARTY MANUFACTURER'S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WARRANTY, AND SUBCONTRACTOR AGREES TO COOPERATE WITH MANUFACTURER IN ASSERTING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RIGHTS; 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 xml:space="preserve">PROVIDED, HOWEVER,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THAT MANUFACTURER WILL DEFEND, INDEMNIFY AND HOLD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SUBCONTRACTOR HARMLESS FROM AND AGAINST ANY LOSS, LIABILITY OR EXPENSE, INCLUDING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REASONABLE ATTORNEY'S FEES, RESULTING FROM OR ARISING IN CONNECTION WITH ANY ACTION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MANUFACTURER RELATING TO THE ABOVE AUTHORIZATION. THIS SECTION 7 SETS FORTH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SUBCONTRACTOR'S SOLE AND EXCLUSIVE LIABILITY, AND MANUFACTURER'S SOLE AND EXCLUSIVE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REMEDY, AS TO ANY FAILURE OF THE MANUFACTURER’S PRODUCTS TO MEET THE WARRANTY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STANDARDS.</w:t>
      </w:r>
    </w:p>
    <w:p>
      <w:pPr>
        <w:autoSpaceDN w:val="0"/>
        <w:autoSpaceDE w:val="0"/>
        <w:widowControl/>
        <w:spacing w:line="202" w:lineRule="exact" w:before="26" w:after="0"/>
        <w:ind w:left="60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8. Orders; Termination.</w:t>
      </w:r>
    </w:p>
    <w:p>
      <w:pPr>
        <w:autoSpaceDN w:val="0"/>
        <w:autoSpaceDE w:val="0"/>
        <w:widowControl/>
        <w:spacing w:line="202" w:lineRule="exact" w:before="264" w:after="0"/>
        <w:ind w:left="1214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8.1 Orders: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All orders whether for Manufacturer’s Products or components or inventory to be used in the</w:t>
      </w:r>
    </w:p>
    <w:p>
      <w:pPr>
        <w:autoSpaceDN w:val="0"/>
        <w:autoSpaceDE w:val="0"/>
        <w:widowControl/>
        <w:spacing w:line="202" w:lineRule="exact" w:before="5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manufacture of Manufacturer’s Products are non-cancellable.</w:t>
      </w:r>
    </w:p>
    <w:p>
      <w:pPr>
        <w:autoSpaceDN w:val="0"/>
        <w:autoSpaceDE w:val="0"/>
        <w:widowControl/>
        <w:spacing w:line="214" w:lineRule="exact" w:before="28" w:after="0"/>
        <w:ind w:left="0" w:right="20" w:firstLine="1214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8.2 Termination.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Either Party may terminate this Agreement and either may terminate a purchase order, effective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upon written notice in any of the following events: (a) the other Party materially breaches this Agreement and such breach remains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uncured for thirty (30) days following written notice of breach to the breaching Party; (b) the other Party (i) voluntarily suspends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transaction of business; (ii) becomes insolvent or unable to pay any indebtedness as it matures; (iii) commences a voluntary case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bankruptcy or a voluntary petition seeking reorganization or to effect a plan or other arrangement with creditors; (iv) makes an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assignment for the benefit of creditors; (v) applies for or consents to the appointment of a receiver or trustee for it or for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substantial portion of its property; (vi) makes an assignment to an agent authorized to liquidate any substantial part of its assets;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(vii) has an involuntary case commenced against it with any court or other authority seeking liquidations, reorganization or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creditor's arrangement; (viii) by an order of any court or other authority, has appointed any receiver of trustee for it or for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substantial portion of its property; or (ix) has a writ or warranty of attachment or any petition seeking liquidation, reorganization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 creditor's arrangement or such order appointing a receiver or trustee is not vacated or stayed, or such writ, warranty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attachment or similar process is not vacated, released or bonded off within thirty (30) days after its entry or levy.</w:t>
      </w:r>
    </w:p>
    <w:p>
      <w:pPr>
        <w:autoSpaceDN w:val="0"/>
        <w:autoSpaceDE w:val="0"/>
        <w:widowControl/>
        <w:spacing w:line="202" w:lineRule="exact" w:before="26" w:after="0"/>
        <w:ind w:left="1214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8.3 Party Liability Upon Termination</w:t>
      </w:r>
    </w:p>
    <w:p>
      <w:pPr>
        <w:autoSpaceDN w:val="0"/>
        <w:autoSpaceDE w:val="0"/>
        <w:widowControl/>
        <w:spacing w:line="202" w:lineRule="exact" w:before="50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a)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 xml:space="preserve"> Manufacturer Termination Without Cause.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If the Manufacturer terminates this Agreement or cancels any purchase</w:t>
      </w:r>
    </w:p>
    <w:p>
      <w:pPr>
        <w:autoSpaceDN w:val="0"/>
        <w:autoSpaceDE w:val="0"/>
        <w:widowControl/>
        <w:spacing w:line="202" w:lineRule="exact" w:before="50" w:after="0"/>
        <w:ind w:left="91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order without cause pursuant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8.2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, Subcontractor will stop all shipments and retain all inventory.</w:t>
      </w:r>
    </w:p>
    <w:p>
      <w:pPr>
        <w:autoSpaceDN w:val="0"/>
        <w:autoSpaceDE w:val="0"/>
        <w:widowControl/>
        <w:spacing w:line="202" w:lineRule="exact" w:before="50" w:after="0"/>
        <w:ind w:left="91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Subcontractor may, at its sole discretion, assist Manufacturer in the liquidation of any inventory that is generic that does</w:t>
      </w:r>
    </w:p>
    <w:p>
      <w:pPr>
        <w:autoSpaceDN w:val="0"/>
        <w:autoSpaceDE w:val="0"/>
        <w:widowControl/>
        <w:spacing w:line="202" w:lineRule="exact" w:before="50" w:after="0"/>
        <w:ind w:left="91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not utilize any of Subcontractor’s technology. Manufacturer shall be liable for cancellation charges including the</w:t>
      </w:r>
    </w:p>
    <w:p>
      <w:pPr>
        <w:autoSpaceDN w:val="0"/>
        <w:autoSpaceDE w:val="0"/>
        <w:widowControl/>
        <w:spacing w:line="202" w:lineRule="exact" w:before="52" w:after="0"/>
        <w:ind w:left="91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Product Costs and the costs as provided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3.8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02" w:lineRule="exact" w:before="50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b)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 xml:space="preserve"> Manufacturer Termination With Cause.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If the Manufacturer terminates this Agreement or cancels any purchase</w:t>
      </w:r>
    </w:p>
    <w:p>
      <w:pPr>
        <w:autoSpaceDN w:val="0"/>
        <w:autoSpaceDE w:val="0"/>
        <w:widowControl/>
        <w:spacing w:line="202" w:lineRule="exact" w:before="50" w:after="0"/>
        <w:ind w:left="91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order for cause pursuant to Section 8.2 Manufacturer shall not be liable for any termination or cancellation charges but</w:t>
      </w:r>
    </w:p>
    <w:p>
      <w:pPr>
        <w:autoSpaceDN w:val="0"/>
        <w:autoSpaceDE w:val="0"/>
        <w:widowControl/>
        <w:spacing w:line="202" w:lineRule="exact" w:before="50" w:after="0"/>
        <w:ind w:left="91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Subcontractor may, at Subcontractor's sole discretion, purchase all or part of any remaining inventory.</w:t>
      </w:r>
    </w:p>
    <w:p>
      <w:pPr>
        <w:autoSpaceDN w:val="0"/>
        <w:autoSpaceDE w:val="0"/>
        <w:widowControl/>
        <w:spacing w:line="202" w:lineRule="exact" w:before="52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c) 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 xml:space="preserve">Subcontractor Termination for Cause.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If the Subcontractor terminates this Agreement or any purchase order for</w:t>
      </w:r>
    </w:p>
    <w:p>
      <w:pPr>
        <w:autoSpaceDN w:val="0"/>
        <w:autoSpaceDE w:val="0"/>
        <w:widowControl/>
        <w:spacing w:line="202" w:lineRule="exact" w:before="50" w:after="0"/>
        <w:ind w:left="91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cause pursuant to Section 8.2, Manufacturer shall be liable for cancellation charges including the Product Costs and</w:t>
      </w:r>
    </w:p>
    <w:p>
      <w:pPr>
        <w:autoSpaceDN w:val="0"/>
        <w:autoSpaceDE w:val="0"/>
        <w:widowControl/>
        <w:spacing w:line="202" w:lineRule="exact" w:before="50" w:after="0"/>
        <w:ind w:left="91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costs as provided in Section 3.8. Subcontractor may at its sole discretion make commercially reasonable efforts to</w:t>
      </w:r>
    </w:p>
    <w:p>
      <w:pPr>
        <w:autoSpaceDN w:val="0"/>
        <w:autoSpaceDE w:val="0"/>
        <w:widowControl/>
        <w:spacing w:line="202" w:lineRule="exact" w:before="50" w:after="0"/>
        <w:ind w:left="91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mitigate these costs by attempting to return products or components thereof to suppliers.</w:t>
      </w:r>
    </w:p>
    <w:p>
      <w:pPr>
        <w:autoSpaceDN w:val="0"/>
        <w:autoSpaceDE w:val="0"/>
        <w:widowControl/>
        <w:spacing w:line="202" w:lineRule="exact" w:before="52" w:after="0"/>
        <w:ind w:left="60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9. Joint Marketing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 Subcontractor and Manufacturer have agreed to assist each other with marketing in other channels.</w:t>
      </w:r>
    </w:p>
    <w:p>
      <w:pPr>
        <w:autoSpaceDN w:val="0"/>
        <w:autoSpaceDE w:val="0"/>
        <w:widowControl/>
        <w:spacing w:line="202" w:lineRule="exact" w:before="50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When the Subcontractor helps the Manufacturer there will be a marketing fee associated with that assistance. When the</w:t>
      </w:r>
    </w:p>
    <w:p>
      <w:pPr>
        <w:autoSpaceDN w:val="0"/>
        <w:autoSpaceDE w:val="0"/>
        <w:widowControl/>
        <w:spacing w:line="202" w:lineRule="exact" w:before="50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Manufacturer helps the Subcontractor there will likewise be a marketing fee associated with that assistance. The Subcontractor</w:t>
      </w:r>
    </w:p>
    <w:p>
      <w:pPr>
        <w:autoSpaceDN w:val="0"/>
        <w:autoSpaceDE w:val="0"/>
        <w:widowControl/>
        <w:spacing w:line="202" w:lineRule="exact" w:before="50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and Manufacturer will mutually agree on the marketing fee before any assistance is provided. In some cases the marketing fee will</w:t>
      </w:r>
    </w:p>
    <w:p>
      <w:pPr>
        <w:autoSpaceDN w:val="0"/>
        <w:autoSpaceDE w:val="0"/>
        <w:widowControl/>
        <w:spacing w:line="202" w:lineRule="exact" w:before="5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be a percentage of the margin received by the other Party. The terms of such joint marketing agreement will be mutually agreed to</w:t>
      </w:r>
    </w:p>
    <w:p>
      <w:pPr>
        <w:autoSpaceDN w:val="0"/>
        <w:autoSpaceDE w:val="0"/>
        <w:widowControl/>
        <w:spacing w:line="202" w:lineRule="exact" w:before="5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by the Parties in a separate document.</w:t>
      </w:r>
    </w:p>
    <w:p>
      <w:pPr>
        <w:autoSpaceDN w:val="0"/>
        <w:autoSpaceDE w:val="0"/>
        <w:widowControl/>
        <w:spacing w:line="202" w:lineRule="exact" w:before="50" w:after="0"/>
        <w:ind w:left="60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10. Limitation of Liability. No Other Liability.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 IN NO EVENT SHALL EITHER PARTY BE LIABLE TO THE</w:t>
      </w:r>
    </w:p>
    <w:p>
      <w:pPr>
        <w:autoSpaceDN w:val="0"/>
        <w:autoSpaceDE w:val="0"/>
        <w:widowControl/>
        <w:spacing w:line="202" w:lineRule="exact" w:before="52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OTHER FOR ANY "COVER" DAMAGES (INCLUDING INTERNAL COVER DAMAGES WHICH THE</w:t>
      </w:r>
    </w:p>
    <w:p>
      <w:pPr>
        <w:autoSpaceDN w:val="0"/>
        <w:autoSpaceDE w:val="0"/>
        <w:widowControl/>
        <w:spacing w:line="202" w:lineRule="exact" w:before="50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PARTIES AGREE MAY NOT BE CONSIDERED DIRECT DAMAGES), OR ANY INCIDENTAL,</w:t>
      </w:r>
    </w:p>
    <w:p>
      <w:pPr>
        <w:autoSpaceDN w:val="0"/>
        <w:autoSpaceDE w:val="0"/>
        <w:widowControl/>
        <w:spacing w:line="202" w:lineRule="exact" w:before="50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CONSEQUENTIAL, SPECIAL OR PUNITIVE DAMAGES OF ANY KIND OR NATURE ARISING OUT OF THIS</w:t>
      </w:r>
    </w:p>
    <w:p>
      <w:pPr>
        <w:autoSpaceDN w:val="0"/>
        <w:autoSpaceDE w:val="0"/>
        <w:widowControl/>
        <w:spacing w:line="202" w:lineRule="exact" w:before="50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AGREEMENT OR THE SALE OF MANUFACTURER’S PRODUCTS, WHETHER SUCH LIABILITY IS</w:t>
      </w:r>
    </w:p>
    <w:p>
      <w:pPr>
        <w:autoSpaceDN w:val="0"/>
        <w:autoSpaceDE w:val="0"/>
        <w:widowControl/>
        <w:spacing w:line="202" w:lineRule="exact" w:before="52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ASSERTED ON THE BASIS OF CONTRACT, TORT (INCLUDING THE POSSIBILITY OF NEGLIGENCE OR</w:t>
      </w:r>
    </w:p>
    <w:p>
      <w:pPr>
        <w:autoSpaceDN w:val="0"/>
        <w:autoSpaceDE w:val="0"/>
        <w:widowControl/>
        <w:spacing w:line="202" w:lineRule="exact" w:before="50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STRICT LIABILITY), OR OTHERWISE, EVEN IF THE PARTY HAS BEEN WARNED OF THE POSSIBILITY OF</w:t>
      </w:r>
    </w:p>
    <w:p>
      <w:pPr>
        <w:autoSpaceDN w:val="0"/>
        <w:autoSpaceDE w:val="0"/>
        <w:widowControl/>
        <w:spacing w:line="202" w:lineRule="exact" w:before="50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ANY SUCH LOSS OR DAMAGE, AND EVEN IF ANY OF THE LIMITED REMEDIES IN THIS AGREEMENT</w:t>
      </w:r>
    </w:p>
    <w:p>
      <w:pPr>
        <w:sectPr>
          <w:pgSz w:w="11900" w:h="16840"/>
          <w:pgMar w:top="468" w:right="980" w:bottom="536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8"/>
        <w:ind w:left="0" w:right="0"/>
      </w:pPr>
    </w:p>
    <w:p>
      <w:pPr>
        <w:autoSpaceDN w:val="0"/>
        <w:autoSpaceDE w:val="0"/>
        <w:widowControl/>
        <w:spacing w:line="236" w:lineRule="exact" w:before="0" w:after="0"/>
        <w:ind w:left="0" w:right="20" w:firstLine="0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FAIL OF THEIR ESSENTIAL PURPOSE. NEITHER PARTY SHALL BE LIABLE FOR ANY DAMAGES ARISING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FROM DELAY IN MANUFACTURE, SHIPMENT OR DELIVERY OF ANY MANUFACTURER’S PRODUCTS, IF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SUCH DELAYS ARE DUE TO FORCE MAJEURE, AS DEFINED IN SECTION 15.2.</w:t>
      </w:r>
    </w:p>
    <w:p>
      <w:pPr>
        <w:autoSpaceDN w:val="0"/>
        <w:autoSpaceDE w:val="0"/>
        <w:widowControl/>
        <w:spacing w:line="202" w:lineRule="exact" w:before="50" w:after="0"/>
        <w:ind w:left="60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11. Confidentiality; Public Announcements; Non-Use; Intellectual Property Rights.</w:t>
      </w:r>
    </w:p>
    <w:p>
      <w:pPr>
        <w:autoSpaceDN w:val="0"/>
        <w:autoSpaceDE w:val="0"/>
        <w:widowControl/>
        <w:spacing w:line="252" w:lineRule="exact" w:before="0" w:after="0"/>
        <w:ind w:left="76" w:right="20" w:firstLine="1138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11.1 Confidentiality.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Parties acknowledge that during the term of this Agreement, either Party may disclose to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other Party from time to time certain business, product pricing, financial, marketing, technical and other proprietary and sensitive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information of each party. Both Parties shall use commercially reasonable efforts to keep confidential (a) the existence and terms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this Agreement and all information concerning the unit number and fees for Manufacturer’s Products and inventory, and (b)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all information concerning customers, suppliers, trade secrets, methods, processes or procedures and any other confidential,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financial and business information of the other Party that is marked “Confidential" or the like or, if delivered verbally, confirmed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writing to be "Confidential" within thirty (30) days of the initial disclosure ("Confidential Information") with the same standard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care as it uses for its own Confidential Information. Neither Party shall disclose Confidential Information to any third Party without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prior written consent of the other party, except that both parties agree that the other party may disclose Confidential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Information to its auditors and contractors under an obligation of confidentiality, to governmental authorities having jurisdiction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over such Party or as otherwise required by applicable law, provided however, in the event the Manufacturer or Subcontractor 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ordered to provide Confidential Information by a lawful judicial or government order, the party who is subject to such order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promptly inform the Party whose information is to be disclosed and shall permit the Party to defend against such order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disclosure and shall assist in such defense to the extent permitted by law. In no other circumstances may the Manufacturer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Subcontractor disclose information without the consultation and prior written consent of the non-disclosing Party.</w:t>
      </w:r>
    </w:p>
    <w:p>
      <w:pPr>
        <w:autoSpaceDN w:val="0"/>
        <w:autoSpaceDE w:val="0"/>
        <w:widowControl/>
        <w:spacing w:line="252" w:lineRule="exact" w:before="0" w:after="0"/>
        <w:ind w:left="76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Confidential Information of either Party hereto shall not include information which (i) is in the public domain, (ii) is previously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known or independently developed by the receiving Party, (iii) is acquired by the receiving Party from any third party having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right to disclose such information or (iv) the receiving party is obligated to produce under a court or governmental order;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provided, the disclosing Party complies with the notice requirements of the previous paragraph with respect the information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subject to such court or governmental order. The Parties acknowledge that a breach by either Party of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11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will give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rise to irreparable injury to the other, inadequately compensable in damages. Accordingly, the Parties hereby consent to allow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other Party to seek injunctive relief against the breach or threatened breach of the undertakings of the Parties contained in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Section 11. The Parties further agree that such an order so enjoining a Party may be issued pending final determination thereof,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without the requirement to post bond.</w:t>
      </w:r>
    </w:p>
    <w:p>
      <w:pPr>
        <w:autoSpaceDN w:val="0"/>
        <w:autoSpaceDE w:val="0"/>
        <w:widowControl/>
        <w:spacing w:line="252" w:lineRule="exact" w:before="2" w:after="0"/>
        <w:ind w:left="0" w:right="20" w:firstLine="1214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11.2 Public Announcements.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333333"/>
          <w:sz w:val="20"/>
        </w:rPr>
        <w:t xml:space="preserve">Each Party reserves the right to publish </w:t>
      </w:r>
      <w:r>
        <w:rPr>
          <w:shd w:val="clear" w:color="auto" w:fill="fdfdfd"/>
          <w:w w:val="101.00000381469727"/>
          <w:rFonts w:ascii="TimesNewRomanPSMT" w:hAnsi="TimesNewRomanPSMT" w:eastAsia="TimesNewRomanPSMT"/>
          <w:b w:val="0"/>
          <w:i w:val="0"/>
          <w:color w:val="333333"/>
          <w:sz w:val="20"/>
        </w:rPr>
        <w:t xml:space="preserve">press releases and public announcements </w:t>
      </w:r>
      <w:r>
        <w:rPr>
          <w:shd w:val="clear" w:color="auto" w:fill="fdfdfd"/>
          <w:w w:val="101.00000381469727"/>
          <w:rFonts w:ascii="TimesNewRomanPSMT" w:hAnsi="TimesNewRomanPSMT" w:eastAsia="TimesNewRomanPSMT"/>
          <w:b w:val="0"/>
          <w:i w:val="0"/>
          <w:color w:val="333333"/>
          <w:sz w:val="20"/>
        </w:rPr>
        <w:t xml:space="preserve">(collectively, the “Publications”) pertaining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this Agreement; provided, however,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333333"/>
          <w:sz w:val="20"/>
        </w:rPr>
        <w:t xml:space="preserve">no Publications will contain any Confidential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333333"/>
          <w:sz w:val="20"/>
        </w:rPr>
        <w:t xml:space="preserve">Information of a Party without such Party’s prior written consent. The publishing Party shall indemnify and hold the non-publishing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333333"/>
          <w:sz w:val="20"/>
        </w:rPr>
        <w:t xml:space="preserve">Party its, officers, agents, shareholders, and employees harmless against any and all claims, demands, damages, liabilities and costs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333333"/>
          <w:sz w:val="20"/>
        </w:rPr>
        <w:t xml:space="preserve">which directly or indirectly result from, or arise in connection with, any negligent act or omission of the disclosing Party, its agents,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333333"/>
          <w:sz w:val="20"/>
        </w:rPr>
        <w:t>or employees, pertaining to such disclosing Party’s Publications under this Agreement.</w:t>
      </w:r>
    </w:p>
    <w:p>
      <w:pPr>
        <w:autoSpaceDN w:val="0"/>
        <w:autoSpaceDE w:val="0"/>
        <w:widowControl/>
        <w:spacing w:line="252" w:lineRule="exact" w:before="2" w:after="0"/>
        <w:ind w:left="76" w:right="20" w:firstLine="1138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11.3 Non-Use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Each Party to this Agreement acknowledges and agrees that at any time during the Term of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 and at all times following the termination of this Agreement, neither Party may use any Confidential Information,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Inventions and Intellectual Property (as these terms are defined in Section 11.3 below) of the other Party for any purpose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than in conjunction with its obligations under this Agreement. The Parties further agree that neither Party may analyze, or reverse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engineer any samples, software or hardware provided by the other Party to determine composition, method of manufacture,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construction.</w:t>
      </w:r>
    </w:p>
    <w:p>
      <w:pPr>
        <w:autoSpaceDN w:val="0"/>
        <w:autoSpaceDE w:val="0"/>
        <w:widowControl/>
        <w:spacing w:line="252" w:lineRule="exact" w:before="2" w:after="0"/>
        <w:ind w:left="0" w:right="20" w:firstLine="1214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11.4 Intellectual Property Rights.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Except as otherwise expressly provided in this Section 11,4, all inventions,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discoveries, and trade secrets whether or not patentable, that are made by Subcontractor or Manufacturer, either alone or with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others, in the course of its performance of its obligations under this Agreement (collectively, "Inventions") will become the exclusive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property of Subcontractor. In the event this Agreement terminates for any reason or no reason, all licenses of Subcontractor’s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patents, trademarks, software, trade secrets or other intellectual property (collectively the “Intellectual Property”)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Subcontractor, granted expressly or otherwise to Manufacturer under the terms of this Agreement or any other Agreement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between Subcontractor and Manufacturer shall immediately terminate and Manufacturer must immediately cease use of all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Subcontractor’s Intellectual Property.</w:t>
      </w:r>
    </w:p>
    <w:p>
      <w:pPr>
        <w:autoSpaceDN w:val="0"/>
        <w:autoSpaceDE w:val="0"/>
        <w:widowControl/>
        <w:spacing w:line="252" w:lineRule="exact" w:before="2" w:after="0"/>
        <w:ind w:left="0" w:right="20" w:firstLine="608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12. Manufacturer's Indemnity.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Manufacturer shall indemnify, defend and hold Subcontractor and its affiliates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("Subcontractor Indemnities") 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 xml:space="preserve">harmless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from and against any and all loss, liability or expense, including reasonable attorneys' fees,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resulting from or arising in connection with any claim or suit by any third party against the Subcontractor Indemnities (i) alleging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infringement or dilution of any copyright, trademark, trade name, trade secret, patent or other third party proprietary rights, relating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the design, manufacture, sale, normal use or normal disposition of any Manufacturer’s Products built to the specification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Manufacturer, (ii) alleging any failure of any Manufacturer’s Product (or any Manufacturer’s Product components contained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therein) sold by Subcontractor hereunder to comply with any safety standards or any environmental regulations, or (iii) alleging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loss, damages, bodily injury, sickness, disease, or death, or injury to property which is caused by (1) the negligence or intentional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acts of Manufacturer, its agents, employees or subcontractors, or (2) a defect in Manufacturer Specifications or Manufacturer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specified materials, components or design of the Manufacturer’s Products or caused by Manufacturer specified suppliers;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 xml:space="preserve">provided however,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that Subcontractor shall have the right, at its option, to participate in the defense of any such claim or suit,</w:t>
      </w:r>
    </w:p>
    <w:p>
      <w:pPr>
        <w:sectPr>
          <w:pgSz w:w="11900" w:h="16840"/>
          <w:pgMar w:top="468" w:right="980" w:bottom="53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8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without relieving Manufacturer of any obligations hereunder.</w:t>
      </w:r>
    </w:p>
    <w:p>
      <w:pPr>
        <w:autoSpaceDN w:val="0"/>
        <w:tabs>
          <w:tab w:pos="608" w:val="left"/>
        </w:tabs>
        <w:autoSpaceDE w:val="0"/>
        <w:widowControl/>
        <w:spacing w:line="214" w:lineRule="exact" w:before="26" w:after="0"/>
        <w:ind w:left="0" w:right="0" w:firstLine="0"/>
        <w:jc w:val="left"/>
      </w:pP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13. Ownership of Tooling and Testing Equipment.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All tooling and testing equipment used in connection with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Agreement shall be owned by Subcontractor.</w:t>
      </w:r>
    </w:p>
    <w:p>
      <w:pPr>
        <w:autoSpaceDN w:val="0"/>
        <w:autoSpaceDE w:val="0"/>
        <w:widowControl/>
        <w:spacing w:line="202" w:lineRule="exact" w:before="254" w:after="0"/>
        <w:ind w:left="91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14. Regulatory Compliance and Record Keeping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autoSpaceDE w:val="0"/>
        <w:widowControl/>
        <w:spacing w:line="252" w:lineRule="exact" w:before="100" w:after="0"/>
        <w:ind w:left="0" w:right="20" w:firstLine="1214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14.1 Approvals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.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Manufacturer shall be registered as the manufacturer of Manufacturer’s Products and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obtain such approvals from the United States Food and Drug Administration (the “FDA”) and other regulatory bodies, public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private as may be required to manufacture and sell the products in the United States or internationally. Both Manufacturer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Subcontractor shall be responsible for complying with all federal, state and local laws, rules, regulations, guidelines and the like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United States and in other countries as they may pertain to the Manufacturer’s Products and to the obligations on the Parties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perform under this Agreement, including, without limitation, requirements in the United States with respect to registration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establishment, listing of medical devices, reporting of deaths, serious injuries and certain malfunctions under 21 CFR Medical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Device Regulations and the potential therefore, tracking of medical devices, recalls, safety alerts and process controls. In no event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shall either Party assume any risk arising out of the other Party’s failure to comply with such laws, rules, regulations, guidelines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like, and each Party shall cooperate with the other in all respects to facilitate and promote strict compliance with the provisions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of this Section 14.</w:t>
      </w:r>
    </w:p>
    <w:p>
      <w:pPr>
        <w:autoSpaceDN w:val="0"/>
        <w:autoSpaceDE w:val="0"/>
        <w:widowControl/>
        <w:spacing w:line="252" w:lineRule="exact" w:before="104" w:after="0"/>
        <w:ind w:left="0" w:right="20" w:firstLine="1214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14.2 Regulatory Inspection and Revision of Specifications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Following inspections by applicable regulatory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authorities, including, without limitation, the FDA, Subcontractor shall do such actions or cause such actions to be done that are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necessary, advisable or appropriate so that Subcontractor remains in good standing with any such regulatory authorities. Prior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undertaking any action pursuant to this section, Subcontractor shall notify Manufacturer of the inspection and disclose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Manufacturer the regulatory authorities’ findings and related results of such inspection (the “Findings”) pertaining to the business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Manufacturer. Subcontractor shall also provide full disclosure to Manufacturer with respect to any action undertaken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proposed to be undertaken pursuant to this Section prior to acting. Subcontractor shall keep correct and complete records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books covering the manufacture of the Manufacturer’s Products and other documents relating to this Agreement. Each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Parties will immediately notify the other of any complaints, adverse events, deaths or serious injuries relating to Manufacturer’s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Products that are manufactured by Subcontractor. All complaints, adverse events, deaths or serious injuries pertaining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Manufacturer’s Products will be reported to Subcontractor’s Quality Assurance departments in accordance with the requirements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established in Subcontractor’s and Manufacturer’s Complaints Handling and Reporting procedures. All complaint related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Manufacturer’s Products returned to Manufacturer will be forwarded to Subcontractor for complaint handling and failure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investigation. Subcontractor agrees to provide Manufacturer, at Manufacturer’s expense and reasonable request and during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ordinary business hours, access to, and copies of, such records, books and all other documents and materials in the possession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under the control of Subcontractor relating to or pertaining to the subject matter of this Agreement; including, but not limited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to, the following:</w:t>
      </w:r>
    </w:p>
    <w:p>
      <w:pPr>
        <w:autoSpaceDN w:val="0"/>
        <w:autoSpaceDE w:val="0"/>
        <w:widowControl/>
        <w:spacing w:line="252" w:lineRule="exact" w:before="102" w:after="0"/>
        <w:ind w:left="1364" w:right="20" w:hanging="302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a) Subcontractor will provide Manufacturer a schedule of all audits of Subcontractors for materials used in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manufacture of Manufacturer’s Products upon request. The schedule will be provided in accordance with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requirements established in Subcontractor’s Auditing procedure. Reports on all material Subcontractors for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Manufacturer’s Products will be made available to Manufacturer upon request.</w:t>
      </w:r>
    </w:p>
    <w:p>
      <w:pPr>
        <w:autoSpaceDN w:val="0"/>
        <w:tabs>
          <w:tab w:pos="1288" w:val="left"/>
        </w:tabs>
        <w:autoSpaceDE w:val="0"/>
        <w:widowControl/>
        <w:spacing w:line="254" w:lineRule="exact" w:before="98" w:after="0"/>
        <w:ind w:left="1062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b) Upon reasonable notice, Manufacturer may review at any time routine reports relating to all nonconforming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materials identified by Subcontractor during the manufacture or inspection of the Manufacturer’s Products.</w:t>
      </w:r>
    </w:p>
    <w:p>
      <w:pPr>
        <w:autoSpaceDN w:val="0"/>
        <w:autoSpaceDE w:val="0"/>
        <w:widowControl/>
        <w:spacing w:line="254" w:lineRule="exact" w:before="98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Subcontractor shall maintain quality systems in compliance with ISO 9001 (the 2000 or current version) and the Quality System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Requirements of the FDA.</w:t>
      </w:r>
    </w:p>
    <w:p>
      <w:pPr>
        <w:autoSpaceDN w:val="0"/>
        <w:autoSpaceDE w:val="0"/>
        <w:widowControl/>
        <w:spacing w:line="252" w:lineRule="exact" w:before="52" w:after="0"/>
        <w:ind w:left="0" w:right="20" w:firstLine="1214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14.3 Change Notification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.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Subcontractor will notify Manufacturer and obtain approval prior to implementing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changes that may require amendments to the Device Master Record, manufacturing process changes or material changes relating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the manufacture and distribution of Manufacturer’s Products. Manufacturer will notify Subcontractor of all changes to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Device Master Record, manufacturing process changes or material changes relating to the manufacture of Manufacturer’s Products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manufactured by Subcontractor. Manufacturer will provide appropriate documentation to Subcontractor to effect any changes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Device Master Record, manufacturing process or changes in materials.</w:t>
      </w:r>
    </w:p>
    <w:p>
      <w:pPr>
        <w:autoSpaceDN w:val="0"/>
        <w:autoSpaceDE w:val="0"/>
        <w:widowControl/>
        <w:spacing w:line="202" w:lineRule="exact" w:before="90" w:after="0"/>
        <w:ind w:left="60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15. General Provisions.</w:t>
      </w:r>
    </w:p>
    <w:p>
      <w:pPr>
        <w:autoSpaceDN w:val="0"/>
        <w:autoSpaceDE w:val="0"/>
        <w:widowControl/>
        <w:spacing w:line="214" w:lineRule="exact" w:before="228" w:after="0"/>
        <w:ind w:left="0" w:right="20" w:firstLine="1214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 xml:space="preserve">15.1 Notice.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Notice shall be deemed effective and delivered three days after mailing if sent certified mail, return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receipt requested, or when received if sent by electronic mail (e-mail), telecopy, prepaid courier, express mail or personal delivery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the intended recipient thereof at the address shown on the first page hereof with confirmation of delivery, or to such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address as either Party may specify in a written notice to the other Party pursuant hereto.</w:t>
      </w:r>
    </w:p>
    <w:p>
      <w:pPr>
        <w:sectPr>
          <w:pgSz w:w="11900" w:h="16840"/>
          <w:pgMar w:top="468" w:right="980" w:bottom="113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8"/>
        <w:ind w:left="0" w:right="0"/>
      </w:pPr>
    </w:p>
    <w:p>
      <w:pPr>
        <w:autoSpaceDN w:val="0"/>
        <w:autoSpaceDE w:val="0"/>
        <w:widowControl/>
        <w:spacing w:line="214" w:lineRule="exact" w:before="0" w:after="0"/>
        <w:ind w:left="0" w:right="26" w:firstLine="1214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15.2 Force Majeure.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Except as otherwise provided herein, neither Party shall be liable to the other for its failure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perform any of its obligations hereunder during any period in which performance is delayed by circumstances beyond its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reasonable control, including, without limitation, an act of God, war, civil disturbance, court order, labor dispute, third party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nonperformance, acts of third parties, or failures, fluctuations or non-availability of materials, components, electrical power, heat,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light, air conditioning, computing or information systems or telecommunications ("force majeure"), provided that the Party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experiencing such delay promptly notifies the other Party of the delay and the cause thereof. The happening of any contingency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beyond Subcontractor's reasonable control, including delays caused by Manufacturer or suppliers, shall not constitute cause for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cancellation of Manufacturer's order, but shall extend Subcontractor's time to ship goods for a period equal to the duration of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contingency.</w:t>
      </w:r>
    </w:p>
    <w:p>
      <w:pPr>
        <w:autoSpaceDN w:val="0"/>
        <w:autoSpaceDE w:val="0"/>
        <w:widowControl/>
        <w:spacing w:line="214" w:lineRule="exact" w:before="228" w:after="0"/>
        <w:ind w:left="0" w:right="26" w:firstLine="1214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15.3 Relationship of Parties.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Subcontractor, in providing Manufacturer’s Products hereunder, is acting as an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independent contractor and does not undertake by this Agreement or otherwise to perform any obligation of Manufacturer, or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assume liability for Manufacturer's business or operations. Subcontractor has the sole right and obligation to supervise, manage,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contract, direct, procure, perform, or cause to be performed, all work to be performed by Subcontractor hereunder.</w:t>
      </w:r>
    </w:p>
    <w:p>
      <w:pPr>
        <w:autoSpaceDN w:val="0"/>
        <w:autoSpaceDE w:val="0"/>
        <w:widowControl/>
        <w:spacing w:line="214" w:lineRule="exact" w:before="216" w:after="0"/>
        <w:ind w:left="0" w:right="26" w:firstLine="1214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15.4 Right of Subcontractor to Sell Products to Others.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Manufacturer understands and agrees that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Subcontractor may itself use, manufacture or sell similar products as provided to Manufacturer hereunder to third parties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affiliates, some of whom may be competitors of Manufacturer, so long as: (a) Subcontractor does not use or disclose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Confidential Information of Manufacturer, (b) Subcontractor and third party do not infringe any of Manufacturer's patents or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intellectual property rights.</w:t>
      </w:r>
    </w:p>
    <w:p>
      <w:pPr>
        <w:autoSpaceDN w:val="0"/>
        <w:autoSpaceDE w:val="0"/>
        <w:widowControl/>
        <w:spacing w:line="214" w:lineRule="exact" w:before="228" w:after="0"/>
        <w:ind w:left="0" w:right="26" w:firstLine="1214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15.5 No Third Party Beneficiaries.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The Parties agree that this Agreement is for the benefit of the Parties hereto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only and is not intended to confer any legal rights or benefits on any third party, and that there are no third party beneficiaries to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Agreement or any part or specific provision of this Agreement.</w:t>
      </w:r>
    </w:p>
    <w:p>
      <w:pPr>
        <w:autoSpaceDN w:val="0"/>
        <w:autoSpaceDE w:val="0"/>
        <w:widowControl/>
        <w:spacing w:line="214" w:lineRule="exact" w:before="230" w:after="0"/>
        <w:ind w:left="0" w:right="26" w:firstLine="1214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15.6 Attorneys' Fees.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The prevailing Party in any legal proceedings brought by or against the other Party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enforce any provision of this Agreement shall be entitled to recover against the non-prevailing Party the reasonable attorneys' fees,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court costs and other expenses incurred by the prevailing Party.</w:t>
      </w:r>
    </w:p>
    <w:p>
      <w:pPr>
        <w:autoSpaceDN w:val="0"/>
        <w:autoSpaceDE w:val="0"/>
        <w:widowControl/>
        <w:spacing w:line="202" w:lineRule="exact" w:before="26" w:after="0"/>
        <w:ind w:left="1214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 xml:space="preserve">15.7 Assignment; Change of Control.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Neither Party may assign or transfer this Agreement by operation of law</w:t>
      </w:r>
    </w:p>
    <w:p>
      <w:pPr>
        <w:autoSpaceDN w:val="0"/>
        <w:autoSpaceDE w:val="0"/>
        <w:widowControl/>
        <w:spacing w:line="202" w:lineRule="exact" w:before="50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or otherwise. Any assignment made by either Party in contravention of this Section 15.7 shall be null and void for all purposes. In</w:t>
      </w:r>
    </w:p>
    <w:p>
      <w:pPr>
        <w:autoSpaceDN w:val="0"/>
        <w:autoSpaceDE w:val="0"/>
        <w:widowControl/>
        <w:spacing w:line="202" w:lineRule="exact" w:before="50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event of a Change of Control (as defined below) this Agreement shall immediately terminate. A Change of Control shall occur</w:t>
      </w:r>
    </w:p>
    <w:p>
      <w:pPr>
        <w:autoSpaceDN w:val="0"/>
        <w:autoSpaceDE w:val="0"/>
        <w:widowControl/>
        <w:spacing w:line="202" w:lineRule="exact" w:before="50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with respect to the Manufacturer, unless Subcontractor shall have expressly consented to such Change of Control in writing. A</w:t>
      </w:r>
    </w:p>
    <w:p>
      <w:pPr>
        <w:autoSpaceDN w:val="0"/>
        <w:autoSpaceDE w:val="0"/>
        <w:widowControl/>
        <w:spacing w:line="202" w:lineRule="exact" w:before="5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“Change of Control” shall mean any event or circumstance as a result of which (i) any “Person” or “group” (as such terms are</w:t>
      </w:r>
    </w:p>
    <w:p>
      <w:pPr>
        <w:autoSpaceDN w:val="0"/>
        <w:autoSpaceDE w:val="0"/>
        <w:widowControl/>
        <w:spacing w:line="202" w:lineRule="exact" w:before="50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defined in Sections 13(d) and 14(d) of The Securities Exchange Act of 1934 (the “Exchange Act”), as in effect on the date</w:t>
      </w:r>
    </w:p>
    <w:p>
      <w:pPr>
        <w:autoSpaceDN w:val="0"/>
        <w:autoSpaceDE w:val="0"/>
        <w:widowControl/>
        <w:spacing w:line="202" w:lineRule="exact" w:before="50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hereof), other than the Subcontractor, is or becomes the “beneficial owner” (as defined in Rules 13(d)-3 and 13(d)-5 under the</w:t>
      </w:r>
    </w:p>
    <w:p>
      <w:pPr>
        <w:autoSpaceDN w:val="0"/>
        <w:autoSpaceDE w:val="0"/>
        <w:widowControl/>
        <w:spacing w:line="202" w:lineRule="exact" w:before="50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Exchange Act), directly or indirectly, of 50% or more on a fully diluted basis of the then outstanding voting equity interest of the</w:t>
      </w:r>
    </w:p>
    <w:p>
      <w:pPr>
        <w:autoSpaceDN w:val="0"/>
        <w:autoSpaceDE w:val="0"/>
        <w:widowControl/>
        <w:spacing w:line="202" w:lineRule="exact" w:before="5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Company, (ii) the board of directors of the Manufacturer shall cease to consist of a majority of the Manufacturer’s board of</w:t>
      </w:r>
    </w:p>
    <w:p>
      <w:pPr>
        <w:autoSpaceDN w:val="0"/>
        <w:autoSpaceDE w:val="0"/>
        <w:widowControl/>
        <w:spacing w:line="202" w:lineRule="exact" w:before="50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directors on the date hereof (or directors appointed by a majority of the board of directors in effect immediately prior to such</w:t>
      </w:r>
    </w:p>
    <w:p>
      <w:pPr>
        <w:autoSpaceDN w:val="0"/>
        <w:autoSpaceDE w:val="0"/>
        <w:widowControl/>
        <w:spacing w:line="202" w:lineRule="exact" w:before="50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appointment) or (iii) the Manufacturer or any of its affiliates merges or consolidates with, or sells all or substantially all of its assets</w:t>
      </w:r>
    </w:p>
    <w:p>
      <w:pPr>
        <w:autoSpaceDN w:val="0"/>
        <w:autoSpaceDE w:val="0"/>
        <w:widowControl/>
        <w:spacing w:line="202" w:lineRule="exact" w:before="5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to, any other person or entity;</w:t>
      </w:r>
    </w:p>
    <w:p>
      <w:pPr>
        <w:autoSpaceDN w:val="0"/>
        <w:tabs>
          <w:tab w:pos="1214" w:val="left"/>
        </w:tabs>
        <w:autoSpaceDE w:val="0"/>
        <w:widowControl/>
        <w:spacing w:line="214" w:lineRule="exact" w:before="28" w:after="0"/>
        <w:ind w:left="0" w:right="0" w:firstLine="0"/>
        <w:jc w:val="left"/>
      </w:pP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15.8 Amendment.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This Agreement may be amended only by written amendment duly signed by authorized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representatives of both Parties.</w:t>
      </w:r>
    </w:p>
    <w:p>
      <w:pPr>
        <w:autoSpaceDN w:val="0"/>
        <w:autoSpaceDE w:val="0"/>
        <w:widowControl/>
        <w:spacing w:line="202" w:lineRule="exact" w:before="252" w:after="0"/>
        <w:ind w:left="1214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15.9 Non-Solicitation of Employees.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During the term hereof and for a period of five (5) years thereafter, each</w:t>
      </w:r>
    </w:p>
    <w:p>
      <w:pPr>
        <w:autoSpaceDN w:val="0"/>
        <w:autoSpaceDE w:val="0"/>
        <w:widowControl/>
        <w:spacing w:line="202" w:lineRule="exact" w:before="50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Party agrees not to, either directly or indirectly, for itself or on behalf of any other person, firm, partnership, corporation or other</w:t>
      </w:r>
    </w:p>
    <w:p>
      <w:pPr>
        <w:autoSpaceDN w:val="0"/>
        <w:autoSpaceDE w:val="0"/>
        <w:widowControl/>
        <w:spacing w:line="202" w:lineRule="exact" w:before="50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entity hire, solicit, contract for, attempt to solicit, or cause to be solicited, the employment or services of any current or previous</w:t>
      </w:r>
    </w:p>
    <w:p>
      <w:pPr>
        <w:autoSpaceDN w:val="0"/>
        <w:autoSpaceDE w:val="0"/>
        <w:widowControl/>
        <w:spacing w:line="202" w:lineRule="exact" w:before="5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employee of the other Party (unless a period of sixty months has elapsed from the last date that such employee was employed by</w:t>
      </w:r>
    </w:p>
    <w:p>
      <w:pPr>
        <w:autoSpaceDN w:val="0"/>
        <w:autoSpaceDE w:val="0"/>
        <w:widowControl/>
        <w:spacing w:line="202" w:lineRule="exact" w:before="50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such party) without the prior written consent of such other Party. Each Party agrees that in the event it violates the provisions of this</w:t>
      </w:r>
    </w:p>
    <w:p>
      <w:pPr>
        <w:autoSpaceDN w:val="0"/>
        <w:autoSpaceDE w:val="0"/>
        <w:widowControl/>
        <w:spacing w:line="202" w:lineRule="exact" w:before="50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Section 15.9, it will pay to the other Party as liquidated damages, and not as a penalty, an amount equal to one hundred times (100</w:t>
      </w:r>
    </w:p>
    <w:p>
      <w:pPr>
        <w:autoSpaceDN w:val="0"/>
        <w:autoSpaceDE w:val="0"/>
        <w:widowControl/>
        <w:spacing w:line="202" w:lineRule="exact" w:before="5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X) of any such employee's then-current base annual salary.</w:t>
      </w:r>
    </w:p>
    <w:p>
      <w:pPr>
        <w:autoSpaceDN w:val="0"/>
        <w:autoSpaceDE w:val="0"/>
        <w:widowControl/>
        <w:spacing w:line="214" w:lineRule="exact" w:before="28" w:after="0"/>
        <w:ind w:left="0" w:right="26" w:firstLine="1214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15.10 Severability; Validity.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If any provision of this Agreement is held invalid or unenforceable under applicable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law, the parties agree to renegotiate such provision(s) in good faith, in order to maintain or achieve the economic position enjoyed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by each Party as close as possible to that under the provision(s) rendered unenforceable. In the event that the Parties cannot reach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 mutually agreeable and enforceable replacement for such provision(s), then (i) such provisions shall be excluded from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Agreement, (ii) the balance of the Agreement shall be interpreted as if such provision(s) were so excluded, (iii) the balance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 shall be enforceable in accordance with its terms, and (iv) the parties will revise the Agreement to effect the intent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such excluded provisions.</w:t>
      </w:r>
    </w:p>
    <w:p>
      <w:pPr>
        <w:autoSpaceDN w:val="0"/>
        <w:autoSpaceDE w:val="0"/>
        <w:widowControl/>
        <w:spacing w:line="214" w:lineRule="exact" w:before="2" w:after="0"/>
        <w:ind w:left="0" w:right="28" w:firstLine="1214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15.11 Waiver.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Any waiver of any kind by a Party of a breach of this Agreement must be in writing, shall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effective only to the extent set forth in such writing and shall not operate or be construed as a waiver of any subsequent breach.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delay or omission in exercising any right, power or remedy pursuant to a breach or default by a Party shall not impair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right, power or remedy which either Party may have with respect to a future breach or default.</w:t>
      </w:r>
    </w:p>
    <w:p>
      <w:pPr>
        <w:autoSpaceDN w:val="0"/>
        <w:autoSpaceDE w:val="0"/>
        <w:widowControl/>
        <w:spacing w:line="202" w:lineRule="exact" w:before="254" w:after="0"/>
        <w:ind w:left="1214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15.12 Dispute Resolution.</w:t>
      </w:r>
    </w:p>
    <w:p>
      <w:pPr>
        <w:autoSpaceDN w:val="0"/>
        <w:autoSpaceDE w:val="0"/>
        <w:widowControl/>
        <w:spacing w:line="202" w:lineRule="exact" w:before="50" w:after="0"/>
        <w:ind w:left="1214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15.12.1 Obligation to Negotiate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 Any dispute arising out of or relating to this Agreement shall be resolved</w:t>
      </w:r>
    </w:p>
    <w:p>
      <w:pPr>
        <w:autoSpaceDN w:val="0"/>
        <w:autoSpaceDE w:val="0"/>
        <w:widowControl/>
        <w:spacing w:line="202" w:lineRule="exact" w:before="50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exclusively in accordance with the procedures specified in this Section 15.12. The Parties shall attempt in good faith to resolve any</w:t>
      </w:r>
    </w:p>
    <w:p>
      <w:pPr>
        <w:sectPr>
          <w:pgSz w:w="11900" w:h="16840"/>
          <w:pgMar w:top="468" w:right="974" w:bottom="548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8"/>
        <w:ind w:left="0" w:right="0"/>
      </w:pPr>
    </w:p>
    <w:p>
      <w:pPr>
        <w:autoSpaceDN w:val="0"/>
        <w:autoSpaceDE w:val="0"/>
        <w:widowControl/>
        <w:spacing w:line="248" w:lineRule="exact" w:before="0" w:after="0"/>
        <w:ind w:left="0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dispute arising out of or relating to this Agreement by negotiation between a committee composed of four (4) members (two (2)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from each Party) mutually agreed upon from the Subcontractor and Manufacturer boards of directors. Any Party may give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other Party written notice of any dispute not resolved in the normal course of business. Such notice shall include (a) a statement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that Party’s position and a summary of arguments supporting that position, and (b) the name and title of the executive who will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representing that Party and of any other person who will accompany the executive in the negotiations. Within fifteen (15) days after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delivery of the notice, the receiving Party shall respond with (a) a statement of that Party’s position and a summary of arguments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supporting that position, and (b) the name and title of the executive who will represent that Party and of any other person who will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accompany the executive in the negotiations. Within thirty (30) days after delivery of the initial notice, the executives of both Parties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shall meet at a mutually acceptable time and place and thereafter as often as they reasonably deem necessary to attempt to resolve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dispute. All reasonable requests for information made by one Party to the other will be honored. All negotiations pursuant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this clause are confidential and shall be treated as compromise and settlement negotiations for purposes of applicable rules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evidence.</w:t>
      </w:r>
    </w:p>
    <w:p>
      <w:pPr>
        <w:autoSpaceDN w:val="0"/>
        <w:autoSpaceDE w:val="0"/>
        <w:widowControl/>
        <w:spacing w:line="252" w:lineRule="exact" w:before="2" w:after="0"/>
        <w:ind w:left="0" w:right="20" w:firstLine="1214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15.12.2 Mediation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If the dispute has not been resolved by the negotiation process specified in Section 15.12.1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within forty-five (45) days following the initial notice, the Parties may endeavor to settle the dispute by mediation under the then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current CPR Mediation Procedure published by the CPR Institute for Dispute Resolution (NYC). Unless otherwise agreed,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Parties will select a mediator from the CPR Panels of Distinguished Neutrals.</w:t>
      </w:r>
    </w:p>
    <w:p>
      <w:pPr>
        <w:autoSpaceDN w:val="0"/>
        <w:autoSpaceDE w:val="0"/>
        <w:widowControl/>
        <w:spacing w:line="252" w:lineRule="exact" w:before="2" w:after="0"/>
        <w:ind w:left="0" w:right="20" w:firstLine="1214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15.12.3 Choice of Law; Venue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If any dispute has not been resolved by a non-binding procedure as provided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herein, within one-hundred twenty (120) days of the initiation of such procedure the complaining Party may seek such legal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equitable relief as may be appropriate in the federal or state courts located in Maricopa County, Arizona. The Parties agree that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this Agreement shall be governed by and construed in accordance with the laws of the State of Arizona without regard to conflicts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law provisions thereof or any other applicable law and that exclusive venue shall be in the federal or state courts located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Maricopa County, Arizona. Nothing stated herein is intended to limit either Party’s right to seek emergency, temporary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permanent injunctive relief and both Parties expressly agree that either Party will be entitled to such relief to prevent actual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threatened violation of the confidentiality provisions in Section 11 herein. If there is a dispute or legal action regarding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agreement, the prevailing Party shall be entitled to reasonable attorney’s fees and costs.</w:t>
      </w:r>
    </w:p>
    <w:p>
      <w:pPr>
        <w:autoSpaceDN w:val="0"/>
        <w:autoSpaceDE w:val="0"/>
        <w:widowControl/>
        <w:spacing w:line="214" w:lineRule="exact" w:before="26" w:after="0"/>
        <w:ind w:left="0" w:right="22" w:firstLine="1214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15.13 Binding Effect; Recitals.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This Agreement shall be binding on and inure to the benefit of the Parties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their respective successors and assigns. The recitals to this Agreement are incorporated into and shall constitute a part of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Agreement.</w:t>
      </w:r>
    </w:p>
    <w:p>
      <w:pPr>
        <w:autoSpaceDN w:val="0"/>
        <w:tabs>
          <w:tab w:pos="1214" w:val="left"/>
        </w:tabs>
        <w:autoSpaceDE w:val="0"/>
        <w:widowControl/>
        <w:spacing w:line="214" w:lineRule="exact" w:before="216" w:after="0"/>
        <w:ind w:left="0" w:right="0" w:firstLine="0"/>
        <w:jc w:val="left"/>
      </w:pP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15.14 Survival.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The rights, limitations, obligations and duties under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Sections 7, 10, 11, 12, 14 and 15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shall survive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expiration or termination of this Agreement.</w:t>
      </w:r>
    </w:p>
    <w:p>
      <w:pPr>
        <w:autoSpaceDN w:val="0"/>
        <w:autoSpaceDE w:val="0"/>
        <w:widowControl/>
        <w:spacing w:line="244" w:lineRule="exact" w:before="0" w:after="0"/>
        <w:ind w:left="0" w:right="22" w:firstLine="1214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15.15 Entire Agreement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This Agreement and the attachments attached hereto contain the entire agreement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Parties with respect to the subject matter of this Agreement, and supersede all prior negotiations, agreements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understandings with respect thereto.</w:t>
      </w:r>
    </w:p>
    <w:p>
      <w:pPr>
        <w:autoSpaceDN w:val="0"/>
        <w:autoSpaceDE w:val="0"/>
        <w:widowControl/>
        <w:spacing w:line="202" w:lineRule="exact" w:before="50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Signature Page to Follow</w:t>
      </w:r>
    </w:p>
    <w:p>
      <w:pPr>
        <w:sectPr>
          <w:pgSz w:w="11900" w:h="16840"/>
          <w:pgMar w:top="46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8"/>
        <w:ind w:left="0" w:right="0"/>
      </w:pPr>
    </w:p>
    <w:p>
      <w:pPr>
        <w:autoSpaceDN w:val="0"/>
        <w:tabs>
          <w:tab w:pos="670" w:val="left"/>
          <w:tab w:pos="3334" w:val="left"/>
        </w:tabs>
        <w:autoSpaceDE w:val="0"/>
        <w:widowControl/>
        <w:spacing w:line="236" w:lineRule="exact" w:before="0" w:after="0"/>
        <w:ind w:left="0" w:right="288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WITNESS WHEREFORE, the Parties have caused this Agreement to be executed by their duly authorized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representatives as set forth below: </w:t>
      </w:r>
      <w:r>
        <w:br/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ZOUNDS HEARING, INC.</w:t>
      </w:r>
    </w:p>
    <w:p>
      <w:pPr>
        <w:autoSpaceDN w:val="0"/>
        <w:tabs>
          <w:tab w:pos="3334" w:val="left"/>
          <w:tab w:pos="4042" w:val="left"/>
        </w:tabs>
        <w:autoSpaceDE w:val="0"/>
        <w:widowControl/>
        <w:spacing w:line="252" w:lineRule="exact" w:before="0" w:after="0"/>
        <w:ind w:left="0" w:right="1872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Date: ________________________ By:______________________________ </w:t>
      </w:r>
      <w:r>
        <w:br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Name: Samuel L. Thomasson </w:t>
      </w:r>
      <w:r>
        <w:br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Title: President &amp; Chief Executive Officer </w:t>
      </w:r>
      <w:r>
        <w:br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Address: 6825 W. Galveston Street, Suite 9 </w:t>
      </w:r>
      <w:r>
        <w:br/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Chandler, AZ 85226 </w:t>
      </w:r>
      <w:r>
        <w:br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Fax: _____________________________ </w:t>
      </w:r>
      <w:r>
        <w:br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Email: ____________________________ </w:t>
      </w:r>
      <w:r>
        <w:br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INNERSCOPE HEARING TECHNOLOGIES, INC.</w:t>
      </w:r>
    </w:p>
    <w:p>
      <w:pPr>
        <w:autoSpaceDN w:val="0"/>
        <w:tabs>
          <w:tab w:pos="3334" w:val="left"/>
          <w:tab w:pos="4042" w:val="left"/>
        </w:tabs>
        <w:autoSpaceDE w:val="0"/>
        <w:widowControl/>
        <w:spacing w:line="258" w:lineRule="exact" w:before="0" w:after="0"/>
        <w:ind w:left="0" w:right="2736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Date: ________________________ By:________________________________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Name: Matthew Moore </w:t>
      </w:r>
      <w:r>
        <w:br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Title: CEO </w:t>
      </w:r>
      <w:r>
        <w:br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Address: 2151 Professional Drive 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Floor </w:t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Roseville, CA. 95616 </w:t>
      </w:r>
      <w:r>
        <w:br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Fax: (916) 218-4101 </w:t>
      </w:r>
      <w:r>
        <w:br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Email: matthew@innd.com</w:t>
      </w:r>
    </w:p>
    <w:sectPr w:rsidR="00FC693F" w:rsidRPr="0006063C" w:rsidSect="00034616">
      <w:pgSz w:w="11900" w:h="16840"/>
      <w:pgMar w:top="468" w:right="1440" w:bottom="144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