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4182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10.47</w:t>
      </w:r>
    </w:p>
    <w:p>
      <w:pPr>
        <w:autoSpaceDN w:val="0"/>
        <w:autoSpaceDE w:val="0"/>
        <w:widowControl/>
        <w:spacing w:line="168" w:lineRule="exact" w:before="338" w:after="0"/>
        <w:ind w:left="1266" w:right="53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MANIFEST SYSTEM SERVICES AND CO-BRANDING AGREEMENT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</w:t>
      </w:r>
    </w:p>
    <w:p>
      <w:pPr>
        <w:autoSpaceDN w:val="0"/>
        <w:tabs>
          <w:tab w:pos="424" w:val="left"/>
          <w:tab w:pos="4130" w:val="left"/>
          <w:tab w:pos="4720" w:val="left"/>
          <w:tab w:pos="5308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Manifest System Services and Co-Branding Agreement ("Agreement") is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made and entered into as of April 27, 1999 (the "Effective Date"), by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between iShip.com, Inc., a Washington corporation (the "Company"), and Mail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Boxes Etc. USA, Inc., a California corporation ("MBE").</w:t>
      </w:r>
    </w:p>
    <w:p>
      <w:pPr>
        <w:autoSpaceDN w:val="0"/>
        <w:autoSpaceDE w:val="0"/>
        <w:widowControl/>
        <w:spacing w:line="136" w:lineRule="exact" w:before="32" w:after="0"/>
        <w:ind w:left="0" w:right="654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autoSpaceDE w:val="0"/>
        <w:widowControl/>
        <w:spacing w:line="168" w:lineRule="exact" w:before="170" w:after="0"/>
        <w:ind w:left="3024" w:right="7212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autoSpaceDE w:val="0"/>
        <w:widowControl/>
        <w:spacing w:line="136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A.  The Company has developed an Internet-based shipping system.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33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B.  MBE wishes to have the Company provide an Internet-based service based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Company's Internet-based shipping system and the MBE retail manifest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to the MBE Centers (as defined below) for use in manifesting and shipping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packages, all subject to the terms and conditions set forth in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C.  The Company and MBE desire to engage in certain co-branding activities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Internet so as to allow customers of MBE Centers to use the Company's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Internet-based shipping system in a convenient manner and to list the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Centers as drop-off locations and retail shipping centers.</w:t>
      </w:r>
      <w:r>
        <w:rPr>
          <w:rFonts w:ascii="CourierNewPSMT" w:hAnsi="CourierNewPSMT"/>
          <w:b w:val="0"/>
          <w:i w:val="0"/>
          <w:sz w:val="14"/>
        </w:rPr>
        <w:br/>
      </w:r>
      <w:r>
        <w:rPr>
          <w:rFonts w:ascii="CourierNewPSMT" w:hAnsi="CourierNewPSMT"/>
          <w:b w:val="0"/>
          <w:i w:val="0"/>
          <w:color w:val="FF0000"/>
          <w:sz w:val="14"/>
        </w:rPr>
        <w:t>The Company and MBE shall not engage in any co-branding activities on the Internet nor allow customers of MBE Centers to use the Company's Internet-based shipping system or list the MBE Centers as drop-off locations and retail shipping centers.</w:t>
      </w:r>
    </w:p>
    <w:p>
      <w:pPr>
        <w:autoSpaceDN w:val="0"/>
        <w:tabs>
          <w:tab w:pos="424" w:val="left"/>
          <w:tab w:pos="480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D.  In connection with the services to be provided hereunder,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desires to issue to MBE a warrant to purchase up to One million three hundred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three thousand three hundred thirty three (1,333,333) shares (as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pursuant to the terms of the Warrant) of Series B Preferred Stock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 substantially in the form attached hereto as Exhibit A (the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"Warrant").</w:t>
      </w:r>
    </w:p>
    <w:p>
      <w:pPr>
        <w:autoSpaceDN w:val="0"/>
        <w:autoSpaceDE w:val="0"/>
        <w:widowControl/>
        <w:spacing w:line="168" w:lineRule="exact" w:before="2" w:after="0"/>
        <w:ind w:left="3036" w:right="7056" w:hanging="294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936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1.   Definitions.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6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terms are defined for the purposes of this Agreement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"Acceptance" shall mean MBE's acknowledgment pursuant to Section 2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below that (i) access to the Service has been granted, and (ii) the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functions in accordance with the Specifications.</w:t>
      </w:r>
    </w:p>
    <w:p>
      <w:pPr>
        <w:autoSpaceDN w:val="0"/>
        <w:tabs>
          <w:tab w:pos="424" w:val="left"/>
          <w:tab w:pos="846" w:val="left"/>
          <w:tab w:pos="455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"Authorized Equipment" shall mean the particular type of computer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equipment and the specifications thereof set forth in Exhibit B attached hereto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on which the Service is intended to be accessed and used by the MBE Centers.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"Brand Features" means each party's respective trademarks, trade names,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marks, service names and distinct brand elements that appear from time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 in each party's properties, ventures and services worldwide and are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protected under U.S. copyright law or as to which each party has established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or trade dress rights and any modifications to the foregoing that may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be created during the term of this 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33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"Brand Guidelines" means the guidelines, if any, for use of the Brand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Features, which may be prescribed by each party from time to time during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term of this 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6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"Bounty Customer" shall mean any Company Internet Customer or Third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Party/Company Customer.</w:t>
      </w:r>
    </w:p>
    <w:p>
      <w:pPr>
        <w:autoSpaceDN w:val="0"/>
        <w:autoSpaceDE w:val="0"/>
        <w:widowControl/>
        <w:spacing w:line="168" w:lineRule="exact" w:before="168" w:after="0"/>
        <w:ind w:left="0" w:right="4182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"Company Internet Customer" shall have the meaning set forth on Exhibit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                    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 attached hereto.</w:t>
      </w:r>
    </w:p>
    <w:p>
      <w:pPr>
        <w:autoSpaceDN w:val="0"/>
        <w:autoSpaceDE w:val="0"/>
        <w:widowControl/>
        <w:spacing w:line="138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"Company Site" shall mean the web site or sites of the Company on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Internet, one of which is currently located at www.iship.com.</w:t>
      </w:r>
    </w:p>
    <w:p>
      <w:pPr>
        <w:autoSpaceDN w:val="0"/>
        <w:autoSpaceDE w:val="0"/>
        <w:widowControl/>
        <w:spacing w:line="136" w:lineRule="exact" w:before="32" w:after="0"/>
        <w:ind w:left="0" w:right="5866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autoSpaceDE w:val="0"/>
        <w:widowControl/>
        <w:spacing w:line="138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(h) "Company Technology" shall mean the Internet-based manifest system of</w:t>
      </w:r>
    </w:p>
    <w:p>
      <w:pPr>
        <w:autoSpaceDN w:val="0"/>
        <w:autoSpaceDE w:val="0"/>
        <w:widowControl/>
        <w:spacing w:line="160" w:lineRule="exact" w:before="22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50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88" w:right="4320" w:firstLine="75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that allows users to, among other things, compare various shipping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services, print shipping labels and/or track shipments using the Internet.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"Confidential Information" shall mean the Service Documentation,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and any information disclosed by one party to the other pursuant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this Agreement that is in written, graphic, machine readable or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form and is marked "Confidential," "Proprietary" or in some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to indicate its confidential nature, including but not limited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related to the respective parties' business, products, proposed new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customers or related information. Confidential Information may also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oral information disclosed by one party to the other pursuant to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provided that such information is designated as confidential at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time of disclosure and is reduced to writing by the disclosing party within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time (not to exceed thirty (30) days) after its oral disclosure,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writing is marked in a manner to indicate its confidential nature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delivered to the receiving party.</w:t>
      </w:r>
    </w:p>
    <w:p>
      <w:pPr>
        <w:autoSpaceDN w:val="0"/>
        <w:tabs>
          <w:tab w:pos="846" w:val="left"/>
        </w:tabs>
        <w:autoSpaceDE w:val="0"/>
        <w:widowControl/>
        <w:spacing w:line="168" w:lineRule="exact" w:before="168" w:after="0"/>
        <w:ind w:left="424" w:right="48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(j) "eBay Customer" shall have the meaning set forth on Exhibit C.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                                      ---------</w:t>
      </w:r>
    </w:p>
    <w:p>
      <w:pPr>
        <w:autoSpaceDN w:val="0"/>
        <w:tabs>
          <w:tab w:pos="846" w:val="left"/>
        </w:tabs>
        <w:autoSpaceDE w:val="0"/>
        <w:widowControl/>
        <w:spacing w:line="168" w:lineRule="exact" w:before="170" w:after="0"/>
        <w:ind w:left="424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(k) "In-Center Customer" shall have the meaning set forth on Exhibit C.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                   ---------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(l) "Intellectual Property Rights" means all rights in and to trade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secrets, patents, copyrights, trademarks, know-how, as well as moral rights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rights of any type under the laws of any governmental authority,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domestic or foreign, including rights in and to all applications and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registrations relating to any of the foregoing.</w:t>
      </w:r>
    </w:p>
    <w:p>
      <w:pPr>
        <w:autoSpaceDN w:val="0"/>
        <w:tabs>
          <w:tab w:pos="424" w:val="left"/>
          <w:tab w:pos="848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(m) "Link" means a URL hidden behind a formatting option that may take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form of a colored item of text (such as a URL description), logo or image,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which allows a user to automatically move to or between web pages or web sites.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70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(n) "Listings" shall mean the listing of the names, addresses, pricing and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identifying information of each MBE Center which is a party to a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Agreement (as defined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3(b)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[Service]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6" w:after="0"/>
        <w:ind w:left="88" w:right="47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(o) "Manifest" means the exclusive MBE retail manifest system to be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developed by the parties hereto in accordance with the Specifications.</w:t>
      </w:r>
    </w:p>
    <w:p>
      <w:pPr>
        <w:autoSpaceDN w:val="0"/>
        <w:autoSpaceDE w:val="0"/>
        <w:widowControl/>
        <w:spacing w:line="138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336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(p) "MBE Center" shall mean each franchise of MBE operating a franchise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outlet within the United States which enters into a Subscription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(q) "MBE-Generated Customer" shall mean any In-Center Customer, Remote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Self-Service Customer or MBE Internet Customer.</w:t>
      </w:r>
    </w:p>
    <w:p>
      <w:pPr>
        <w:autoSpaceDN w:val="0"/>
        <w:tabs>
          <w:tab w:pos="846" w:val="left"/>
        </w:tabs>
        <w:autoSpaceDE w:val="0"/>
        <w:widowControl/>
        <w:spacing w:line="168" w:lineRule="exact" w:before="170" w:after="0"/>
        <w:ind w:left="424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(r) "MBE Internet Customer" shall have the meaning set forth on Exhibit C.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                                      ---------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(s) "MBE Sites" shall mean the web sites operated by MBE on the Internet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Agreement, including but not limited to the websites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currently located at www.mbe.com and www.mbeonline.com.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(t) "Remote Self-Service Customer" shall have the meaning set forth on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Exhibit C.</w:t>
      </w:r>
    </w:p>
    <w:p>
      <w:pPr>
        <w:autoSpaceDN w:val="0"/>
        <w:autoSpaceDE w:val="0"/>
        <w:widowControl/>
        <w:spacing w:line="138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</w:t>
      </w:r>
    </w:p>
    <w:p>
      <w:pPr>
        <w:autoSpaceDN w:val="0"/>
        <w:tabs>
          <w:tab w:pos="424" w:val="left"/>
          <w:tab w:pos="762" w:val="left"/>
          <w:tab w:pos="84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(u) "Specifications" shall mean the specifications for the Manifest set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forth on Exhibit D, as updated from time to time during the term of this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in accordance with the terms of this Agreement.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(v) "Stations" shall mean the retail manifest shipping stations within each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Center and the remote off-site manifest shipping stations, in each case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within the United States, of any MBE Center utilizing Authorized Equipment.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(w) "Service" shall mean the combination of the Company Technology and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Manifest.</w:t>
      </w:r>
    </w:p>
    <w:p>
      <w:pPr>
        <w:autoSpaceDN w:val="0"/>
        <w:tabs>
          <w:tab w:pos="846" w:val="left"/>
        </w:tabs>
        <w:autoSpaceDE w:val="0"/>
        <w:widowControl/>
        <w:spacing w:line="170" w:lineRule="exact" w:before="166" w:after="0"/>
        <w:ind w:left="424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(x) "Service Documentation" shall mean all manuals, instructions or other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provided by the Company to MBE or MBE Centers which directly relate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to the functionality and operation of the Service.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70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(y) "Third Party/Company Customer" shall have the meaning set forth on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Exhibit C.</w:t>
      </w:r>
    </w:p>
    <w:p>
      <w:pPr>
        <w:autoSpaceDN w:val="0"/>
        <w:autoSpaceDE w:val="0"/>
        <w:widowControl/>
        <w:spacing w:line="136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</w:t>
      </w:r>
    </w:p>
    <w:p>
      <w:pPr>
        <w:autoSpaceDN w:val="0"/>
        <w:tabs>
          <w:tab w:pos="424" w:val="left"/>
          <w:tab w:pos="846" w:val="left"/>
        </w:tabs>
        <w:autoSpaceDE w:val="0"/>
        <w:widowControl/>
        <w:spacing w:line="168" w:lineRule="exact" w:before="168" w:after="0"/>
        <w:ind w:left="88" w:right="48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(z) "Third Party/MBE Customer" shall have the meaning set forth on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Exhibit C.</w:t>
      </w:r>
    </w:p>
    <w:p>
      <w:pPr>
        <w:autoSpaceDN w:val="0"/>
        <w:autoSpaceDE w:val="0"/>
        <w:widowControl/>
        <w:spacing w:line="136" w:lineRule="exact" w:before="32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</w:t>
      </w:r>
    </w:p>
    <w:p>
      <w:pPr>
        <w:autoSpaceDN w:val="0"/>
        <w:tabs>
          <w:tab w:pos="424" w:val="left"/>
          <w:tab w:pos="932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(aa) "Update" shall mean any and all bug fixes, error corrections,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maintenance updates of the Service.</w:t>
      </w:r>
    </w:p>
    <w:p>
      <w:pPr>
        <w:autoSpaceDN w:val="0"/>
        <w:tabs>
          <w:tab w:pos="426" w:val="left"/>
        </w:tabs>
        <w:autoSpaceDE w:val="0"/>
        <w:widowControl/>
        <w:spacing w:line="166" w:lineRule="exact" w:before="340" w:after="0"/>
        <w:ind w:left="88" w:right="734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2.   Development, Delivery and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Acceptance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33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Development License. Each party hereby grants to the other party a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[***]* (except as provided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18(b)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[Assignment]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("Assignment")), [***]* (with no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                     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sublicense except as set forth below) under all of its Intellectual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Rights to use, reproduce, modify, and create derivative works of each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preexisting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as is reasonably and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actually necessary to complete the development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Each party may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sublicenses to contractors or subcontractors it engages to work on the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provided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any such subcontractor has entered into an enforceable agreement reasonably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acceptable to the other party relating to the assignment of Intellectual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Property Rights.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Delivery. The Company shall use its commercially reasonable best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complete the design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timely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manner consistent with commercial software industry standards on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before August 1, 1999 and deliver the URL and the access codes or passwords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MBE and each subscribing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or before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September 1, 1999. MBE and MBE Centers shall provide any assistance reasonably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the Company in connection with completing such design and effecting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delivery. The parties shall cooperate to implement a beta roll-out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approximately 100 Designated Locations of MBE Centers selected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 agreement of the Company and MBE on or before September 1, 1999,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 shall mutually agree on a plan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MBE Centers by no later than October 1, 1999.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Inspection. Following the completion of the beta roll-out and testing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MBE shall have a period of twenty (20) business days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undertake inspection and testing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determine conformance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Company shall provide any assistance reasonably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by MBE in assessing such conformance. If MBE finds that any part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conform with the applicable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MBE shall,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inspection period, notify the Company and provide a detailed written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of such nonconformance. Following confirmation by the Company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nonconformance, the Company will alter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a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time to correct such nonconformance.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2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Acceptance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Upon verification by MBE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 with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all material respects, or if MBE fails to notify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twenty (20) business day inspection period,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Accepted. MBE's sole remedy for correction of problems after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Acceptance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shall be under the Warranties set forth in Section 11.</w:t>
      </w:r>
    </w:p>
    <w:p>
      <w:pPr>
        <w:autoSpaceDN w:val="0"/>
        <w:tabs>
          <w:tab w:pos="426" w:val="left"/>
        </w:tabs>
        <w:autoSpaceDE w:val="0"/>
        <w:widowControl/>
        <w:spacing w:line="166" w:lineRule="exact" w:before="172" w:after="0"/>
        <w:ind w:left="88" w:right="864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   Provision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Scope of Agreement. Any Service Documentation provided to MBE and/or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Centers by the Company shall be subject to all terms and conditions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All use of and access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MBE and all MBE Centers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also be subject to all terms and conditions of this Agreement.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426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Company will operate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 its network operating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3288" w:val="left"/>
        </w:tabs>
        <w:autoSpaceDE w:val="0"/>
        <w:widowControl/>
        <w:spacing w:line="166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center. The Company shall bear all costs associated with the network operating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center, including without limitation hardware and software, networking equipment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bandwidth charges, redundant storage and/or mirroring across multiple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geographic locations, and maintenance; provided, however, that Company and MBE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each pay one-half of the costs and expenses associated with transmitting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data from the servers maintained or used by the Company to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VSAT network hub, including hardware and backhaul circuits. The Company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MBE Centers via one or more secure Internet sites.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MBE Center approved by MBE that wishes to participate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enter into a Subscription Agreement with the Company in a form to be mutually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agreed upon by the parties, which form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tabs>
          <w:tab w:pos="1352" w:val="left"/>
          <w:tab w:pos="5140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include appropriate obligations of the MBE Centers as set forth in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(the "Subscription Agreement"). MBE agrees to use its commercially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best efforts to facilitate the execution of a Subscription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by each 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a reasonable amount of time after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Effective Date. The Company hereby grants the MBE Centers a [***]* under all of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to access and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terms and conditions of this Agreement and the Subscription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 Each MBE Center shall be responsible for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obtaining, installing and maintaining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 its sole cost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expense. The Subscription Agreement shall provide that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accesses or uses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any hardware or other equipment, or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conjunction with any software, that does not constitute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Authorized Equipment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does so as its own risk, and the Company shall not be liable for any failure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hardware or other equipment, or in conjunction with any software,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does not constitute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rPr>
          <w:rFonts w:ascii="CourierNewPSMT" w:hAnsi="CourierNewPSMT"/>
          <w:b w:val="0"/>
          <w:i w:val="0"/>
          <w:sz w:val="14"/>
        </w:rPr>
        <w:br/>
      </w:r>
      <w:r>
        <w:rPr>
          <w:rFonts w:ascii="CourierNewPSMT" w:hAnsi="CourierNewPSMT"/>
          <w:b w:val="0"/>
          <w:i w:val="0"/>
          <w:color w:val="FF0000"/>
          <w:sz w:val="14"/>
        </w:rPr>
        <w:t>Each MBE Center shall not be responsible for obtaining, installing or maintaining the Authorized Equipment, and such responsibilities shall be borne by the Company.</w:t>
      </w:r>
    </w:p>
    <w:p>
      <w:pPr>
        <w:autoSpaceDN w:val="0"/>
        <w:autoSpaceDE w:val="0"/>
        <w:widowControl/>
        <w:spacing w:line="168" w:lineRule="exact" w:before="166" w:after="0"/>
        <w:ind w:left="762" w:right="9216" w:hanging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Exclusivity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68" w:lineRule="exact" w:before="170" w:after="0"/>
        <w:ind w:left="424" w:right="4176" w:firstLine="33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The Company shall not enter into any agreement or arrangement,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 any sale, license, service agreement,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co-branding agreement, co-marketing agreement or linking agreement with any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of manifesting or shipping services through non-carrier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locations; provided, however, that:</w:t>
      </w:r>
    </w:p>
    <w:p>
      <w:pPr>
        <w:autoSpaceDN w:val="0"/>
        <w:autoSpaceDE w:val="0"/>
        <w:widowControl/>
        <w:spacing w:line="168" w:lineRule="exact" w:before="170" w:after="0"/>
        <w:ind w:left="424" w:right="4176" w:firstLine="842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Company may provide listings of carrier drop-boxes or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carrier-owned counter drop-off locations specific to a particular carrier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without limitation, locations within retail establishments) 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provided that such listings do not include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locations, including UPS authorized shipping outlets, FedEx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shipping centers and other commercial mail receiving agencies;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tabs>
          <w:tab w:pos="510" w:val="left"/>
          <w:tab w:pos="1266" w:val="left"/>
        </w:tabs>
        <w:autoSpaceDE w:val="0"/>
        <w:widowControl/>
        <w:spacing w:line="168" w:lineRule="exact" w:before="168" w:after="0"/>
        <w:ind w:left="424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Company may enter into any such agreement or arrangement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 long as MBE is given advance written notice of such agreement or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 and such agreement or arrangement prohibits the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manifest or ship packages for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and provided further that Company terminates service to any such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that uses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serve retail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</w:t>
      </w:r>
    </w:p>
    <w:p>
      <w:pPr>
        <w:autoSpaceDN w:val="0"/>
        <w:autoSpaceDE w:val="0"/>
        <w:widowControl/>
        <w:spacing w:line="168" w:lineRule="exact" w:before="168" w:after="0"/>
        <w:ind w:left="424" w:right="4320" w:firstLine="33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MBE shall not enter into any agreement or arrangement with any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of an online or Internet-based manifest system other than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</w:t>
      </w:r>
    </w:p>
    <w:p>
      <w:pPr>
        <w:autoSpaceDN w:val="0"/>
        <w:autoSpaceDE w:val="0"/>
        <w:widowControl/>
        <w:spacing w:line="168" w:lineRule="exact" w:before="168" w:after="0"/>
        <w:ind w:left="426" w:right="2880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Company may, at its option, terminate the exclusivity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set forth in this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3(d)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[Exclusivity]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occurrence of any of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events: (A) MBE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tabs>
          <w:tab w:pos="3036" w:val="left"/>
          <w:tab w:pos="4804" w:val="left"/>
        </w:tabs>
        <w:autoSpaceDE w:val="0"/>
        <w:widowControl/>
        <w:spacing w:line="168" w:lineRule="exact" w:before="336" w:after="0"/>
        <w:ind w:left="424" w:right="273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MBE Centers together fail to ship at least [***]* packages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manifested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period of three (3) full months commencing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earlier of (x) March 1, 2000, and (y) the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manifest packages by at least [***]* MBE Centers (other than any such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which is directly caused by an event of force majeure (as set forth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18(e)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[Force Majeure]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by the failure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operate in accordance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by the Company's breach of any of its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hereunder), or (B) MBE ceases to own at least [***]* shares of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424" w:right="4320" w:firstLine="4968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stock of the Company (calculated on an as-converted basis and as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adjusted for any stock split, stock dividend, recapitalization or similar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transaction).</w:t>
      </w:r>
    </w:p>
    <w:p>
      <w:pPr>
        <w:autoSpaceDN w:val="0"/>
        <w:tabs>
          <w:tab w:pos="762" w:val="left"/>
          <w:tab w:pos="5730" w:val="left"/>
        </w:tabs>
        <w:autoSpaceDE w:val="0"/>
        <w:widowControl/>
        <w:spacing w:line="168" w:lineRule="exact" w:before="168" w:after="0"/>
        <w:ind w:left="424" w:right="288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Beginning 18 months after the Effective Date, MBE may, at its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option, terminate the exclusivity provisions set forth in this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3(d)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[Exclusivity]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if (A) MBE and all MBE Centers together fail to ship at least [***]*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packages manifested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three (3) full month period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ending 18 months after the Effective Date and (B) such failure to meet the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volume requirements set forth above is related to the unsatisfactory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as evidenced by written communications from a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significant number of MBE Centers.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70" w:after="0"/>
        <w:ind w:left="88" w:right="89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4.   Support; Training.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Updates and Service Revisions. The Company will make Updates to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requirements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 charge for the entire term of this Agreement. Without limiting the foregoing,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updated from time to time during the term of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include accurate and current (i)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(ii) pricing and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descriptions for each carrier supported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in each case as soon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practicable following the receipt by the Company of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pricing and service descriptions. As reasonably necessary,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update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reflect such Updates and shall provide a copy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same to MBE at least once per calendar quarter. If the Company develops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are made available without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charge to other customers of the Company, the Company will also make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MBE without development charge.</w:t>
      </w:r>
    </w:p>
    <w:p>
      <w:pPr>
        <w:autoSpaceDN w:val="0"/>
        <w:tabs>
          <w:tab w:pos="424" w:val="left"/>
          <w:tab w:pos="762" w:val="left"/>
          <w:tab w:pos="312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MBE Center Support. MBE shall have the right to designate in writing up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five (5) second-level support personnel individuals and alternates to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individuals as contact persons (the "Contact Persons") (although the parties may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 to increase such number of Contact Persons to ensure adequate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exists for the MBE Centers) Such Contact Persons shall interface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MBE Centers with respect to matters relating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may transmit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assistance and descriptions of problems encountered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via electronic mail, fax, or overnight mail. The Company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telephone support to the Contact Persons at a level and in such a manner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parties mutually agree to be adequate. The Company shall use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provide the Contact Persons with answers and solutions to problems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encountered by MBE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course of MBE's or MBE Centers'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normal and proper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terms and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Agreement. Only the Contact Persons may contact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matters relating to technical support, and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have no obligation to answer questions or assist MBE or MBE Centers' personnel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than the Contact Persons. The Company shall provide a reasonable amount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and training materials to the Contact Persons to provide the Contact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with information concerning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assist the Contact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Persons in providing support to the MBE Centers and other personnel of MBE.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take reasonable steps to ensure that MBE Centers and personnel of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than the Contact Persons do not contact the Company directly with respect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issues relating to support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Company shall take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steps to provide adequate industry standard support of all Internet users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sites using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MBE and MBE Centers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may refer all support questions relating directly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Company in accordance with the foregoing.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6" w:after="0"/>
        <w:ind w:left="88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5.   Records; Audits.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tabs>
          <w:tab w:pos="424" w:val="left"/>
          <w:tab w:pos="3708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shall maintain complete and accurate records of the number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shipped by the MBE Centers using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payments due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accrued to the Company by MBE Centers hereunder. MBE shall, at any time during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of this Agreement, be entitled to audit all such records upon ten (10)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days written notice to the Company, in order to confirm the accuracy of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records and conformance with the terms and conditions of this Agreement;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provided, however, that no more than one (1) such audit may be conducted in any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ninety (90)-day period. Any such audit shall be performed at MBE's expense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during the Company's normal business hours; provided, however, that in the event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such audit reveals any non-compliance with any term of this Agreement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Company, the Company shall bear the cost of such audit.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</w:p>
    <w:p>
      <w:pPr>
        <w:autoSpaceDN w:val="0"/>
        <w:tabs>
          <w:tab w:pos="426" w:val="left"/>
        </w:tabs>
        <w:autoSpaceDE w:val="0"/>
        <w:widowControl/>
        <w:spacing w:line="152" w:lineRule="exact" w:before="0" w:after="0"/>
        <w:ind w:left="88" w:right="84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6.   Additional Development.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tabs>
          <w:tab w:pos="424" w:val="left"/>
          <w:tab w:pos="762" w:val="left"/>
          <w:tab w:pos="286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Request for Proposal. From time to time, MBE may request additional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 software or other custom development to be provided by the Company under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If MBE has a requirement for a specific enhancement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MBE will identify to the Company in writing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summary of such requirement (the "Request for Proposal"). Such Request for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Proposal will provide a description sufficient to enable the Company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 the general demand for and its plans, if any, to develop the same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similar enhancements or modifications.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Terms and Conditions. If the Company decides that it has the technical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ability to fulfill the Request for Proposal, then the Company will respond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within forty-five (45) days of receiving the Request for Proposal, stating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upon which the Company would be able to undertake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including, but not limited to, changes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custom development charges, and a proposed delivery schedule.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Development and Billing Rates. The Company shall perform such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in accordance with the highest professional standards. The cost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development shall be the Company's standard billing rates then in effect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(in addition to reimbursement of any expenses, in accordance with the Company's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 practices), which shall be paid by MBE within thirty (30) days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receipt of an invoice therfor. No additional fees or bounties shall be owed or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68" w:lineRule="exact" w:before="33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in connection with such development, unless such development results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 revenue-generating feature or functionality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outside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scope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in which case the parties shall negotiate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good faith to mutually agree upon a reasonable fee mechanism therefor and/or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reimbursement of development expenses. Upon completion of such additional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the Company shall update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reflect such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additional development and shall provide a copy of same to MBE.</w:t>
      </w:r>
    </w:p>
    <w:p>
      <w:pPr>
        <w:autoSpaceDN w:val="0"/>
        <w:tabs>
          <w:tab w:pos="424" w:val="left"/>
          <w:tab w:pos="762" w:val="left"/>
          <w:tab w:pos="3288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Credit. MBE shall receive a credit applicable to such billing rates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(but not to reimbursement of expenses) for any development performed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Company under this Section 6 equal to [***]* of the total fees paid by MBE and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all MBE Centers, which credit shall be reflected on a monthly statement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to MBE. Any such credit must be used within twelve (12) months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receipt of payment by the Company.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964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7.   Ownership.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201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General. The Company will have full and exclusive right, title and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interest in and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therein. The Company is, and shall be, the sole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owner of all inventions, discoveries and/or enhancements relating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Service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including all copies, translations, compilations,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partial copies, derivative works and updated works, whether partial or complete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whether or not merged into other program materials and whether in written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unwritten form. Except as authorized by this Agreement (including MBE's right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as set forth in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15(d)(iv)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[Effect of Termination]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) or as otherwise agreed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writing, MBE and MBE Centers may not, directly, or through any person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entity, in any form or manner, copy, distribute, reproduce, incorporate, use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allow access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or modify, prepare derivative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works of, decompile, reverse engineer, disassemble or otherwise attempt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 source code or object code from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345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Proprietary Notices. MBE will ensure that all copies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made in accordance with this Agreement will incorporate copyright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proprietary notices in the same manner that the Company incorporates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notices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manner reasonably requested by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and MBE agree not to delete or modify any such notices incorporated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 Documentation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respect. MBE will also permit the Company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enter any of MBE's premises during regular business hours to inspect the use of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reasonable manner. The Subscription Agreement shall provide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MBE Centers will comply with the terms of this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7(b)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[Proprietary Notices]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  <w:tab w:pos="1520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List of Trademarks. Each party (the "Granting Party") hereby grants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(the "Using Party") a limited license to use its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marketing, distribution, provision of access to, and support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Using Party agrees that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are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the Granting Party and that all usage of such marks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any goodwill established by the use of such marks shall inure to the benefit of</w:t>
      </w:r>
    </w:p>
    <w:p>
      <w:pPr>
        <w:autoSpaceDN w:val="0"/>
        <w:autoSpaceDE w:val="0"/>
        <w:widowControl/>
        <w:spacing w:line="160" w:lineRule="exact" w:before="2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8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Granting Party and that this Agreement does not confer any goodwill or other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in such marks on the Using Party The Using Party will comply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Granting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Guidelines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Using Party shall provide to the Granting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examples of any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Granting Party prior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use. The Using Party shall modify or discontinue such use if requested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Granting Party. Neither party shall adopt or attempt to register any trademark,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name, or service mark which is confusingly similar to the other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as "Ship Mailboxes" (and the like).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6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Customer Information. The Company and MBE shall jointly own (without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duty to account) all customer lists and related customer data gathered through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customers of MBE and MBE Centers ("Customer Data").</w:t>
      </w:r>
    </w:p>
    <w:p>
      <w:pPr>
        <w:autoSpaceDN w:val="0"/>
        <w:autoSpaceDE w:val="0"/>
        <w:widowControl/>
        <w:spacing w:line="168" w:lineRule="exact" w:before="0" w:after="0"/>
        <w:ind w:left="88" w:right="4176" w:firstLine="5052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Agreement, neither party shall provide any Customer Data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third party (other than MBE Centers or an affiliate of MBE or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Company) without the prior written consent of the other party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initially provide the Customer Data to MBE in acceptable electronic format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soon as practicable following the reasonable request of MBE, and, once MBE (at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its sole cost and expense) has implemented an appropriate means to warehouse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Data, the parties shall take reasonable steps to transfer all existing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Data to MBE and implement a system whereby the Customer Data is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downloaded and provided to MBE on a periodic basis.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retain the Customer Data in accordance with the Company's own data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retention policies, and in any case for no less than 13 months from the creation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Customer Data. The Company, MBE, affiliates of the Company and MBE,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MBE Centers may each use the Customer Data for marketing and other purposes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a mutually agreed upon privacy policy and in accordance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mutually agreed upon privacy policy displayed to customers in connection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Notwithstanding the foregoing, the Company agrees not to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Customer Data to solicit any MBE-Generated Customers with respect to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offered by the Company; provided, however, that the Company may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Data to solicit such customers who have a shipping account with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carrier or with respect to services not offered by MBE and the MBE Centers.</w:t>
      </w:r>
    </w:p>
    <w:p>
      <w:pPr>
        <w:autoSpaceDN w:val="0"/>
        <w:autoSpaceDE w:val="0"/>
        <w:widowControl/>
        <w:spacing w:line="168" w:lineRule="exact" w:before="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MBE agrees not to use any Customer Data in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which would reasonably be expected to eliminate any Bounty Package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payment to the Company hereunder.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Reserved Rights. Without limitation of the foregoing, each party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reserves all rights other than those expressly granted in this Agreement, and no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licenses are granted except as expressly set forth herein.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Notices. Each party agrees to display mutually agreeable trademark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 notices or legends of the other party when using such other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Brand Features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Each party shall in advance submit to the other party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placement of such notices or legends (including, without limitation,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place and manner of incorporation into electronic media or transmissions),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such other party shall have the right, acting reasonably, to approve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same.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8.   Payments; Taxes.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2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Basic Fee. In consideration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hereunder, for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package shipped utilizing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(other than a package which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shipped first class by the U.S. Postal</w:t>
      </w:r>
    </w:p>
    <w:p>
      <w:pPr>
        <w:autoSpaceDN w:val="0"/>
        <w:autoSpaceDE w:val="0"/>
        <w:widowControl/>
        <w:spacing w:line="138" w:lineRule="exact" w:before="200" w:after="0"/>
        <w:ind w:left="0" w:right="7464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tabs>
          <w:tab w:pos="5562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), the Company shall be entitled to receive the amount of [***]* (the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"Basic Fee"). MBE agrees to use its commercially reasonable efforts to execute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agreements, or to facilitate the execution of agreements among the appropriate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parties, so that such Basic Fee is paid to the Company directly from the carrier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ships such package no later than fifteen (15) days following the end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month in which such package was shipped. If MBE is unable, despite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efforts, to facilitate the execution of such an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 one or more carriers, the Basic Fee shall be paid by each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Center directly pursuant to the terms of the Subscription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Bounty Fee. In further consideration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other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the Company hereunder, for each package shipped by or through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Bounty Customer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who pays the shipping rates charged by such MBE</w:t>
      </w:r>
      <w:r>
        <w:rPr>
          <w:rFonts w:ascii="CourierNewPSMT" w:hAnsi="CourierNewPSMT"/>
          <w:b w:val="0"/>
          <w:i w:val="0"/>
          <w:sz w:val="14"/>
        </w:rPr>
        <w:br/>
      </w:r>
      <w:r>
        <w:rPr>
          <w:rFonts w:ascii="CourierNewPSMT" w:hAnsi="CourierNewPSMT"/>
          <w:b w:val="0"/>
          <w:i w:val="0"/>
          <w:color w:val="FF0000"/>
          <w:sz w:val="14"/>
        </w:rPr>
        <w:t>the Company shall not be entitled to receive any Bounty Fee from any MBE Center for Bounty Packages shipped during any calendar month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846" w:val="left"/>
          <w:tab w:pos="2026" w:val="left"/>
        </w:tabs>
        <w:autoSpaceDE w:val="0"/>
        <w:widowControl/>
        <w:spacing w:line="162" w:lineRule="exact" w:before="0" w:after="0"/>
        <w:ind w:left="88" w:right="46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Center, ("Bounty Package"), the Company shall be entitled to receive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amounts (the "Bounty Fee") from each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for Bounty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Packages shipped during each calendar month:</w:t>
      </w:r>
      <w:r>
        <w:rPr>
          <w:rFonts w:ascii="CourierNewPSMT" w:hAnsi="CourierNewPSMT"/>
          <w:b w:val="0"/>
          <w:i w:val="0"/>
          <w:sz w:val="14"/>
        </w:rPr>
        <w:br/>
      </w:r>
      <w:r>
        <w:rPr>
          <w:rFonts w:ascii="CourierNewPSMT" w:hAnsi="CourierNewPSMT"/>
          <w:b w:val="0"/>
          <w:i w:val="0"/>
          <w:color w:val="FF0000"/>
          <w:sz w:val="14"/>
        </w:rPr>
        <w:t>the Company shall not be entitled to receive any amounts as the Bounty Fee from any MBE Center for Bounty Packages shipped during any calendar month.</w:t>
      </w:r>
    </w:p>
    <w:p>
      <w:pPr>
        <w:autoSpaceDN w:val="0"/>
        <w:tabs>
          <w:tab w:pos="510" w:val="left"/>
          <w:tab w:pos="762" w:val="left"/>
          <w:tab w:pos="3204" w:val="left"/>
          <w:tab w:pos="371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in the event that less than [***]* Bounty Packages shall have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been shipped by the MBE Centers during the twelve (12) full months prior to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shipping of such Bounty Package (or, if such information is not yet available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month prior to the month in which such Bounty Package is shipped,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most recent twelve (12) full months for which such information is available)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(the "Measurement Period"), the amount of [***]* per Bounty Package shipped via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air transportation and the amount of [***]* per Bounty Package shipped via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ground transportation;</w:t>
      </w:r>
    </w:p>
    <w:p>
      <w:pPr>
        <w:autoSpaceDN w:val="0"/>
        <w:tabs>
          <w:tab w:pos="762" w:val="left"/>
          <w:tab w:pos="932" w:val="left"/>
          <w:tab w:pos="36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in the event that at least [***]* but less than [***]* Bounty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have been shipped by the MBE Centers during the Measurement Period,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amount of [***]* per Bounty Package shipped via air transportation and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amount of [***]* per Bounty Package shipped via ground transportation;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762" w:val="left"/>
          <w:tab w:pos="1604" w:val="left"/>
          <w:tab w:pos="1942" w:val="left"/>
          <w:tab w:pos="3624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in the event that at least [***]* but less than [***]* Bounty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shall have been shipped by the MBE Centers during the Measurement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Period, the amount of [***]* per Bounty Package shipped via air transportation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and the amount of [***]* per Bounty Package shipped via ground transportation;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tabs>
          <w:tab w:pos="762" w:val="left"/>
          <w:tab w:pos="3626" w:val="left"/>
          <w:tab w:pos="5814" w:val="left"/>
          <w:tab w:pos="615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in the event that at least [***]* Bounty Packages shall have been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shipped by the MBE Centers during the Measurement Period, the amount of [***]*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 Bounty Package shipped via air transportation and the amount of [***]* per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Bounty Package shipped via ground transportation.</w:t>
      </w:r>
    </w:p>
    <w:p>
      <w:pPr>
        <w:autoSpaceDN w:val="0"/>
        <w:tabs>
          <w:tab w:pos="424" w:val="left"/>
          <w:tab w:pos="762" w:val="left"/>
          <w:tab w:pos="278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eBay Fee. In further consideration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other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the Company hereunder, for each package shipped by or through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 eBay Customer ("eBay Package"), the Company shall be entitled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receive the following amounts from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eBay Packages shipped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during each calendar month, in each case</w:t>
      </w:r>
      <w:r>
        <w:rPr>
          <w:rFonts w:ascii="CourierNewPSMT" w:hAnsi="CourierNewPSMT"/>
          <w:b w:val="0"/>
          <w:i w:val="0"/>
          <w:sz w:val="14"/>
        </w:rPr>
        <w:br/>
      </w:r>
      <w:r>
        <w:rPr>
          <w:rFonts w:ascii="CourierNewPSMT" w:hAnsi="CourierNewPSMT"/>
          <w:b w:val="0"/>
          <w:i w:val="0"/>
          <w:color w:val="FF0000"/>
          <w:sz w:val="14"/>
        </w:rPr>
        <w:t>the Company shall not be entitled to receive any amounts from such MBE Center for eBay Packages shipped during each calendar month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p>
      <w:pPr>
        <w:autoSpaceDN w:val="0"/>
        <w:tabs>
          <w:tab w:pos="1858" w:val="left"/>
          <w:tab w:pos="3204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after deduction of the lesser of (x) [***]* and (y) the amount paid or to be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paid by such eBay Customer directly to the Company with respect to the shipment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of such package (the "eBay Fee"):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tabs>
          <w:tab w:pos="762" w:val="left"/>
          <w:tab w:pos="1268" w:val="left"/>
          <w:tab w:pos="1942" w:val="left"/>
          <w:tab w:pos="36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in the event that at least [***]* but less than [***]* eBay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have been shipped by MBE and the MBE Centers during the Measurement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Period, the amount of [***]* per eBay Package shipped via air transportation and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amount of [***]* per eBay Package shipped via ground transportation;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762" w:val="left"/>
          <w:tab w:pos="1268" w:val="left"/>
          <w:tab w:pos="1942" w:val="left"/>
          <w:tab w:pos="36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in the event that at least [***]* but less than [***]* eBay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Packages shall have been shipped by the MBE Centers during the Measurement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Period, the amount of [***]* per eBay Package shipped via air transportation and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amount of [***]* per eBay Package shipped via ground transportation;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762" w:val="left"/>
          <w:tab w:pos="3626" w:val="left"/>
          <w:tab w:pos="5646" w:val="left"/>
          <w:tab w:pos="6150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in the event that at least [***]* eBay Packages shall have been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shipped by the MBE Centers during the Measurement Period, the amount of [***]*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per eBay Package shipped via air transportation and the amount of [***]* per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eBay Package shipped via ground transportation.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2"/>
        <w:ind w:left="0" w:right="0"/>
      </w:pP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6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Payment Cycle. The Company shall bill and collect all amounts due to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MBE Centers for Bounty Packages and eBay Packages from each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Bounty Customer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eBay Customer, as the case may be, by processing credit card transactions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over the Internet. The Company shall pay such amounts, less the relevant Bounty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Fee or eBay Fee then in effect, to MBE on the next business day or as soon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practicable (but in any event within one week) following the shipment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of each package, and MBE agrees to distribute such amounts to the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Centers. At the Company's option, Bounty Customers or eBay Customers may also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pay directly for the shipment of such Bounty Package or eBay Package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at MBE Centers, and the Company shall be entitled to deduct the relevant Bounty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Fee or eBay Fee then in effect from any payments due to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shipment of Bounty Packages, eBay Packages or otherwise.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Right of Offset. In the event of any default in payment by an MBE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 under this Section 8 which continues uncured for a period of thirty (30)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days, in addition to any rights or remedies which the Company may have at law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equity or pursuant to this Agreement, the Company shall have the right (but not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obligation) to (i) terminate providing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(ii) offset any amounts owed to the Company by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any payments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owed to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Company.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Taxes. MBE shall pay or reimburse the Company for all taxes, duties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assessments imposed on MBE or the Company in connection with the license or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MBE under this Agreement, including without limitation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sales, use, excise and other taxes and duties, excluding only taxes based upon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Company's net income. MBE shall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</w:p>
    <w:p>
      <w:pPr>
        <w:autoSpaceDN w:val="0"/>
        <w:autoSpaceDE w:val="0"/>
        <w:widowControl/>
        <w:spacing w:line="168" w:lineRule="exact" w:before="336" w:after="0"/>
        <w:ind w:left="88" w:right="46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hold the Company harmless from all claims and liability arising from MBE's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failure to report or pay any such taxes, duties and assessments.</w:t>
      </w:r>
    </w:p>
    <w:p>
      <w:pPr>
        <w:autoSpaceDN w:val="0"/>
        <w:tabs>
          <w:tab w:pos="848" w:val="left"/>
        </w:tabs>
        <w:autoSpaceDE w:val="0"/>
        <w:widowControl/>
        <w:spacing w:line="168" w:lineRule="exact" w:before="170" w:after="0"/>
        <w:ind w:left="426" w:right="964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[***]*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(h) Independent MBE Centers. Notwithstanding any other provision of this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Company acknowledges and agrees that each 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 independently owned and operated franchise and that MBE is not responsible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debts or acts or omissions of its franchisees. Each use by an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MBE Center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pursuant to the terms and conditions of a Subscription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each 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responsible for paying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any charges incurred. Company further acknowledges that each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participating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may choose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(or some portion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thereof) available to customers of MBE Centers.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9.   Co-Marketing Obligations.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MBE shall supply and regularly update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and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include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use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best efforts to include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Listings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on other third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web sites utilizing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Technology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Mutual Links. During the term of this Agreement, each party will ensure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relevant pages in each party's website will include Links to the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site(s). Without limiting the foregoing, and within the first three (3)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following the Effective Date, the Company shall assist MBE at no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charge in developing a series of Links between the MBE Site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The purpose of such Links shall be to allow MBE Internet Customers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access certain agreed-upon features provided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At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minimum, such functionality shall be equivalent to that provided by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Site to public Internet users. As mutually agreed upon by the parties,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may place advertising banners promoting their products and services 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appropriate pages of the other party's website.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Marketing and Public Relations. So long as such activities are in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MBE Brand Guidelines then in effect (i)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 the logo of MBE on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Company Site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identify MBE as the exclusive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shipping partner of the Company, (ii) to the extent reasonably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practicable, the Company shall include the logo of MBE on every carrier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shipping label generated pursuant to this Agreement and (iii) the parties agree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use reasonable efforts to cooperate to develop a co-branded Company/MBE logo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display on Internet-generated shipping labels generated pursuant to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60" w:lineRule="exact" w:before="43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8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426" w:val="left"/>
        </w:tabs>
        <w:autoSpaceDE w:val="0"/>
        <w:widowControl/>
        <w:spacing w:line="152" w:lineRule="exact" w:before="0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10.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Limited Access. MBE and MBE Centers agree not to provide or otherwise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available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 Documentation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to any person other than employees, consultants, contractors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agents of MBE and MBE Centers with a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p>
      <w:pPr>
        <w:autoSpaceDN w:val="0"/>
        <w:autoSpaceDE w:val="0"/>
        <w:widowControl/>
        <w:spacing w:line="166" w:lineRule="exact" w:before="342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need to use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 Documentation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 the terms of this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Confidentiality. Each party shall treat as confidential all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other party, shall not use such Confidential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except as set forth in this Agreement, and shall use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not to disclose 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third party.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limiting the foregoing, each of the parties shall use at least the same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degree of care which it uses to prevent the disclosure of its own confidential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like importance to prevent the disclosure of Confidential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disclosed to it by the other party under this Agreement. Each party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notify the other party of any actual or suspected misuse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disclosure of the other party's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  <w:tab w:pos="3036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Exceptions. Each party agrees not to disclose or otherwise make such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third parties without the other party's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consent except to the extent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was in the public domain at the time it was disclosed or has entered the public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domain through no fault of such party, (ii) was known to such party, without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restriction, at the time of disclosure, as demonstrated by files in existence 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time of disclosure, (iii) is disclosed with the prior written approval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party, (iv) was independently developed by such party without any 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(v) became known to such party, without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restriction, from a source other than the other party without breach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such party and otherwise not in violation of the other party's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rights, (vi) is required to be disclosed under securities laws or (vii)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 pursuant to the order or requirement of a court, administrative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agency, or other governmental body; provided, however, that such party shall use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reasonable efforts to provide prompt, written, and sufficient advance notice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to the other party to enable the other party to seek a protective order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otherwise prevent or restrict such disclosure. Each party agrees that to take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action by instruction, agreement, or otherwise with its employees,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and representatives to satisfy such party's obligations under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 respect to use, copying, modification, protection and security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6" w:val="left"/>
          <w:tab w:pos="762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Return of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 Upon expiration or termination of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each party shall return all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from the other party.</w:t>
      </w:r>
    </w:p>
    <w:p>
      <w:pPr>
        <w:autoSpaceDN w:val="0"/>
        <w:tabs>
          <w:tab w:pos="424" w:val="left"/>
          <w:tab w:pos="762" w:val="left"/>
          <w:tab w:pos="2530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Confidentiality of Agreement. Each party shall be entitled to disclose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existence of this Agreement, but agrees that the terms and conditions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treated as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Confidential Information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not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disclosed to any third party; provided, however, that each party may disclose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of this Agreement; (i) as required by any court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governmental body; (ii) as otherwise required by law, (iii) to legal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of the parties; (iv) in confidence, to accountants, banks, and financing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sources and their advisors; (v) in connection with the enforcement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rights under this Agreement; or (vi) in confidence, in connection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 an actual or proposed merger, acquisition, or similar transaction.</w:t>
      </w:r>
    </w:p>
    <w:p>
      <w:pPr>
        <w:autoSpaceDN w:val="0"/>
        <w:tabs>
          <w:tab w:pos="426" w:val="left"/>
        </w:tabs>
        <w:autoSpaceDE w:val="0"/>
        <w:widowControl/>
        <w:spacing w:line="170" w:lineRule="exact" w:before="166" w:after="0"/>
        <w:ind w:left="88" w:right="69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11.  Representations, Warranties and Covenants.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Warranty. Company represents and warrants that during the term of this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confirm to its specifications and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Specifications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 all material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-13-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respects, provided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is properly used in accordance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Agreement and the Subscription Agreement, and shall not contain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higher number of, or more serious errors, than would be expected by a reasonable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user of a service similar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Outages. After Acceptance and during the term of this Agreement,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will use its best efforts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the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Centers from 4 a.m. to 9 p.m. PST every day. Scheduled maintenance which may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in an interruption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performed outside of these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hours. Each party shall provide the other party with reasonable and prompt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notification of all known failures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operational during these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hours ("Outages"). The Company shall make qualified personnel available to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by telephone, e-mail or pager (response within twenty (20) minutes)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reporting of Outages at no additional charge. Company will then use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best efforts to resolve the Outage as soon as possible. Within six months of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the Company and MBE will jointly develop a disaster recovery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plan outlining plans to respond to Outages.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 Conflicts. The Company is not currently subject and throughout the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 will not be subject to any obligations or disabilities that will or might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 or interfere with fully keeping and performing all of the agreements,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and conditions to be kept or performed hereunder, and the Company has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 made nor will make any agreement, commitment, grant or assignment, and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 do, or omit to do, any act or thing that could or might interfere or impair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complete enjoyment of the rights granted and the Services to be provided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Originality. The Company represents and warrants that it currently has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throughout the term will have full title to and ownership of (or licenses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to)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embodied in or used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therewith, free and clear of liens, claims and encumbrances, and that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it has full power and authority to grant the rights provided herein.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Year 2000. Company represents, warrants and covenants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design, performance and functionality such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generate any invalid and/or incorrect date-related results when used during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year prior to, during or after the calendar year 2000.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Remedies. The Company's sole and exclusive liability and MBE's sole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remedy for breach of the representations and warranties set forth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11 shall be, at the Company's election, to either (i) use its best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in accordance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respects as soon as reasonably practicable, or (ii) return the Fees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paid by MBE and MBE Centers for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case MBE would have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either terminate the entire Agreement or the portions of the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 by breach of the representation and warranties. In the event that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elects (i) of this sub-section in accordance with the terms and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set forth herein and is unable to make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all material respects within twenty one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(21) days after such election, MBE may then elect to continue to proceed under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(i) or MBE may elect to proceed under (ii) of this sub-section.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-14-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Disclaimer. EXCEPT FOR THE EXPRESS WARRANTIES STATED ABOVE, NEITHER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MAKES ANY PROMISES, REPRESENTATIONS OR WARRANTIES, EITHER EXPRESS,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IMPLIED, STATUTORY, OR OTHERWISE, WITH RESPECT TO THE SYSTEM OR THE MANIFEST,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ITS CONDITION, ITS CONFORMITY TO ANY REPRESENTATION OR DESCRIPTION,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EXISTENCE OF ANY LATENT OR PATENT DEFECTS, AND EACH PARTY SPECIFICALLY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DISCLAIMS ALL IMPLIED WARRANTIES OF MERCHANTABILITY, FITNESS FOR A PARTICULAR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PURPOSE AND NONINFRINGEMENT OF THIRD PARTY INTELLECTUAL PROPERTY RIGHTS.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648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12.  Indemnity for Patent or Copyright Infringement.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Indemnity. The Company will defend, at its expense, any action brought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MBE and its directors, officers, employees, agents, affiliates,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successors, assigns or franchisees ("Indemnitees") based upon a claim that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properly in accordance with the terms of this Agreement and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 Agreement infringes a U.S. patent or copyright or misappropriates a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 under U.S. law (a "Claim"). The Company further agrees to pay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 and costs (including reasonable attorneys' fee and expert witness fees)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any Indemnitee in connection with such Claim. The Company shall have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sole control of any such action or settlement negotiations. Without the consent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MBE, which shall not be unreasonably withheld, the Company shall not settle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Claim in a manner that (i) imposes damages or costs on any Indemnitee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 covered by the Company hereunder or (b) imposes any injunctive or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non-monetary relief on any Indemnitee. MBE shall notify the Company promptly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of each such Claim and gives the Company all authority, information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assistance, at the Company's expense, reasonably necessary to settle or defend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such claim.</w:t>
      </w:r>
    </w:p>
    <w:p>
      <w:pPr>
        <w:autoSpaceDN w:val="0"/>
        <w:autoSpaceDE w:val="0"/>
        <w:widowControl/>
        <w:spacing w:line="140" w:lineRule="exact" w:before="200" w:after="0"/>
        <w:ind w:left="426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Remedy Options. If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becomes, or in the opinion of the</w:t>
      </w:r>
    </w:p>
    <w:p>
      <w:pPr>
        <w:autoSpaceDN w:val="0"/>
        <w:autoSpaceDE w:val="0"/>
        <w:widowControl/>
        <w:spacing w:line="160" w:lineRule="exact" w:before="30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may become, the subject of a claim of infringement of any U.S. patent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copyright, the Company shall notify MBE, and the Company may, at its option: (i)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procure for MBE and MBE Centers the right to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of any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or (ii) replace or modify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make it non-infringing.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Sole and Exclusive Liability. THIS SECTION 12 SETS FORTH THE SOLE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LIABILITY OF THE COMPANY FOR INFRINGEMENT OF THIRD PARTY INTELLECTUAL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PROPERTY RIGHTS.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Exclusions from Indemnification. The Company assumes no liability, and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no obligation to defend or pay any amounts to any Indemnitee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for (i) any method or process in which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used by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not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, (ii) any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improper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 Indemnitee or (iii) the combination, operation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non-Company software or data, if such infringement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could have been avoided but for the combination, operation or use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with such programs or data.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70" w:after="0"/>
        <w:ind w:left="88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13.  Indemnification.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Indemnification by the Company. The Company, at its own expense, will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indemnify, defend and hold harmless MBE, and its employees, franchisees,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representatives and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-15-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agents, against any claim, suit, action, or other proceeding brought against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such party, to the extent that such claim, suit, action or other proceeding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is based on or arises from.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any misrepresentation or breach or representation or warranty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 contained herein; or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any breach of any covenant or agreement to be performed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Company hereunder.</w:t>
      </w:r>
    </w:p>
    <w:p>
      <w:pPr>
        <w:autoSpaceDN w:val="0"/>
        <w:autoSpaceDE w:val="0"/>
        <w:widowControl/>
        <w:spacing w:line="168" w:lineRule="exact" w:before="168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will pay all costs, damages, and expenses, including, but not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reasonable attorneys' fees and costs awarded against or otherwise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MBE in connection with or arising from any such claim, suit, action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or proceeding attributable to any such claim.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Indemnification by MBE. MBE, at its own expense, will indemnify, defend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hold harmless the Company, and its employees, representatives and agents,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claim, suit, action, or other proceeding brought against the 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such party, to the extent that such claim, suit, action or other proceeding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is based on or arises from: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any misrepresentation or breach of representation or warranty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of MBE contained herein; or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88" w:right="4320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any breach of any covenant or agreement to be performed by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68" w:lineRule="exact" w:before="168" w:after="0"/>
        <w:ind w:left="88" w:right="4350" w:firstLine="336"/>
        <w:jc w:val="both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 will pay all costs, damages, and expenses, including, but not limited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to, reasonable attorneys' fees and costs awarded against or otherwise incurred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Company in connection with or arising from any such claim, suit, action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or proceeding attributable to any such claim.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Procedures. Each party's obligation to indemnify the other hereunder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conditioned upon (i) the indemnified party providing the indemnifying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with prompt notice of any claim that could lead to a claim for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indemnification, (ii) the indemnified party permitting the indemnifying party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 and control the defense of such action, with counsel chosen by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(who shall be reasonably acceptable to the indemnified party)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(iii) the indemnified party not entering into any settlement or compromise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such claim without the indemnifying party's prior written consent, which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shall not be unreasonably withheld or delayed.</w:t>
      </w:r>
    </w:p>
    <w:p>
      <w:pPr>
        <w:autoSpaceDN w:val="0"/>
        <w:autoSpaceDE w:val="0"/>
        <w:widowControl/>
        <w:spacing w:line="138" w:lineRule="exact" w:before="198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-16-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336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14.  Limitation of Liability. Notwithstanding anything to the contrary in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in no event shall either party's liability under any provision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or otherwise arising out of or related to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payments due or accrued under Section 8, exceed the amounts paid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 and the MBE Centers to the Company pursuant to this Agreement. The parties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agree that NEITHER PARTY WILL BE LIABLE FOR ANY LOST PROFITS, FOR COSTS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PROCUREMENT OF SUBSTITUTE GOODS OR SERVICES OR FOR ANY CLAIM OR DEMAND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AGAINST A PARTY BY ANY OTHER PARTY. IN NO EVENT WILL EITHER PARTY BE LIABLE FOR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CONSEQUENTIAL, INCIDENTAL, SPECIAL, INDIRECT, OR EXEMPLARY DAMAGES ARISING OUT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EVEN IF A PARTY HAS BEEN ADVISED OF THE POSSIBILITY OF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AND UNDER ANY CAUSE OF ACTION, INCLUDING NEGLIGENCE. THESE LIMITATIONS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APPLY NOTWITHSTANDING ANY FAILURE OF ESSENTIAL PURPOSE OF ANY LIMITED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REMEDY.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864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15.  Term and Termination.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tabs>
          <w:tab w:pos="424" w:val="left"/>
          <w:tab w:pos="762" w:val="left"/>
          <w:tab w:pos="5224" w:val="left"/>
        </w:tabs>
        <w:autoSpaceDE w:val="0"/>
        <w:widowControl/>
        <w:spacing w:line="168" w:lineRule="exact" w:before="170" w:after="0"/>
        <w:ind w:left="88" w:right="288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Term and Renewal Option. The initial term of this Agreement shall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on the Effective Date and end on the fifth anniversary of the Effective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Date. MBE shall have the right to elect by written notice to the Company at any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time between two (2) and six (6) months prior to the end of such initial term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subsequent Renewal Period (as defined below), to notify the Company that MBE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elects to seek to extend such term for additional two (2)-year periods (each a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"Renewal Period") In the event of such election, MBE and the Company shall have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 period of sixty (60) days in which to negotiate commercially reasonable Basic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Fees, Bounty Fees and eBay Fees (and other applicable fees) ("Fee Schedule")</w:t>
      </w:r>
      <w:r>
        <w:br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which the Company would be willing to renew this Agreement for such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Renewal Period. If the parties are unable to reach agreement during such sixty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(60) day period, either party may request that the Fee Schedule be submitted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pursuant to </w:t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18(m)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[Arbitration]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. If MBE notifies the Company of its intent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so renew prior to the end of such initial term or such Renewal Period, the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 shall automatically be extended for the Renewal Period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and, other than the Fee Schedule, all of the terms and conditions of this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shall remain in full force and effect.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426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Termination.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Either party may, at its option, terminate this Agreement upon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other party if (A) the other party materially fails to comply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material terms and conditions of this Agreement and (B) if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has not been cured within thirty (30) days (forty five (45) days if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the nature of the breach) after written notice to the other party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or, if such breach is not curable within thirty (30) days (forty five (45) days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if required by the nature of the breach), reasonable efforts and progress are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not being made to cure such breach.</w:t>
      </w:r>
    </w:p>
    <w:p>
      <w:pPr>
        <w:autoSpaceDN w:val="0"/>
        <w:autoSpaceDE w:val="0"/>
        <w:widowControl/>
        <w:spacing w:line="168" w:lineRule="exact" w:before="168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This Agreement shall terminate, without notice, (A) upon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institution by or against either party of insolvency, receivership or bankruptcy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or any other proceedings for the settlement of such party's debts,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(B) upon either party's making an assignment for the benefit of creditors,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(C) upon either party's dissolution or ceasing to do business.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-17-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338" w:after="0"/>
        <w:ind w:left="426" w:right="84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Termination Period.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</w:p>
    <w:p>
      <w:pPr>
        <w:autoSpaceDN w:val="0"/>
        <w:tabs>
          <w:tab w:pos="762" w:val="left"/>
          <w:tab w:pos="185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If this Agreement is terminated or expires in accordance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15 (other than termination by the Company in the event of an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uncured material breach by MBE), then MBE shall have a period of up to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twenty-four (24) months from and after the date of such termination, to make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arrangements with respect to the conversion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non-Company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manifest system (the "Termination Period"). The date when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been converted to a non-Company manifest system shall hereinafter be referred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as the "Termination Completion Date" and shall be the effective date of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this Agreement, in such event. During the Termination Period each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will continue to perform its obligations hereunder, and MBE and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Centers will continue to pay any applicable fees and payments hereunder to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Company. MBE shall keep the Company informed as reasonably necessary with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such conversion. MBE also shall give the Company written notice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estimated Termination Completion Date promptly after a reasonably definitive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projected Termination Completion Date is known by MBE, and shall give written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Company promptly after any change in such estimated Termination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Completion Date.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During the Termination Period, the Company will give reasonable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cooperation and support to MBE to assure an orderly and efficient transition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and, without limiting the generality of the foregoing, at MBE's expense,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 be obligated to provide MBE with data reasonably necessary for MBE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to convert or implement the non-Company systems, procedures and practices.</w:t>
      </w:r>
    </w:p>
    <w:p>
      <w:pPr>
        <w:autoSpaceDN w:val="0"/>
        <w:autoSpaceDE w:val="0"/>
        <w:widowControl/>
        <w:spacing w:line="168" w:lineRule="exact" w:before="170" w:after="0"/>
        <w:ind w:left="762" w:right="8208" w:hanging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Effect of Termination.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autoSpaceDE w:val="0"/>
        <w:widowControl/>
        <w:spacing w:line="168" w:lineRule="exact" w:before="168" w:after="0"/>
        <w:ind w:left="88" w:right="4182" w:firstLine="674"/>
        <w:jc w:val="both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Sections 1, 7, 10, 13, 14, 15, 16 and 18, as well as any payments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accrued prior to termination of this Agreement, shall survive any termination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expiration of this Agreement.</w:t>
      </w:r>
    </w:p>
    <w:p>
      <w:pPr>
        <w:autoSpaceDN w:val="0"/>
        <w:autoSpaceDE w:val="0"/>
        <w:widowControl/>
        <w:spacing w:line="138" w:lineRule="exact" w:before="200" w:after="0"/>
        <w:ind w:left="762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Within thirty (30) days after the Termination Completion Date,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shall, at its own expense, destroy or return to the Company and make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 further use of, any property, materials or other items of the other party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shall certify, in writing that it has done so</w:t>
      </w:r>
    </w:p>
    <w:p>
      <w:pPr>
        <w:autoSpaceDN w:val="0"/>
        <w:autoSpaceDE w:val="0"/>
        <w:widowControl/>
        <w:spacing w:line="168" w:lineRule="exact" w:before="168" w:after="0"/>
        <w:ind w:left="88" w:right="4320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Nothing contained herein shall limit any other remedies that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may have for the default of the other party under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nor relieve either party of any of their obligations incurred prior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termination of this Agreement.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During the Termination Period and thereafter, and notwithstanding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provision of this Agreement, MBE will be free to use its own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personnel, and/or engage or contract with any third party to use the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design, develop and market an Internet-based manifest system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products that contain functionality similar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which have a "look and feel" similar or identical to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), in each case solely for the benefit of MBE and the MBE Centers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franchisees or licensees of MBE. MBE shall not use the object code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source code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course of such development. Subject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MBE's compliance with the provisions of this subsection (iv), the Company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not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-18-</w:t>
      </w:r>
    </w:p>
    <w:p>
      <w:pPr>
        <w:autoSpaceDN w:val="0"/>
        <w:autoSpaceDE w:val="0"/>
        <w:widowControl/>
        <w:spacing w:line="168" w:lineRule="exact" w:before="33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assert any claim against MBE under the Company's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Intellectual Property Rights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such development,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than for use of the Company's trademarks, trade names, service marks and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names. Neither party shall have the right to retain or use the specific software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by the parties hereunder; provided,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the Company may retain one (1) copy of the software implementation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Manifest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for archival and evidentiary purposes.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16.  Publicity. Upon execution of this Agreement, the parties will jointly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prepare a mutually acceptable description of their business relationship 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by this Agreement which may be used by either party in press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releases and other marketing materials from time to time during the term of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Additional press releases or publicity materials shall be approved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each party in writing prior to release.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68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17.  Warrant. On the Effective Date, the Company shall issue the Warrant to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MBE, upon the terms and subject to the conditions set forth therein.</w:t>
      </w:r>
    </w:p>
    <w:p>
      <w:pPr>
        <w:autoSpaceDN w:val="0"/>
        <w:tabs>
          <w:tab w:pos="426" w:val="left"/>
        </w:tabs>
        <w:autoSpaceDE w:val="0"/>
        <w:widowControl/>
        <w:spacing w:line="168" w:lineRule="exact" w:before="170" w:after="0"/>
        <w:ind w:left="88" w:right="921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18.  Miscellaneous.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201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Amendments and Waivers. Any term of this Agreement may be amended or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waived only with the written consent of the parties or their respective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 and assigns. Any amendment or waiver effected in accordance with this </w:t>
      </w:r>
      <w:r>
        <w:br/>
      </w:r>
      <w:r>
        <w:rPr>
          <w:w w:val="97.69351141793388"/>
          <w:rFonts w:ascii="CourierNewPS" w:hAnsi="CourierNewPS" w:eastAsia="CourierNewPS"/>
          <w:b/>
          <w:i w:val="0"/>
          <w:color w:val="0000FF"/>
          <w:sz w:val="14"/>
        </w:rPr>
        <w:t>Section 18(a)</w:t>
      </w:r>
      <w:r>
        <w:rPr>
          <w:w w:val="97.69351141793388"/>
          <w:rFonts w:ascii="CourierNewPS" w:hAnsi="CourierNewPS" w:eastAsia="CourierNewPS"/>
          <w:b/>
          <w:i/>
          <w:color w:val="0000FF"/>
          <w:sz w:val="14"/>
        </w:rPr>
        <w:t xml:space="preserve">  [Amendments and Waivers]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binding upon the parties and their respective successors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and assigns.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Assignment. Each party shall have the right to assign its rights,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and privileges hereunder to an assignee in connection with any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merger, acquisition or sale of all or substantially all of the business to which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relates. Each MBE Center shall have the right to assign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and obligations and privileges under a Subscription Agreement in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any merger, acquisition or sale of all or substantially all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's assets. The terms and conditions of this Agreement shall inure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benefit of and be binding upon the respective permitted successors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assigns of the parties. Nothing in this Agreement, express or implied,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to confer upon any party other than the parties hereto or their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successors and assigns any rights, remedies, obligations, 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under or by reason of this Agreement, except as expressly provided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 this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Entire Agreement. This Agreement is the product of both of the parties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and constitutes the entire agreement between such parties pertaining to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subject matter hereof, and merges all prior negotiations and drafts of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with regard to the transactions contemplated herein. Any and all other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or oral agreements existing between the parties hereto regarding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transactions are expressly canceled.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Independent Contractor. Neither party shall, for any purpose, be deemed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an agent of the other party and the relationship between the parties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only be that of independent contractors. Neither party shall have any right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to assume or create any obligations or to make any representations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on behalf of any other party, whether express or implied, or to bind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other party in any respect whatsoever.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-19-</w:t>
      </w:r>
    </w:p>
    <w:p>
      <w:pPr>
        <w:autoSpaceDN w:val="0"/>
        <w:autoSpaceDE w:val="0"/>
        <w:widowControl/>
        <w:spacing w:line="160" w:lineRule="exact" w:before="6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6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(e) Force Majeure. In the event that either party is prevented from</w:t>
      </w:r>
      <w:r>
        <w:br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or is unable to perform any of its obligations under this Agreement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a payment obligation) due to any Act of God, fire, casualty, flood,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earthquake, war, strike, lockout, epidemic, destruction of production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facilities, riot, insurrection, material unavailability, or any other cause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beyond the reasonable control of the party invoking this section, and if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have used its best efforts to mitigate its effects, such party shall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give prompt written notice to the other party, its performance shall be excused,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time for the performance shall be extended for the period of delay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to perform due to such occurrences. If a force majeure event causes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Company to allocate limited resources among all of its customers, [***]*.</w:t>
      </w:r>
    </w:p>
    <w:p>
      <w:pPr>
        <w:autoSpaceDN w:val="0"/>
        <w:autoSpaceDE w:val="0"/>
        <w:widowControl/>
        <w:spacing w:line="168" w:lineRule="exact" w:before="0" w:after="0"/>
        <w:ind w:left="88" w:right="4176" w:firstLine="589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shall resume operation of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as soon as reasonably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 upon conclusion of any force majeure event. Notwithstanding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if such party is not able to perform within sixty (60) days after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giving rise to the excuse of force majeure, the other party may terminate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the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(f) Governing Law. This Agreement and all acts and transactions pursuant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and the rights and obligations of the parties hereto shall be governed,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and interpreted in accordance with the laws of the State of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California, without giving effect to principles of conflicts of law.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(g) Severability. If one or more provisions of this Agreement are held to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be unenforceable under applicable law, the parties agree to renegotiate such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in good faith, in order to maintain the economic position enjoyed by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as close as possible to that under the provision rendered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unenforceable. In the event that the parties cannot reach a mutually agreeable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enforceable replacement for such provision, then (i) such provision shall be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excluded from this Agreement, (ii) the balance of the Agreement shall be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interpreted as if such provision were so excluded and (iii) the balance of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Agreement shall be enforceable in accordance with its terms.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(h) Waiver. The waiver of any particular breach or default or any delay in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exercising any rights shall not constitute a waiver of any subsequent breach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default.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Notices. Any notice required or permitted by this Agreement shall be in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and shall be deemed sufficient upon receipt, when delivered personally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courier, overnight delivery service or confirmed facsimile, or forty-eight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(48) hours after being deposited in the regular mail as certified or registered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mail (airmail if sent internationally) with postage prepaid, if such notice 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addressed to the party to be notified at such party's address or facsimile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number as set forth below, or as subsequently modified by written notice.</w:t>
      </w:r>
    </w:p>
    <w:p>
      <w:pPr>
        <w:autoSpaceDN w:val="0"/>
        <w:tabs>
          <w:tab w:pos="424" w:val="left"/>
        </w:tabs>
        <w:autoSpaceDE w:val="0"/>
        <w:widowControl/>
        <w:spacing w:line="168" w:lineRule="exact" w:before="17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treatment has been requested for the bracketed portion.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redacted portion has been omitted and filed separately with the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-20-</w:t>
      </w:r>
    </w:p>
    <w:p>
      <w:pPr>
        <w:autoSpaceDN w:val="0"/>
        <w:autoSpaceDE w:val="0"/>
        <w:widowControl/>
        <w:spacing w:line="138" w:lineRule="exact" w:before="368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Company:                       iShip.com, Inc.</w:t>
      </w:r>
    </w:p>
    <w:p>
      <w:pPr>
        <w:autoSpaceDN w:val="0"/>
        <w:autoSpaceDE w:val="0"/>
        <w:widowControl/>
        <w:spacing w:line="168" w:lineRule="exact" w:before="0" w:after="0"/>
        <w:ind w:left="3876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2515 - 140th Ave. NE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E-110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President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Bellevue, WA 98005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425/602-5025</w:t>
      </w:r>
    </w:p>
    <w:p>
      <w:pPr>
        <w:autoSpaceDN w:val="0"/>
        <w:autoSpaceDE w:val="0"/>
        <w:widowControl/>
        <w:spacing w:line="168" w:lineRule="exact" w:before="168" w:after="0"/>
        <w:ind w:left="3878" w:right="4464" w:hanging="345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                          Craig E. Sherman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Law Group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4750 Carillon Point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Kirkland, WA 98033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425/739-8750</w:t>
      </w:r>
    </w:p>
    <w:p>
      <w:pPr>
        <w:autoSpaceDN w:val="0"/>
        <w:autoSpaceDE w:val="0"/>
        <w:widowControl/>
        <w:spacing w:line="136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MBE:                               Mail Boxes Etc. USA, Inc.</w:t>
      </w:r>
    </w:p>
    <w:p>
      <w:pPr>
        <w:autoSpaceDN w:val="0"/>
        <w:autoSpaceDE w:val="0"/>
        <w:widowControl/>
        <w:spacing w:line="168" w:lineRule="exact" w:before="0" w:after="0"/>
        <w:ind w:left="3878" w:right="4464" w:hanging="2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6060 Cornerstone Court West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San Diego, CA 92121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Thomas K. Herskowitz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619/546-7499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(j) Headings. The headings of the several sections of this Agreement are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for convenience of reference only and are not intended to be a part of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or to affect the meaning or interpretation of this Agreement.</w:t>
      </w:r>
    </w:p>
    <w:p>
      <w:pPr>
        <w:autoSpaceDN w:val="0"/>
        <w:tabs>
          <w:tab w:pos="424" w:val="left"/>
          <w:tab w:pos="762" w:val="left"/>
        </w:tabs>
        <w:autoSpaceDE w:val="0"/>
        <w:widowControl/>
        <w:spacing w:line="168" w:lineRule="exact" w:before="168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(k) Counterparts. This Agreement may be executed in counterparts, each of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be deemed an original and all of which together shall constitute one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instrument.</w:t>
      </w:r>
    </w:p>
    <w:p>
      <w:pPr>
        <w:autoSpaceDN w:val="0"/>
        <w:autoSpaceDE w:val="0"/>
        <w:widowControl/>
        <w:spacing w:line="138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(l) Advice of Legal Counsel. Each party acknowledges and represents that,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88" w:right="4176" w:firstLine="67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in executing this Agreement, it has had the opportunity to seek advice as to its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rights from legal counsel and that the person signing on its behalf has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read and understood all of the terms and provisions of this Agreement. This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not be construed against any party by reason of the drafting or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preparation thereof.</w:t>
      </w:r>
    </w:p>
    <w:p>
      <w:pPr>
        <w:autoSpaceDN w:val="0"/>
        <w:tabs>
          <w:tab w:pos="762" w:val="left"/>
        </w:tabs>
        <w:autoSpaceDE w:val="0"/>
        <w:widowControl/>
        <w:spacing w:line="170" w:lineRule="exact" w:before="166" w:after="0"/>
        <w:ind w:left="426" w:right="907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(m) Arbitration.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68" w:lineRule="exact" w:before="168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Every claim or dispute arising out of or relating to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negotiation, performance or non-performance of this Agreement shall be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arbitration in accordance with the Commercial Arbitration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of the American Arbitration Association ("AAA"), or as otherwise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by the parties. The place of arbitration shall be San Diego,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California.</w:t>
      </w:r>
    </w:p>
    <w:p>
      <w:pPr>
        <w:autoSpaceDN w:val="0"/>
        <w:autoSpaceDE w:val="0"/>
        <w:widowControl/>
        <w:spacing w:line="168" w:lineRule="exact" w:before="168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In the event of any such claim or dispute, the parties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first attempt to resolve the matter through good faith, informal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negotiations, including non-binding mediation. In the event that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are unable to resolve the dispute, either party hereto may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arbitration by written notice to the other party and to the AAA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 San Diego. The parties shall mutually agree on one arbitrator. If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cannot so agree, the single arbitrator shall be selected by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AAA. The costs of arbitration are to be shared equally by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 Each party shall be responsible for its own costs and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attorneys' fees.</w:t>
      </w:r>
    </w:p>
    <w:p>
      <w:pPr>
        <w:autoSpaceDN w:val="0"/>
        <w:autoSpaceDE w:val="0"/>
        <w:widowControl/>
        <w:spacing w:line="138" w:lineRule="exact" w:before="198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-21-</w:t>
      </w:r>
    </w:p>
    <w:p>
      <w:pPr>
        <w:autoSpaceDN w:val="0"/>
        <w:autoSpaceDE w:val="0"/>
        <w:widowControl/>
        <w:spacing w:line="168" w:lineRule="exact" w:before="336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arbitrator shall not have any power to alter, modify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change any of the terms of this Agreement or to grant any remedy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either inconsistent with or prohibited by the terms of this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or not available in a court of law. The arbitrator shall not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authority to commit errors of law or errors of legal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reasoning. In addition, the arbitrator shall have no power or authority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to award punitive, consequential or incidental damages.</w:t>
      </w:r>
    </w:p>
    <w:p>
      <w:pPr>
        <w:autoSpaceDN w:val="0"/>
        <w:autoSpaceDE w:val="0"/>
        <w:widowControl/>
        <w:spacing w:line="168" w:lineRule="exact" w:before="170" w:after="0"/>
        <w:ind w:left="762" w:right="4176" w:firstLine="504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The arbitrator shall, within thirty (30) days after the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has finally been submitted to him or her, render a written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decision making specific findings of fact and setting forth the reasons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decision which shall be consistent with the terms of this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parties intend that this agreement to arbitrate be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valid, binding, enforceable, and irrevocable. The terms of this Section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survive the termination or expiration of this Agreement.</w:t>
      </w:r>
    </w:p>
    <w:p>
      <w:pPr>
        <w:autoSpaceDN w:val="0"/>
        <w:autoSpaceDE w:val="0"/>
        <w:widowControl/>
        <w:spacing w:line="168" w:lineRule="exact" w:before="0" w:after="0"/>
        <w:ind w:left="762" w:right="43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Judgement on any award of the arbitrator shall be binding and may be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entered in any court having jurisdiction thereof.</w:t>
      </w:r>
    </w:p>
    <w:p>
      <w:pPr>
        <w:autoSpaceDN w:val="0"/>
        <w:autoSpaceDE w:val="0"/>
        <w:widowControl/>
        <w:spacing w:line="136" w:lineRule="exact" w:before="200" w:after="0"/>
        <w:ind w:left="2362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[Signature page follows]</w:t>
      </w:r>
    </w:p>
    <w:p>
      <w:pPr>
        <w:autoSpaceDN w:val="0"/>
        <w:autoSpaceDE w:val="0"/>
        <w:widowControl/>
        <w:spacing w:line="138" w:lineRule="exact" w:before="200" w:after="0"/>
        <w:ind w:left="0" w:right="7380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-22-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336" w:after="0"/>
        <w:ind w:left="88" w:right="4176" w:firstLine="0"/>
        <w:jc w:val="left"/>
      </w:pP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have executed this Agreement as of the date first set forth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above.</w:t>
      </w:r>
    </w:p>
    <w:p>
      <w:pPr>
        <w:autoSpaceDN w:val="0"/>
        <w:autoSpaceDE w:val="0"/>
        <w:widowControl/>
        <w:spacing w:line="136" w:lineRule="exact" w:before="538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COMPANY:                                         LICENSEE:</w:t>
      </w:r>
    </w:p>
    <w:p>
      <w:pPr>
        <w:autoSpaceDN w:val="0"/>
        <w:autoSpaceDE w:val="0"/>
        <w:widowControl/>
        <w:spacing w:line="136" w:lineRule="exact" w:before="20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ISHIP.COM, INC.                                  MAILBOXES ETC. USA, INC.</w:t>
      </w:r>
    </w:p>
    <w:p>
      <w:pPr>
        <w:autoSpaceDN w:val="0"/>
        <w:autoSpaceDE w:val="0"/>
        <w:widowControl/>
        <w:spacing w:line="168" w:lineRule="exact" w:before="506" w:after="0"/>
        <w:ind w:left="88" w:right="33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/s/ Stephen M. Teglovic                          /s/ Charles Lynn Lowder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          ----------------------------------------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(Signature)                                      (Signature)</w:t>
      </w:r>
    </w:p>
    <w:p>
      <w:pPr>
        <w:autoSpaceDN w:val="0"/>
        <w:autoSpaceDE w:val="0"/>
        <w:widowControl/>
        <w:spacing w:line="168" w:lineRule="exact" w:before="170" w:after="0"/>
        <w:ind w:left="88" w:right="33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Stephen M. Teglovic                              Charles Lynn Lowder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          ----------------------------------------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(Print Name)                                     (Print Name)</w:t>
      </w:r>
    </w:p>
    <w:p>
      <w:pPr>
        <w:autoSpaceDN w:val="0"/>
        <w:autoSpaceDE w:val="0"/>
        <w:widowControl/>
        <w:spacing w:line="170" w:lineRule="exact" w:before="166" w:after="0"/>
        <w:ind w:left="88" w:right="3426" w:firstLine="0"/>
        <w:jc w:val="both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CEO/Pres                                         Executive Vice President/General Counsel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          ----------------------------------------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(Title)                                          (Title)</w:t>
      </w:r>
    </w:p>
    <w:p>
      <w:pPr>
        <w:autoSpaceDN w:val="0"/>
        <w:autoSpaceDE w:val="0"/>
        <w:widowControl/>
        <w:spacing w:line="168" w:lineRule="exact" w:before="336" w:after="0"/>
        <w:ind w:left="1584" w:right="5760" w:firstLine="0"/>
        <w:jc w:val="center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 PAGE TO MANIFEST SYSTEM LICENSE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CO-BRANDING AGREEMENT</w:t>
      </w:r>
    </w:p>
    <w:p>
      <w:pPr>
        <w:autoSpaceDN w:val="0"/>
        <w:autoSpaceDE w:val="0"/>
        <w:widowControl/>
        <w:spacing w:line="138" w:lineRule="exact" w:before="368" w:after="0"/>
        <w:ind w:left="0" w:right="7128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200" w:after="0"/>
        <w:ind w:left="0" w:right="6876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WARRANT</w:t>
      </w:r>
    </w:p>
    <w:p>
      <w:pPr>
        <w:autoSpaceDN w:val="0"/>
        <w:autoSpaceDE w:val="0"/>
        <w:widowControl/>
        <w:spacing w:line="138" w:lineRule="exact" w:before="368" w:after="0"/>
        <w:ind w:left="0" w:right="7128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88" w:right="9072" w:firstLine="0"/>
        <w:jc w:val="left"/>
      </w:pP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AUTHORIZED EQUIPMENT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</w:t>
      </w:r>
    </w:p>
    <w:p>
      <w:pPr>
        <w:autoSpaceDN w:val="0"/>
        <w:tabs>
          <w:tab w:pos="424" w:val="left"/>
        </w:tabs>
        <w:autoSpaceDE w:val="0"/>
        <w:widowControl/>
        <w:spacing w:line="166" w:lineRule="exact" w:before="174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PC reasonably adequate to access and use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manifesting and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shipping packages, with the following minimum specifications:</w:t>
      </w:r>
    </w:p>
    <w:p>
      <w:pPr>
        <w:autoSpaceDN w:val="0"/>
        <w:autoSpaceDE w:val="0"/>
        <w:widowControl/>
        <w:spacing w:line="168" w:lineRule="exact" w:before="168" w:after="0"/>
        <w:ind w:left="424" w:right="53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a reasonably adequate scale and a label printer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An internet/network connection of at least 256k bits/sec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Processor: P5-233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Ports: 2 Com ports, 1 Parallel port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RM: 64 Megs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HDD: 1.2 GB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Video. 4 MB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OS: Win 98/OSR2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.    Browser: IE 5 SP1</w:t>
      </w:r>
    </w:p>
    <w:p>
      <w:pPr>
        <w:autoSpaceDN w:val="0"/>
        <w:autoSpaceDE w:val="0"/>
        <w:widowControl/>
        <w:spacing w:line="168" w:lineRule="exact" w:before="336" w:after="0"/>
        <w:ind w:left="2592" w:right="6624" w:firstLine="0"/>
        <w:jc w:val="center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 CUSTOMERS</w:t>
      </w:r>
    </w:p>
    <w:p>
      <w:pPr>
        <w:autoSpaceDN w:val="0"/>
        <w:tabs>
          <w:tab w:pos="2362" w:val="left"/>
        </w:tabs>
        <w:autoSpaceDE w:val="0"/>
        <w:widowControl/>
        <w:spacing w:line="168" w:lineRule="exact" w:before="506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=======================================================================================================================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TYPE                             DEFINITION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</w:p>
    <w:p>
      <w:pPr>
        <w:autoSpaceDN w:val="0"/>
        <w:tabs>
          <w:tab w:pos="2446" w:val="left"/>
          <w:tab w:pos="5140" w:val="left"/>
        </w:tabs>
        <w:autoSpaceDE w:val="0"/>
        <w:widowControl/>
        <w:spacing w:line="168" w:lineRule="exact" w:before="170" w:after="0"/>
        <w:ind w:left="1772" w:right="10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                               A customer  physically present in the retail store-front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or  remote  off-site  locations  of  MBE  Centers  for a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In-Center Customer                      transaction in  which they do not  utilize an LMS or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MBEX (as such terms are defined below).</w:t>
      </w:r>
    </w:p>
    <w:p>
      <w:pPr>
        <w:autoSpaceDN w:val="0"/>
        <w:tabs>
          <w:tab w:pos="1266" w:val="left"/>
          <w:tab w:pos="2362" w:val="left"/>
          <w:tab w:pos="5140" w:val="left"/>
          <w:tab w:pos="7666" w:val="left"/>
          <w:tab w:pos="8676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utilizing  a  self-service  lobby  manifest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                               system  in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 ("LMS")  or  a  self-service</w:t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Remote Self-Service Customer                  MBE-branded   remote  manifest  system  ("MBEX")  for  a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transaction.</w:t>
      </w:r>
    </w:p>
    <w:p>
      <w:pPr>
        <w:autoSpaceDN w:val="0"/>
        <w:tabs>
          <w:tab w:pos="1520" w:val="left"/>
          <w:tab w:pos="2108" w:val="left"/>
          <w:tab w:pos="5140" w:val="left"/>
        </w:tabs>
        <w:autoSpaceDE w:val="0"/>
        <w:widowControl/>
        <w:spacing w:line="170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A                               package* through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is manifested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 Internet Customer                      through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Sites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182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B                               package through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which package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Internet Customer                      manifested through the Company site.</w:t>
      </w:r>
    </w:p>
    <w:p>
      <w:pPr>
        <w:autoSpaceDN w:val="0"/>
        <w:tabs>
          <w:tab w:pos="1436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  through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  which   package 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C (1)                           manifested  through  the  Internet  web  site of a third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Party/MBE Customer                    party that is con-branded or otherwise  affiliated  with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MBE.</w:t>
      </w:r>
    </w:p>
    <w:p>
      <w:pPr>
        <w:autoSpaceDN w:val="0"/>
        <w:tabs>
          <w:tab w:pos="1266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  through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  which   package 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C (2)                           manifested  through  the  Internet  web  site of a third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Party/Company Customer                  party that is  co-branded or otherwise  affiliated  with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or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940" w:val="left"/>
          <w:tab w:pos="2108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A  customer  shipping  a  PLD-compliant  and  ramp-ready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  through  a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,   which   package  is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III C (3)                           manifested  through an  Internet  web site  operated  by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eBay Customer                         eBay  Incorporated  or in connection  with an auction or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sale conducted on such web site.</w:t>
      </w:r>
    </w:p>
    <w:p>
      <w:pPr>
        <w:autoSpaceDN w:val="0"/>
        <w:tabs>
          <w:tab w:pos="1772" w:val="left"/>
          <w:tab w:pos="2362" w:val="left"/>
          <w:tab w:pos="5140" w:val="left"/>
        </w:tabs>
        <w:autoSpaceDE w:val="0"/>
        <w:widowControl/>
        <w:spacing w:line="168" w:lineRule="exact" w:before="0" w:after="0"/>
        <w:ind w:left="88" w:right="8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IV                               A  customer  that   utilizes  the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  and/or  the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Customer                        Company's   products   and   services   other   than  in</w:t>
      </w:r>
      <w:r>
        <w:tab/>
      </w:r>
      <w:r>
        <w:tab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a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36" w:lineRule="exact" w:before="3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----------------------------------------------------------------------------------------------------------------------</w:t>
      </w:r>
    </w:p>
    <w:p>
      <w:pPr>
        <w:autoSpaceDN w:val="0"/>
        <w:tabs>
          <w:tab w:pos="256" w:val="left"/>
        </w:tabs>
        <w:autoSpaceDE w:val="0"/>
        <w:widowControl/>
        <w:spacing w:line="168" w:lineRule="exact" w:before="506" w:after="0"/>
        <w:ind w:left="88" w:right="446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*  "PLD-compliant and ramp-ready" shall mean compliance with the electronic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requirements of each carrier supported by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.</w:t>
      </w:r>
    </w:p>
    <w:p>
      <w:pPr>
        <w:autoSpaceDN w:val="0"/>
        <w:autoSpaceDE w:val="0"/>
        <w:widowControl/>
        <w:spacing w:line="138" w:lineRule="exact" w:before="366" w:after="0"/>
        <w:ind w:left="0" w:right="7128" w:firstLine="0"/>
        <w:jc w:val="righ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36" w:lineRule="exact" w:before="200" w:after="0"/>
        <w:ind w:left="2530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SPECIFICATIONS</w:t>
      </w:r>
    </w:p>
    <w:p>
      <w:pPr>
        <w:autoSpaceDN w:val="0"/>
        <w:autoSpaceDE w:val="0"/>
        <w:widowControl/>
        <w:spacing w:line="168" w:lineRule="exact" w:before="170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 will enable MBE and MBE Centers to process packages for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domestic shipment, weigh these packages, and create shipping labels. The Service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will export data to a given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's Point-of-Sale (POS) station, and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ARS/BIN packages, consignee billing, freight insurance, MBE proprietary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or designated transit declared value, and customer address book access. All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rating information will be maintained by the Company from its central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database management system (DBMS). MBE Centers will be allowed to create or</w:t>
      </w:r>
    </w:p>
    <w:p>
      <w:pPr>
        <w:autoSpaceDN w:val="0"/>
        <w:autoSpaceDE w:val="0"/>
        <w:widowControl/>
        <w:spacing w:line="160" w:lineRule="exact" w:before="26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56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88" w:right="417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modify their own mark-ups for shipping, and, at its expense, the Company will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update and/or adjust its pricing information for each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MBE Center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to reflect such modifications. This Exhibit D may be modified from time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to time by mutual agreement of the parties.</w:t>
      </w:r>
    </w:p>
    <w:p>
      <w:pPr>
        <w:autoSpaceDN w:val="0"/>
        <w:autoSpaceDE w:val="0"/>
        <w:widowControl/>
        <w:spacing w:line="168" w:lineRule="exact" w:before="168" w:after="0"/>
        <w:ind w:left="88" w:right="4464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maximum amount of information downloaded from the Company's server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counter manifest station will be 15 kilobytes or less per package 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processed.</w:t>
      </w:r>
    </w:p>
    <w:p>
      <w:pPr>
        <w:autoSpaceDN w:val="0"/>
        <w:autoSpaceDE w:val="0"/>
        <w:widowControl/>
        <w:spacing w:line="138" w:lineRule="exact" w:before="200" w:after="0"/>
        <w:ind w:left="424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carriers and services will be supported:</w:t>
      </w:r>
    </w:p>
    <w:p>
      <w:pPr>
        <w:autoSpaceDN w:val="0"/>
        <w:autoSpaceDE w:val="0"/>
        <w:widowControl/>
        <w:spacing w:line="168" w:lineRule="exact" w:before="168" w:after="0"/>
        <w:ind w:left="88" w:right="1065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UPS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70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Domestic: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Ground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Day Select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 Day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 Day Air AM,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Day Air Saver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Day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Next Day Air Early AM</w:t>
      </w:r>
    </w:p>
    <w:p>
      <w:pPr>
        <w:autoSpaceDN w:val="0"/>
        <w:tabs>
          <w:tab w:pos="762" w:val="left"/>
          <w:tab w:pos="930" w:val="left"/>
        </w:tabs>
        <w:autoSpaceDE w:val="0"/>
        <w:widowControl/>
        <w:spacing w:line="168" w:lineRule="exact" w:before="168" w:after="0"/>
        <w:ind w:left="88" w:right="4896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International: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Canada Standard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Expedited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Canada/Mexico as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</w:t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Express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Canada/Mexico as set forth in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Specifications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168" w:lineRule="exact" w:before="168" w:after="0"/>
        <w:ind w:left="88" w:right="1036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FedEx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64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Domestic: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Saver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2 Day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Overnight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 Overnight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Overnight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20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International: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Economy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Priority</w:t>
      </w:r>
    </w:p>
    <w:p>
      <w:pPr>
        <w:autoSpaceDN w:val="0"/>
        <w:autoSpaceDE w:val="0"/>
        <w:widowControl/>
        <w:spacing w:line="170" w:lineRule="exact" w:before="334" w:after="0"/>
        <w:ind w:left="88" w:right="1051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USPS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928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Domestic: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 Post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 Mail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Mail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Class</w:t>
      </w:r>
    </w:p>
    <w:p>
      <w:pPr>
        <w:autoSpaceDN w:val="0"/>
        <w:tabs>
          <w:tab w:pos="762" w:val="left"/>
        </w:tabs>
        <w:autoSpaceDE w:val="0"/>
        <w:widowControl/>
        <w:spacing w:line="168" w:lineRule="exact" w:before="168" w:after="0"/>
        <w:ind w:left="88" w:right="8352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International: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 Post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 Post Surface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Small Parcel Air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Small Parcel Surface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Mail</w:t>
      </w:r>
      <w:r>
        <w:br/>
      </w:r>
      <w:r>
        <w:tab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Global Priority Mail</w:t>
      </w:r>
    </w:p>
    <w:p>
      <w:pPr>
        <w:autoSpaceDN w:val="0"/>
        <w:autoSpaceDE w:val="0"/>
        <w:widowControl/>
        <w:spacing w:line="138" w:lineRule="exact" w:before="200" w:after="0"/>
        <w:ind w:left="88" w:right="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</w:p>
    <w:p>
      <w:pPr>
        <w:autoSpaceDN w:val="0"/>
        <w:autoSpaceDE w:val="0"/>
        <w:widowControl/>
        <w:spacing w:line="168" w:lineRule="exact" w:before="168" w:after="0"/>
        <w:ind w:left="88" w:right="4176" w:firstLine="336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 will include the following features, the more detailed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functionality of which will be agreed to from time to time by the parties as the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>Service</w:t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 is developed:</w:t>
      </w:r>
    </w:p>
    <w:p>
      <w:pPr>
        <w:autoSpaceDN w:val="0"/>
        <w:autoSpaceDE w:val="0"/>
        <w:widowControl/>
        <w:spacing w:line="168" w:lineRule="exact" w:before="168" w:after="0"/>
        <w:ind w:left="88" w:right="720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1.       Table of Contents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2.       Table of Illustrations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       Introduction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3.1.     Purpose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3.2.     Scope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3.3.     Introduction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       Implementation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      Organization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4.1.1.   Opening the Counter Manifest System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4.1.2.   Main Screen Organization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4.1.3.   Menu Structure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     General Functionality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4.2.1.   Keyboard &amp; Mouse Behavior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4.2.2.   Sortable List Boxes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88" w:right="734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4.2.3.   Find Package/Transaction Dialogs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4.2.4.   Find Manifest Dialogs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4.2.5.   Find Dialog Search Behavior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     Process Menu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4.3.1.   Process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4.3.2.   Find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4.3.3.   Find Customer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4.3.4.   Customer Address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4.3.5.   Recipient Address Dialog</w:t>
      </w:r>
    </w:p>
    <w:p>
      <w:pPr>
        <w:autoSpaceDN w:val="0"/>
        <w:autoSpaceDE w:val="0"/>
        <w:widowControl/>
        <w:spacing w:line="168" w:lineRule="exact" w:before="336" w:after="0"/>
        <w:ind w:left="88" w:right="5904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4.3.6.   Address Book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4.3.7.   City/State/Postal Verification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4.3.8.   Region Locator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4.3.9.   Transaction Complete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4.3.10.  Point of Sale (POS) Export Records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4.3.11.  Enter ARS/BIN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4.3.12.  Process Consignee Billed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4.3.13.  Freight Insurance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4.3.14.  Reprint Last label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4.3.15.  Reprint label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4.3.16.  Edit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4.3.17.  Void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4.3.18.  Recall Voided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    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4.4.1.   Price a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4.4.2.   Create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4.4.3.   Edit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4.4.4.   Delete Estimate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     </w:t>
      </w:r>
      <w:r>
        <w:rPr>
          <w:w w:val="97.69351141793388"/>
          <w:rFonts w:ascii="CourierNewPS" w:hAnsi="CourierNewPS" w:eastAsia="CourierNewPS"/>
          <w:b/>
          <w:i w:val="0"/>
          <w:color w:val="1122CC"/>
          <w:sz w:val="14"/>
        </w:rPr>
        <w:t xml:space="preserve">Manifest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4.5.1.   Perform End of Day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4.5.2.   Track a Package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4.5.3.   View Manifests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4.5.4.   View Transaction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4.5.5.   Reprint Manifest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    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4.6.1.   Manifest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4.6.2.   Rate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4.6.3.   Management Reports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     Administration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4.7.1.   Preferences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4.7.2.   Center Information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4.7.3.   Taxable Items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4.7.4.   Scales and Printers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4.7.5.   Modify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4.7.6.   Modify Rates for Zone Based Services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4.7.7.   Modify Rates for Weight Based/Single Zone Services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4.7.8.   Modify FedEx Service Option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4.7.9.   Modify UPS Service Option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4.7.10.  Modify USPS Service Option Rates Dialog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4.7.11.  Copy Rates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4.7.12.  Alternate Insurance Rates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4.8.     About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4.8.1.   Rate Effective Dates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4.8.2.   Version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       Services and Services Options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5.1.     Services</w:t>
      </w:r>
    </w:p>
    <w:p>
      <w:pPr>
        <w:autoSpaceDN w:val="0"/>
        <w:autoSpaceDE w:val="0"/>
        <w:widowControl/>
        <w:spacing w:line="168" w:lineRule="exact" w:before="336" w:after="0"/>
        <w:ind w:left="88" w:right="7920" w:firstLine="0"/>
        <w:jc w:val="left"/>
      </w:pP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5.1.1.   UPS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5.1.2.   FedEx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5.1.3.   USPS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      Service Options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5.2.1.   Declared Value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5.2.2.   Delivery Notification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5.2.3.   Proof of Delivery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5.2.4.   COD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5.2.5.   Call Tag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5.2.6.   Earliest Delivery Time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 xml:space="preserve">5.2.7.   Deliver Without Signature </w:t>
      </w:r>
      <w:r>
        <w:br/>
      </w:r>
      <w:r>
        <w:rPr>
          <w:w w:val="97.69351141793388"/>
          <w:rFonts w:ascii="CourierNewPSMT" w:hAnsi="CourierNewPSMT" w:eastAsia="CourierNewPSMT"/>
          <w:b w:val="0"/>
          <w:i w:val="0"/>
          <w:color w:val="000000"/>
          <w:sz w:val="14"/>
        </w:rPr>
        <w:t>5.2.8.   Certified Mail</w:t>
      </w:r>
    </w:p>
    <w:p>
      <w:pPr>
        <w:autoSpaceDN w:val="0"/>
        <w:autoSpaceDE w:val="0"/>
        <w:widowControl/>
        <w:spacing w:line="160" w:lineRule="exact" w:before="31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STAMPS.COM INC, 10-Q, 11/14/2000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