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078" w:val="left"/>
          <w:tab w:pos="6944" w:val="left"/>
          <w:tab w:pos="907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Collaboration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Collaboration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(hereinafter referred to as this “Agreement") is made and entered into by and between the following parties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Haidian District, Beijing. This Agreement may be executed in paper form offline or in electronic form through the Didi Chuxing Online Contracting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 (website: https://Agreement.didichuxing.com/, hereinafter referred to as the “Contracting Platform”). The Agreement executed offline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paper form shall become effective upon the completion of the execution by both Parties (hereinafter referred to as the “Effective Date”);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executed online in electronic form shall become effective upon the completion of the execution on the Contracting Platform by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(hereinafter referred to as the “Effective Date”) recorded by the third-party Online Document Depository.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A: Didi Chuxing Technology Co., Ltd.</w:t>
      </w:r>
    </w:p>
    <w:p>
      <w:pPr>
        <w:autoSpaceDN w:val="0"/>
        <w:autoSpaceDE w:val="0"/>
        <w:widowControl/>
        <w:spacing w:line="202" w:lineRule="exact" w:before="0" w:after="0"/>
        <w:ind w:left="0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Representative: Ting Chen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B: Hunan Ruixi Financial Leasing Co., Ltd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Representative: Xianglong Li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and Party B shall be individually referred to as a “Party” and collectively as the “Parties”.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As a company providing third-party e-commerce platform services, and desires to assist the Driver User (hereinafter referred to as the “Driver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User”) registered on the platform to lease vehicles from Party B with the most favorable treatment in the market, so as to reduce the cost of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vehicles for the Driver User;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Party B is an automobile leasing company, with the qualification, resources and ability to carry out the automobile financial leasing business,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acknowledges and undertakes to implement the platform rules formulated by Party 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Both Parties hope to clarify the cooperation contents, rights and obligations of each Party And other matters through this Agreement.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18"/>
        <w:ind w:left="0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the Parties hereto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stated, the following terms used in this Agreement shall have the following meanings: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384"/>
        </w:trPr>
        <w:tc>
          <w:tcPr>
            <w:tcW w:type="dxa" w:w="7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</w:t>
            </w:r>
          </w:p>
        </w:tc>
        <w:tc>
          <w:tcPr>
            <w:tcW w:type="dxa" w:w="92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Platform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refers to the third-party e-commerce platform operated by Party A: Xiaoju Online Ride-Hailing Marketplace.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7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</w:t>
            </w:r>
          </w:p>
        </w:tc>
        <w:tc>
          <w:tcPr>
            <w:tcW w:type="dxa" w:w="92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Platform Rules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refers to normative documents related to the platform noticed to Party B by Party A by E-mail or other means as well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various normative documents published on the platform such as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Regulations on Vehicle Rental Service Business of Xiaoju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Online Ride-hailing Marketplace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Code of Conduct and Risk Notification of Vehicle Service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refers to Party A, Party A’s Affiliates and their respective software and platforms operated by them.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 Vehicles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refers to the online car-hailing vehicles.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 the online non-peripatetic car hailing service provided by certain entities through the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platforms based on Internet technology using qualified vehicles and Driver Users, which integrates supply and demand information.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 companies that have an affiliated relationship with each other, including, but not limited to, the companies, firms,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corporations or other organizations of such nature established, participated in the establishment, operated, controlled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shareholders, legal representative, actual controllers or directors, supervisors, etc. and their immediate family members, collateral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relatives within three generations, close relatives, etc.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Senior Management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 the officers defined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Company Law of the People’s Republic of China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chief executive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officer, chief financial officer, supervisors, etc. in a company.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refers to laws, administrative regulations, local laws and regulations, autonomous regulations and separate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by the competent authorities, rules and regulations of the Ministries and Commissions of the State Council and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governments, judicial interpretations, normative documents, etc. in China.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refers to the term of validity of this Agreement.</w:t>
      </w:r>
    </w:p>
    <w:p>
      <w:pPr>
        <w:autoSpaceDN w:val="0"/>
        <w:tabs>
          <w:tab w:pos="910" w:val="left"/>
          <w:tab w:pos="1516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 any oral or written materials and information exchanged between the Parties in respect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including, but not limited to,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content of this Agreement and its supplemental agreement(s);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business (including, but not limited to, business decisions, management methods, operating strategies, incentive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strategies, promotional information), operating, financial, technical, product, service information of any party obtained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 by the other party during the performance of this Agreement or during the term of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party’s user profiles, information, etc.;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processes and results of settlement of any dispute arising from this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to: (a) patents and patent applications; (b) trademarks, service marks, trade names, trade 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domain names, and goodwill exclusively attached thereto; (c) copyrights, including the copyrights of computer software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 of the database; (d) secrets and proprietary information, including trade secrets and technical secrets; and (e) any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to subparagraphs (a)-(d) provided in any law, whether or not any one of the foregoing has been applied for registration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registered.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Personal Injury 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 the compensation provided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Interpretation of the Supreme People’s Court on Several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Issues Concerning the Application of Law in the Trial of Cases on Personal Injury 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74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1.13</w:t>
            </w:r>
          </w:p>
        </w:tc>
        <w:tc>
          <w:tcPr>
            <w:tcW w:type="dxa" w:w="91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Xiaoju online Ride-Hailing Marketplace SaaS System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refers to the operation and management service system for Party B's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vehicles developed by Xiaoju online Ride-Hailing Marketplace. When Party B signs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Vehicle Operation Management Service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shall be deemed to be connected to the SaaS system of Xiaoju online Ride-Hailing Marketplace. Party B is free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choose the following two types of services: One is the regular free service of Xiaoju online Ride-Hailing Marketplace. One is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regular value-added charging service of Xiaoju online Ride-Hailing Marketplace.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Cooperation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cooperation, Party B shall, through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provided by Part A, present to the Driver User the vehicle for rent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and leasing solutions in line with this agreement between Party A and Party B and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Party B shall provide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 User with long-term and stable rental sources and the most favorable financial leasing scheme, complete the vehicle leasing transactions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Driver User through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and provide the Driver User with high-quality financial leasing services.</w:t>
      </w:r>
    </w:p>
    <w:p>
      <w:pPr>
        <w:autoSpaceDN w:val="0"/>
        <w:tabs>
          <w:tab w:pos="304" w:val="left"/>
          <w:tab w:pos="910" w:val="left"/>
          <w:tab w:pos="15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Rights and Obligations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A’s rights and obligations: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maintain and operate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accordance with the available technology, so that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can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 normally, and Party B can use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normally and conduct vehicle financial leasing transactions with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Driver User smoothly.</w:t>
      </w:r>
    </w:p>
    <w:p>
      <w:pPr>
        <w:autoSpaceDN w:val="0"/>
        <w:tabs>
          <w:tab w:pos="1516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reply to problems encountered by Party B during the registration in and use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 timely manner.</w:t>
      </w:r>
    </w:p>
    <w:p>
      <w:pPr>
        <w:autoSpaceDN w:val="0"/>
        <w:tabs>
          <w:tab w:pos="1516" w:val="left"/>
          <w:tab w:pos="242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is entitled to inspect any information and materials submitted by Party B and the information generated by the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from time to time. In case any problem or question is discovered in the aforesaid information or materials,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is entitled to take the following measures: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request Party B to submit more information or documentary evidence;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request Party B to correct such problem;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Removing commodities from the shelves and temporarily shutting down some functions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 and other measures considered necessary by Party A.</w:t>
      </w:r>
    </w:p>
    <w:p>
      <w:pPr>
        <w:autoSpaceDN w:val="0"/>
        <w:autoSpaceDE w:val="0"/>
        <w:widowControl/>
        <w:spacing w:line="202" w:lineRule="exact" w:before="0" w:after="2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is entitled to inspect the information released by Party B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information released by 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contains the following information, Party A may, without informing Party B, take restrictive measures such as deleting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or removing the commodities from the shelves: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382"/>
        </w:trPr>
        <w:tc>
          <w:tcPr>
            <w:tcW w:type="dxa" w:w="21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3.1.4.1</w:t>
            </w:r>
          </w:p>
        </w:tc>
        <w:tc>
          <w:tcPr>
            <w:tcW w:type="dxa" w:w="77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Information unrelated to or not intended for a vehicle leasing transaction;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16"/>
        </w:trPr>
        <w:tc>
          <w:tcPr>
            <w:tcW w:type="dxa" w:w="21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44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3.1.4.2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3.1.4.3</w:t>
            </w:r>
          </w:p>
        </w:tc>
        <w:tc>
          <w:tcPr>
            <w:tcW w:type="dxa" w:w="774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False information that is misleading or exaggerating the facts or inconsistent with the facts;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Information of malicious competition or other information that may disrupt the normal transaction order of the</w:t>
            </w:r>
          </w:p>
        </w:tc>
      </w:tr>
    </w:tbl>
    <w:p>
      <w:pPr>
        <w:autoSpaceDN w:val="0"/>
        <w:tabs>
          <w:tab w:pos="2424" w:val="left"/>
        </w:tabs>
        <w:autoSpaceDE w:val="0"/>
        <w:widowControl/>
        <w:spacing w:line="194" w:lineRule="exact" w:before="0" w:after="0"/>
        <w:ind w:left="151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violates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the public interests or may harm the legitimate interests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other third parties.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cooperation, Party A shall have the right to inquire relevant information of Party B through various channels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investigate Party B's background. If the investigation results show that Party B has major business risks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conditions, Party A shall have the right to unilaterally terminate the cooperation if the assessment suggests that Party A's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reputation is sufficiently affected therefrom.</w:t>
      </w:r>
    </w:p>
    <w:p>
      <w:pPr>
        <w:autoSpaceDN w:val="0"/>
        <w:tabs>
          <w:tab w:pos="910" w:val="left"/>
          <w:tab w:pos="1516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B’s rights and obligations: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be entitled to use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publish commodities and its own information subject to the compliance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prior approval by Party A.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guarantee the authenticity, legality, completeness, accuracy and validity of any materials and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it to Party A, and guarantee that such materials and information are in compliance with this Agreement and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and shall guarantee the validity and security of the email address,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 number, address, postal code, etc., provided by it to Party A, and the successful contact by Party A or the Driver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 with Party B through the aforementioned contact information. In case such materials or information or contact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is changed or invalid, Party B shall notify Party A of the changed information or the invalidity at least 3 working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in advance.</w:t>
      </w:r>
    </w:p>
    <w:p>
      <w:pPr>
        <w:autoSpaceDN w:val="0"/>
        <w:tabs>
          <w:tab w:pos="1516" w:val="left"/>
          <w:tab w:pos="242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guarantees that the vehicles released and leased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meet the following conditions simultaneously: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Obey the requirements of this agreement,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s; can drive on the road, and can be used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 in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operation in the place where the leased vehicle is used;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vehicles are passenger cars that meet the Safety Specifications for Power-driven Vehicles Operating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Roads (GB 7258-2012) and have less than 7 seats, including the driver's seat;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decorations, devices or equipment (except those required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have been installed, and there are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modifications or additions that may affect the safe operation of the vehicle or endanger the personal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safety of the vehicle drivers and passengers;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engine has not been replaced or adjusted in a way different from that of the factory, or the performance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substantially modified or installed (except those permitted by local laws and passed the safety inspection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traffic administrative department of the public security organ).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1"/>
        <w:gridCol w:w="4961"/>
      </w:tblGrid>
      <w:tr>
        <w:trPr>
          <w:trHeight w:hRule="exact" w:val="214"/>
        </w:trPr>
        <w:tc>
          <w:tcPr>
            <w:tcW w:type="dxa" w:w="21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3.2.3.5</w:t>
            </w:r>
          </w:p>
        </w:tc>
        <w:tc>
          <w:tcPr>
            <w:tcW w:type="dxa" w:w="774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There is no any right defect or ownership dispute. Party B is entitled to lease the vehicle to others in the form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2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financial leasing for the operation of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other purposes.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be obliged to verify the actual use of the leased vehicles, assist and ensure that the Driver User purchases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insurance according to the actual use of the leased vehicles; if the leased vehicle is used for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operation, in case that the provisions of the local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insurance are changed within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cooperation or the provisions of the local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officially implemented within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cooperation, Party B shall inform the Driver User within 3 working days after the change of local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regulations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Ride-hailing or the effective implementation thereof, assist the Driver User and ensure that the insurance of the leased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 shall be changed in accordance with the provisions of local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ride-hailing to make the insurance of the leased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 comply with the provisions of relevant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regulations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that time.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vehicle released by Party B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comply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legal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provisions irregularly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updated, Party B shall notify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1 working day after 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come into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remove the vehicle by itself.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the vehicle leased by Party B is used by the Driver User to provide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Didi platform,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try its best to cooperate with Party A to conduct investigation and collect evidence and assist Party A to deal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relevant matters in case of passenger complaints, traffic accidents or complaints received by Party A or reports of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B's behaviors in violation of this Agreement or platform rules.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ensure a long-term and stable supply of vehicles and give priority to meeting the rental needs of the Driver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complete automobile lease transactions with Driver Users through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enter into agreements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 Users by using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template provided by Party A.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truthfully provide Party A with one original copy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signed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and the Driver User, together with its annexes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Vehicle Handover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Confirmation Letter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etc., and shall upload the scanned copy to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1 working day after the signing of the Agreement.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fulfill its rights and obligations to the Driver User who has signed the Agreement with Party B by means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strictly following the template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its annex provided by Party A.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is entitled to collect a deposit from the Driver User for the leased vehicle. The amount of the deposit shall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as or lower than the amount of the deposit announced by Party B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collected deposit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less than RMB20,000 (RMB TWENTY THOUSAND ).</w:t>
      </w:r>
    </w:p>
    <w:p>
      <w:pPr>
        <w:sectPr>
          <w:pgSz w:w="11900" w:h="16840"/>
          <w:pgMar w:top="514" w:right="97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14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3.2.12</w:t>
            </w:r>
          </w:p>
        </w:tc>
        <w:tc>
          <w:tcPr>
            <w:tcW w:type="dxa" w:w="85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shall ensure that the Driver User's down payment, monthly rent, last payment, deposit (fee items shall not exceed the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aforementioned items) are collected only in accordance with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overall internal 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return (IRR) of the financial leasing scheme shall be kept within 25%.</w:t>
      </w:r>
    </w:p>
    <w:p>
      <w:pPr>
        <w:autoSpaceDN w:val="0"/>
        <w:tabs>
          <w:tab w:pos="1516" w:val="left"/>
          <w:tab w:pos="242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cases that Party B guarantees to sign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Party A's users, Party B will agree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terminating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unilaterally by the Driver User in advance with the Driver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the conditions or better conditions specified in Annex 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Terms and Conditions for the Driver User to Terminate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 in Advance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relevant provisions shall at least comply with the following agreements: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clarify the logic and method for calculating the liquidated damages due to the unilateral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the Driver User;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signing the agreement with Party B, the Driver User is entitled to terminate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7 days in advance in the last week (7 natural days) of every three months.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that the Driver User unilaterally terminates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advance, he/she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need to pay the remaining rent and the last payment;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that the Driver User unilaterally terminates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advance, Party B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 the liquidated damages from the Driver User within 30% of the "down payment + total monthly rent +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last payment" stipulated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If major maintenance (maintenance fee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RMB3,000 or above) of the leased vehicle occurs during the lease period, Party B may charge the depreciation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of the Driver User's rental of the vehicle in addition to the liquidated damages mentioned above,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depreciation expense for each time shall be less than 20% of the current maintenance fee. (Depreciation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can only be charged in that the Driver User unilaterally terminates the Agreement in advance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paying the full amount to buy the vehicle.)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refund all the monthly rental paid by the Driver User in accordance with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all the other expenses excluding that paid to the third party (e.g. vehicle purchase tax,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premium, etc.).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explain the conditions for the termination of the Agreement to the Driver User, fully communicate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reach consensus, and obtain the signature confirmation from the Driver User.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that Party B has different conditions for termination of agreement for different types of vehicles,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all conform to the provisions of this agreement, and the written consent of Party A shall be obtained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before they can be applied to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signed with the Driver User.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14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3.2.14</w:t>
            </w:r>
          </w:p>
        </w:tc>
        <w:tc>
          <w:tcPr>
            <w:tcW w:type="dxa" w:w="85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Where a traffic accident or other safety accident occurs in a leased vehicle, Party B shall actively deal with relevant matters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51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settle insurance claims. If the Driver User has paid the maintenance fee and personal injury compensation for the leased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 caused by traffic accident or other safety accident, Party B shall pay full insurance premium after deducting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that the Driver User shall pay to Party B (if any) to the Driver User within 1 working day after receiving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compensation.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that the vehicle leased by Party B to the Driver User is used for the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where a traffic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accident or other safety accident occurs when a leased vehicle provides an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passengers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subjects in traffic accidents or safety accidents (subjects other than the Driver User who rent vehicles and passengers)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the Driver User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Compensate For Their Personal Injury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if the Driver User fails to pay or is unable to pay while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carriage Agreement losses, or if the passenger requests the Driver User or other subjects to bear the carriage liability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Party B shall deal with these situations timely, assume the carrier responsibility of leasing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vehicle which provides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pay the compensation in time; If it is the Driver User's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responsibility, Party B may recover it from the Driver User.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that the Driver User fails to pay the monthly rent in full and on time as stipulated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Party B shall deal with it according to the following procedures: a notification shall be sent to the Driver User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the Driver User to pay the monthly rent within a reasonable time firstly. If the Driver User refuses to correct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delays the payment of the monthly rent for more than 30 days, Party B can take reasonable measures to recover the vehicle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terminate or waive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18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guarantees that the Driver User will enjoy the most favorable treatment in accordance with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stipulated in 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uring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case that the price and other substantive terms offered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to such entity are more favorable than those enjoyed by the Driver User in any commercial cooperative relationship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or formed between Party B and any entity, the Driver User and Party B shall amend the provisions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signed by both parties to enable the Driver User to enjoy the same or more favorable provisions as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enjoyed by such other entities, such modifications shall include but not limit to the modifications of the monthly rent terms.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guarantee that after this agreement comes into force, Party B shall sign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Vehicle Operation Management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Service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the related platform of Party A (i.e. "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Xiaoju 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and uniformly access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SaaS system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Xiaoju 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otherwise, Party A is entitled to unilaterally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02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Deposit</w:t>
            </w:r>
          </w:p>
        </w:tc>
        <w:tc>
          <w:tcPr>
            <w:tcW w:type="dxa" w:w="9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confirms that the deposit paid in accordance with this Agreement is a deposit for the successful cooperation between Party B</w:t>
            </w:r>
          </w:p>
        </w:tc>
      </w:tr>
      <w:tr>
        <w:trPr>
          <w:trHeight w:hRule="exact" w:val="202"/>
        </w:trPr>
        <w:tc>
          <w:tcPr>
            <w:tcW w:type="dxa" w:w="3307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33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Party A on the vehicle operational leasing business and the vehicle financing leasing business to guarantee that Party B will fulfill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obligations under this Agreement and the Cooperation Agreement signed by and between Party A and Party B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 operational leasing business and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Party B agrees that Party A may deduct reasonable liquidated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overdue fines, compensations, etc. from the deposit when Party B breaches this Agreement, or the above mentioned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case that Party A deducts any amount from the deposit, it shall issue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corresponding receipt to Party B.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7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92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During the period of cooperation, Party B shall pay the deposit in accordance with the following rules: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payment of RMB 100,000, Party B can list up to 100 vehicles on Party A's platform (for example, if Party B wishes to list 275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vehicles, it shall pay RMB 300,000. A deposit of RMB300,000 permits Party B to list up to 300 (included) vehicles on Party A's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first pay a deposit of RMB100,000 to Party A within 5 working days after the signing of this Agreement. For list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Party B shall apply to Party A 3 working days in advance and after obtaining the consent of Party A, pay the deposit in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5 working days from the date of receipt of the deposit notice from Party A.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shall pay liquidated damages for breach of this Agreement or violation of the platform rules, Party A is entitled to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to pay the liquidated damages. If Party B refuses or fails to pay, Party A is entitled to deduct the corresponding amount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deposit. In this case, Party B shall pay additional deposit equivalent to the liquidated damages when it pays the liquidated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damages. For example, if Party B shall pay liquidated damages as much as RMB N, it shall pay additional RMB N to increase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paid in accordance with Article 4.2 after it pays the liquidated damages or Party A deducts the liquidated damages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shall increase the deposit in accordance with this Agreement, it shall pay the additional deposit in full within 5 working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date of receipt of Party A's deposit payment notice. If Party B's deposit is deducted in whole or in part due to Party B's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Agreement or other reasons, Party B shall replenish the deposit within 5 working days from the deduction date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 as well as pay the additional deposit in full in accordance with Article 4.4.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fails to pay, increase or replenish the deposit in accordance with this Agreement, Party A shall have the right to charge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penalty as much as 1‰ of the unpaid amount for each day. If Party B fails to pay, increase or replenish the deposit in full within 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the expiration of the payment period specified in this Agreement, Party A shall have the right to terminate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unilaterally.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Party B terminates or rescinds this Agreement, if there is no effective Vehicle Lease Agreement between Party B and a Driver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 (if the operational leasing business is conducted) and there is no dispute on the vehicle lease between Party B and a Driver User,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refund the remaining deposit to Party B on a interest-free basis within 30 days after receipt of the deposit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returned by Party B; if there is any effective Vehicle Lease Agreement between Party B and a Driver User or if there is any disputes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vehicle lease between Party B and a Driver User, Party A shall refund the remaining deposit to Party B on a interest-free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30 days after receipt of the deposit receipt returned by Party B after the driver confirms the Vehicle Lease Agreement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fulfilled or the dispute has been resolved.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2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97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Taxes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taxes incurred by the Parties hereto due to the performance of this Agreement shall be borne by the Parties respectively.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has exclusive rights and interests in all rights, ownership, titles, interests and intellectual property rights arising from or created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this Agreement.</w:t>
      </w:r>
    </w:p>
    <w:p>
      <w:pPr>
        <w:autoSpaceDN w:val="0"/>
        <w:tabs>
          <w:tab w:pos="304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maintain the confidentiality of all confidential information and shall not disclose any confidential information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without the prior written consent of the other party, except for the information which (a) is or will be known by public (not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caused by the disclosure to the public by the receiving party); (b) is required to be disclosed by the applicable law or any securities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rules or regulations; (c) is necessary to be disclosed to the counsels or financial consultants by either party in respect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 under this Agreement, and such counsels or financial consultants are bound by similar confidentiality obligations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Disclosure of any confidential information by an employee or agency employed by either party shall be deemed to be 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such confidential information by that party, and the party shall be liable for breach of this Agreement. This provision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survive any change or the termination of this Agreement for any reason.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written consent of Party A, Party B shall not disclose the relevant information of Party A or Party A's Driver Users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obtained by Party B due to this Agreement or the cooperation hereunder to any third parties (including but not limited to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cooperation content to any media, website, WeChat Official Account and other promotional channels or making false propaganda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report), or Party A is entitled to unilaterally cancel the cooperation and pursue Party B's liability for breach of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the actual loss.</w:t>
      </w:r>
    </w:p>
    <w:p>
      <w:pPr>
        <w:autoSpaceDN w:val="0"/>
        <w:tabs>
          <w:tab w:pos="304" w:val="left"/>
          <w:tab w:pos="910" w:val="left"/>
          <w:tab w:pos="15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 and Warranties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A represents and warrants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is a company duly incorporated and validly existing under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China;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performance of this Agreement by Party A is within the scope of its corporate capacity and its business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approved by and registered with competent authorities; Party A has taken necessary corporate actions and has been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duly authorized and has obtained the consent and approval from third parties and governmental agencies, and will not be in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any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other restrictions binding upon Party A.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legal, valid and binding obligations of Party A and may be enforced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10"/>
        </w:trPr>
        <w:tc>
          <w:tcPr>
            <w:tcW w:type="dxa" w:w="700"/>
            <w:vMerge w:val="restart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9200"/>
            <w:gridSpan w:val="2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Party B represents and warrants as follows: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>
              <w:top w:sz="5.599999999999966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8.2.1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Party B is a company duly incorporated and validly existing under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Laws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China;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>
              <w:top w:sz="5.599999999999966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8.2.2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registered capital of Party B is more than RMB5 million (FIVE MILLION)</w:t>
            </w:r>
          </w:p>
        </w:tc>
      </w:tr>
      <w:tr>
        <w:trPr>
          <w:trHeight w:hRule="exact" w:val="210"/>
        </w:trPr>
        <w:tc>
          <w:tcPr>
            <w:tcW w:type="dxa" w:w="3307"/>
            <w:vMerge/>
            <w:tcBorders>
              <w:top w:sz="5.599999999999966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8.2.3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is in good standing and has not been included in the Lists of Enterprises with Abnormal Operations and the List of</w:t>
            </w:r>
          </w:p>
        </w:tc>
      </w:tr>
    </w:tbl>
    <w:p>
      <w:pPr>
        <w:autoSpaceDN w:val="0"/>
        <w:tabs>
          <w:tab w:pos="1516" w:val="left"/>
        </w:tabs>
        <w:autoSpaceDE w:val="0"/>
        <w:widowControl/>
        <w:spacing w:line="196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Enterprises with Serious Illegal and Dishonest Acts;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B's signing and performance of this Agreement is within the permissive scope registered by virtue of its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personality (the administrative license for or filing of the business scope has been obtained or completed if required); 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taken necessary corporate actions and has been duly authorized and has obtained the consent and approval from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and governmental agencies, and will not be in violation of any laws or other restrictions binding upon Party B.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legal, valid and binding obligations of Party B and may be enforced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terms.</w:t>
      </w:r>
    </w:p>
    <w:p>
      <w:pPr>
        <w:autoSpaceDN w:val="0"/>
        <w:tabs>
          <w:tab w:pos="304" w:val="left"/>
          <w:tab w:pos="910" w:val="left"/>
          <w:tab w:pos="15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following cases, either party may terminate this Agreement immediately by written notice to the other party, and this Agreement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terminate as of the date on which such party gives such written notice of termination: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ceases to carry on business or goes into liquidation (other than voluntary liquidation for the purpose of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reorganization or combination of bona fide bankruptcy with prior written consent of such party) or dissolution;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is unable to pay its debts as they become due, or has a receiver, administrative receiver or administrator (or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similar person provided by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place where the company is located or incorporated) appointed for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bankruptcy of all or any part of its property, or will go into any bankruptcy;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agreed, the other party is in violation of any provision of this Agreement and fails to remedy such violation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30 days from the receipt of notice of such violation from such party (if capable of remedy);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9.1.4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Breaches the Agreement, and such party may terminate this Agreement in accordance with this Agreement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changes in industry policies, industry restrictions, business strategy adjustments and/or business adjustments,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notify the other Party At least 30 days in advance to terminate this Agreement. This Agreement shall terminate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of termination specified in the notice of termination. If this Agreement terminates pursuant to this Article, in addition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the amount incurred and confirmed under this Agreement to the other Party, the Parties shall not be liable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Agreement, including, but not limited to, payment of late fees, liquidated damages, compensation.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 written notice 15 days in advance from either party to the other Party And a payment of the liquidated damages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RMB10,000 (RMB TEN THOUSAND)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this Agreement shall terminate as of the date of termination stated in the notice of termination.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7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9.4</w:t>
            </w:r>
          </w:p>
        </w:tc>
        <w:tc>
          <w:tcPr>
            <w:tcW w:type="dxa" w:w="92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the termination of this Agreement, Party A is not obliged to retain any information on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Platform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or provide such information</w:t>
            </w:r>
          </w:p>
        </w:tc>
      </w:tr>
    </w:tbl>
    <w:p>
      <w:pPr>
        <w:autoSpaceDN w:val="0"/>
        <w:tabs>
          <w:tab w:pos="910" w:val="left"/>
        </w:tabs>
        <w:autoSpaceDE w:val="0"/>
        <w:widowControl/>
        <w:spacing w:line="198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Party B; but Party A is entitled to retain Party B’s registration data and Party B’s data in connection with the driver services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the termination of the Agreement, in the event of any violation by Party B of this Agreement 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discovered, Party A is still entitled to exercise its rights under this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prosecute Party B for such violation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termination of this Agreement, Party B shall strictly perform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with the Driver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until the lease expires.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of this Agreement, Party B shall remove and delete any information or signs related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contained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in the building, equipment, furnishings inside and outside Party B’s premises and materials published by Party B in any form.</w:t>
      </w:r>
    </w:p>
    <w:p>
      <w:pPr>
        <w:autoSpaceDN w:val="0"/>
        <w:tabs>
          <w:tab w:pos="304" w:val="left"/>
          <w:tab w:pos="910" w:val="left"/>
          <w:tab w:pos="1516" w:val="left"/>
          <w:tab w:pos="212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Liability for Breach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acts belong to Class I breaches of the Agreement. If Party B has any of the following acts, Party B shall immediately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the breach and Party A is entitled to send to Party B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Confirmation Letter on the Breach of the Partner of Xiaoju Online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Ride-Hailing Marketplace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fails to cooperate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’s staff, for example: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10.1.1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10.1.1.1 Party B is in violation of Article 3.1.3.1, and fails to provide more information or documentary evidence as required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Party A;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10.1.1.2 Party B is in violation of Article 3.2.6, and fails to cooperate with Party A in the investigation and evidence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 or to assist Party A in handling related matters;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11.1.1.3 Party B fails to affix its seal on the reply letter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Confirmation Letter on the Breach of the Partner of Xiaoju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fails to provide Party A with such original sealed letter;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11.1.1.4 Other noncooperation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’s staff by Party B.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complained due to the service for more than 3 times by different Driver Users within 1 natural month,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the noncompliance of the requirements for the time limits for telephone invitations and offline interviews (Party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make an invitation by phone within 1 day after a Driver User places an order and conduct an offline interview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driver within 7 days), bad service attitude, etc.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is in violation of Article 3.2.2, and fails to notify Party A of any change or invalidity of any material,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contact information provided to Party A at least 3 working days prior to such change or invalidity;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is in violation of Article 3.2.9, and fails to upload the scanned copy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Consulting Service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 within 1 working day from the execution of such Agreement with any Driver User;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10"/>
        </w:trPr>
        <w:tc>
          <w:tcPr>
            <w:tcW w:type="dxa" w:w="740"/>
            <w:vMerge w:val="restart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0" w:after="0"/>
              <w:ind w:left="0" w:right="1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10.2</w:t>
            </w:r>
          </w:p>
        </w:tc>
        <w:tc>
          <w:tcPr>
            <w:tcW w:type="dxa" w:w="6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10.1.5</w:t>
            </w:r>
          </w:p>
        </w:tc>
        <w:tc>
          <w:tcPr>
            <w:tcW w:type="dxa" w:w="85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Party B disseminates any information not published through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Didi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’s official channels, or disseminates rumors relating to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Didi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;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>
              <w:top w:sz="5.599999999999966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10.1.6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Party B conducts other Class A breaches specified in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Platform Rules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</w:t>
            </w:r>
          </w:p>
        </w:tc>
      </w:tr>
      <w:tr>
        <w:trPr>
          <w:trHeight w:hRule="exact" w:val="210"/>
        </w:trPr>
        <w:tc>
          <w:tcPr>
            <w:tcW w:type="dxa" w:w="3307"/>
            <w:vMerge/>
            <w:tcBorders>
              <w:top w:sz="5.599999999999966" w:val="single" w:color="#000000"/>
            </w:tcBorders>
          </w:tcPr>
          <w:p/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following acts constitute Class B breaches. In the event of any breach below by Party B, Party B shall immediately remedy the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91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and Party A is entitled to request Party B to pay the liquidated damages of an amount from RMB1,000 (RMB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THOUSAND) to RMB 5,000 (RMB FIVE THOUSAND) based on the consequences of the breach, and send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Confirmation Letter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on the Breach of the Partner of Xiaoju 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Party B.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Class A breach, Party B fails to remedy such breach in a timely manner or within the time limit notified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A, or the Agreement is still breached upon the completion of the remedy;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three Class A breaches in 12 consecutive calendar months, the third Class A breach shall be regarded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Class B breach;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breach provided in Article 10.1.3 occurs twice in 12 consecutive natural months;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3.2.7 for being complained due to no stock of vehicles for more than 3 times by different Driver Users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natural month;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Listing or leasing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vehicle that does not meet the requirements of this Agreement or the requirements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example: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10.2.5.1 Any vehicle listed and leased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failing to comply with Article 3.2.3;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10.2.5.2 Any vehicle listed and leased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failing to meet the other requirements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failing to remove any vehicle from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1 working day after a recall decision is issued for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3.2.5 or in case that any vehicle is recalled after being listed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3.1.4 for releasing information which is not related to the vehicle lease business or releasing malicious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competition and other information which may disrupt the normal trading order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releasing any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violation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against the public interest or any information which may damage the legitimate interests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three parties;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Concealing significant vehicle information (eg, whether a major repair has occurred), or the vehicle information published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(eg, service life) and the financial leasing programs (including but not limited to the down payment, monthly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rent, balance payment, value-added services, etc.) being inconsistent with the actual vehicles delivered by the drivers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Financial Leasing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complained due to any failures of Class A vehicles (including but not limited to oil leakage, safety system failure,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system failure, etc.) listed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more than 5 times from different Driver Users;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144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10.2.10</w:t>
            </w:r>
          </w:p>
        </w:tc>
        <w:tc>
          <w:tcPr>
            <w:tcW w:type="dxa" w:w="84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monthly efficiency indicators failing to meet the standards or the assessment results of the experience indicators failing</w:t>
            </w:r>
          </w:p>
        </w:tc>
      </w:tr>
    </w:tbl>
    <w:p>
      <w:pPr>
        <w:autoSpaceDN w:val="0"/>
        <w:tabs>
          <w:tab w:pos="1516" w:val="left"/>
        </w:tabs>
        <w:autoSpaceDE w:val="0"/>
        <w:widowControl/>
        <w:spacing w:line="196" w:lineRule="exact" w:before="0" w:after="0"/>
        <w:ind w:left="91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meet the standards (failing to reach 60 points (excluded)) in three consecutive indicator assessments;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3.2.11 for charging a Driver User a deposit of more than RMB20,000 (twenty thousand);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3.2.17 due to not providing the most preferential treatment to a Driver User;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in any Class II violations as specified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acts constitute Class C breaches. In the event of any breach below by Party B, Party B shall immediately remedy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and Party A is entitled to request Party B to pay the liquidated damages of an amount from RMB5,000 (RMB 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THOUSAND) to RMB50,000 (RMB FIFTY THOUSAND) based on the consequences of the breach, and send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Confirmation Letter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on the Breach of the Partner of Xiaoju 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Party B.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Class B breach, Party B fails to remedy such breach in a timely manner or within the time limit notified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A, or the Agreement is still breached upon the completion of such remedy;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three Class B breaches in 12 consecutive calendar months, the third Class B breach shall be regarded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Class C breach;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Inducing 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users to transfer the vehicle ownerships to Party B;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3.2.3.3 or 3.2.3.4 for leasing an unqualified vehicle, which later causes a traffic accident or any other safety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accident due to retrofitting or installation of new parts;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3.2.4 for the following reasons: The actual use of a leased vehicle is inconsistent with the purpose as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although the actual use of the leased vehicle is consistent with the purpose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Driver User is not pursued to buy the corresponding insurance according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actual use nature of the leased vehicle and therefore the insurance company refuses to pay for the compensation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leased vehicle has a traffic accident or the Driver User is not pursued to buy the insurance meeting the requirements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insurance value and type as provided by the law for online vehicle leasing in accordance with Article 3.2.4 and therefore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compensation amount paid by the insurance company is insufficient to cover the Driver User's liability for tort or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in the traffic accident or safety accident.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3.2.8 for inducing the Driver User to carry out a vehicle leasing transaction outside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sign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without using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platform's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template of Financial Leasing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3.2.10 for failing to perform its obligations to the Driver User in accordance with the Financial Leasing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signed with the Driver User;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carrying out misleading propaganda (including but not limited to exaggerating the scale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making exaggerated advertisement or fictitious promise of service projects, preferential programs, etc.,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misleading the Driver User by use of false facts such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precedence);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14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10.3.9</w:t>
            </w:r>
          </w:p>
        </w:tc>
        <w:tc>
          <w:tcPr>
            <w:tcW w:type="dxa" w:w="85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Entering into other agreements with the Driver User in any form other than the P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latform's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template of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Financial Leasing</w:t>
            </w:r>
          </w:p>
        </w:tc>
      </w:tr>
    </w:tbl>
    <w:p>
      <w:pPr>
        <w:autoSpaceDN w:val="0"/>
        <w:tabs>
          <w:tab w:pos="910" w:val="left"/>
          <w:tab w:pos="1516" w:val="left"/>
        </w:tabs>
        <w:autoSpaceDE w:val="0"/>
        <w:widowControl/>
        <w:spacing w:line="200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or restricting the rights of the Driver User or increasing the obligations of the driver in any form, without a prior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to Party A and without the written consent of Party 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Charging the Driver User any fees under any name in any form other than Party A's template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forcing the Driver User to subscribe any business not related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forcing Driver Users to make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unreasonable consumption;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Disseminate any information not published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official channels, or spreading rumors that have a negative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impact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(eg, causing losses to drivers);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Insulting, intimidating, threatening, deceiving, or forcing any Driver User;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Publishing a system that does not comply with or goes against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Didi'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 business policy 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3.2.12 for the IRR of the Financial Leasing Program exceeding the upper limit as agreed in this Agreement;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3.2.13;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3.2.14;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3.2.15;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3.2.16;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conducts other Class C breaches specified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acts constitute Class D breaches. In the event of any breach below by Party B, Party B shall immediately remedy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and Party A is entitled to request Party B to pay the liquidated damages of not less than RMB50,000 (RMB FIFTY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THOUSAND) based on the consequences of the breach, and send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Confirmation Letter on the Breach of the Partner of Xiaoju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Party B, and terminate the Agreement.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Class C breach, Party B fails to remedy such breach in a timely manner or within the time limit notified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A, or this Agreement is still breached upon the completion of such remedy;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three Class C breaches in 12 consecutive calendar months, the third Class C breach shall be regarded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Class D breach;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is in violation of Article 3.2.2 and provides false materials or information to Party A 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or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use or use in disguised form the company name, trade name, trademark and logo of Party A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the consent of Party A or 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fail to use such names, trademark or logo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agreed, or Party B uses the company name and logo similar to above trademarks and logo (if Party A or 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considers that the company name or logo used by Party B or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similar to the trade name or trademark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or 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Party A may notify Party B and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change its name. If Party B or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fail to take measures within 20 days from the receipt of such notice, it shall be deemed as a use of trademark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 similar to those of Party A or 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1"/>
        <w:gridCol w:w="4961"/>
      </w:tblGrid>
      <w:tr>
        <w:trPr>
          <w:trHeight w:hRule="exact" w:val="416"/>
        </w:trPr>
        <w:tc>
          <w:tcPr>
            <w:tcW w:type="dxa" w:w="14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864" w:right="1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10.4.5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10.4.6</w:t>
            </w:r>
          </w:p>
        </w:tc>
        <w:tc>
          <w:tcPr>
            <w:tcW w:type="dxa" w:w="85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Party B or Party B’s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Affiliates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conduct illegal or criminal activities relying on the partnership with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Didi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Party B, Party B’s shareholders, legal representatives,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Senior Management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or Party B’s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Affiliates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make illegal profits relying</w:t>
            </w:r>
          </w:p>
        </w:tc>
      </w:tr>
    </w:tbl>
    <w:p>
      <w:pPr>
        <w:autoSpaceDN w:val="0"/>
        <w:tabs>
          <w:tab w:pos="1516" w:val="left"/>
          <w:tab w:pos="2122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their relationship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’s staff (including, but not limited to, relatives, couples, friends);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or Party B’s shareholders, legal representative,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Senior Management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in violation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Trust and Integrity and Commercial Anti-Bribery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between the Parties;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charges any fee against the Driver Users in the name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forces the Driver Users to transact any business irrelative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forces the Driver Users to have unreasonable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consumption, which causes material adverse effects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causes adverse social effects (including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collective complaints, illegal assembly, petitions, march, sit-in or containment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Driver Users, news media releases);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B, Party B’s staff or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in violation of Article 7 and discloses 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parties in any form;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fact that Party B may have access to the relevant trade secrets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cooperation, 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Party B’s any affiliate cooperates with any entity competitive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(including but not limited to Meituan, CAR,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Yongche, izu, Caocao, Dida) in any form without prior written notice to and confirmation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introduces the entities competitive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but not limited to Meituan, CAR, Yongche, izu, Caocao, Dida)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Driver Users, and induces Driver Users to conduct activities directly competing or conflicting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instigates and organizes the Driver Users to conduct illegal assembly, petition, march, sit-in or containment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etc. in any form, or any collective complaints, illegal assembly, petitions, marches, sit-in or containment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mass disturbances by Driver Users are incurred by the products or services provided by Party B;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disseminates any information not published through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’s official channels, or disseminates rumors and causes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effects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(including but not limited to collective complaints, illegal assembly, petitions, marches, sit-in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containment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Driver Users, and News media releases);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maliciously slanders other companies or takes other mean measures to disrupt the market order and conducts unfair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competition: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10.4.15.1 Party B disseminates other rumors to maliciously slander other companies;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10.4.15.2 Party B dispatches undercover personnel to other companies to disrupt the operation order of other companies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solicits Driver Users or management personnel of other companies;</w:t>
      </w:r>
    </w:p>
    <w:p>
      <w:pPr>
        <w:sectPr>
          <w:pgSz w:w="11900" w:h="16840"/>
          <w:pgMar w:top="514" w:right="97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10" w:val="left"/>
          <w:tab w:pos="1516" w:val="left"/>
          <w:tab w:pos="6944" w:val="left"/>
        </w:tabs>
        <w:autoSpaceDE w:val="0"/>
        <w:widowControl/>
        <w:spacing w:line="200" w:lineRule="exact" w:before="0" w:after="0"/>
        <w:ind w:left="30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10.4.15.3 Party B conducts other activities of unfair competition which seriously disrupt the market order;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8.2 for failing to meet Party A's requirements for cooperative vehicle leasing companies;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conducts other Class D breaches stipulated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has a violation of Article 10.3.5, resulting in the insurance company's refusal to pay or insufficient compensation to pay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driver's tort liability or carrier's liability in the traffic accident, the claim amount rejected by the insurance company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supposed to be paid by the insurance company if the corresponding insurance has been bought shall be borne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B. If Party B fails to bear the above mentioned amount rejected and compensation, resulting in any losses to Party A or its users,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compensate Party A for the losses of Party A and Party A shall have the right to terminate this Agreement unilaterally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pursue Party B's liability for breach in accordance with Articles 10.3 and 10.6.</w:t>
      </w:r>
      <w:r>
        <w:rPr>
          <w:rFonts w:ascii="TimesNewRomanPSMT" w:hAnsi="TimesNewRomanPSMT"/>
          <w:b w:val="0"/>
          <w:i w:val="0"/>
          <w:sz w:val="16"/>
        </w:rPr>
        <w:br/>
      </w:r>
      <w:r>
        <w:rPr>
          <w:rFonts w:ascii="TimesNewRomanPSMT" w:hAnsi="TimesNewRomanPSMT"/>
          <w:b w:val="0"/>
          <w:i w:val="0"/>
          <w:color w:val="FF0000"/>
          <w:sz w:val="16"/>
        </w:rPr>
        <w:t>Party B shall not be required to compensate Party A for any losses, and Party A shall not have the right to terminate this Agreement unilaterally or pursue Party B's liability for breach in accordance with Articles 10.3 and 10.6.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breach of the terms of this Agreement by either party, the breaching party shall remedy such breach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limit notified by the observing party. In the event of any losses incurred to the observing party, in addition to the corresponding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for breach under the Agreement, the breaching party shall also be liable for the compensation for such losses (including,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to, the losses incurred to the counterParty By such breach, the legal costs, notarial fees, appraisal fees, the attorney’s fee,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travel expenses, etc., arising from the investigation and affixation of the liabilities of the breaching Party By the counterparty) .</w:t>
      </w:r>
    </w:p>
    <w:p>
      <w:pPr>
        <w:autoSpaceDN w:val="0"/>
        <w:autoSpaceDE w:val="0"/>
        <w:widowControl/>
        <w:spacing w:line="202" w:lineRule="exact" w:before="0" w:after="0"/>
        <w:ind w:left="91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any party is in violation of the confidentiality clause, in any case, neither party shall be liable for any indirect, punitive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claims for losses of commercial profits, or damages for business losses of the company or any third Party Arising from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for any loss or inaccuracy of data of any form, whether based on Agreement, tort or any other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legal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principle, even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though the party has been informed of the possibility of such damage.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violates this Agreement or the Platform Rules, Party A is entitled to take measures such as suspending the 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permanently stopping the platform services, and/or temporarily or permanently disabling the corresponding functions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vehicle service company, and/or removing the products from the platforms.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any act of either party is in violation of several provisions of this Agreement at the same time, the observing party is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choose one provision as the basis for the investigation and affixation of the liability for breach of the breaching party. In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several acts of either Party Are in violation of several provisions of this Agreement at the same time, the observing party is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investigate and affix the liability for breach of the breaching party in accordance with each provision violated.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several valid agreements between Party A and Party B, any act of either party is in violation of such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at the same time, the observing party is entitled to choose to investigate and affix the liability for breach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breaching party in accordance with all provisions of all of such agreements or provisions of part of such agreements.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910" w:val="left"/>
          <w:tab w:pos="694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Governing Law; Dispute Settlement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execution, validation, interpretation, performance, modification and termination of this Agreement and the settlement of disputes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shall be governed by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China.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 arising from the interpretation and performance of the terms of this Agreement shall be settled by the Parties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 in good faith. If the Parties fail to reach an agreement on the settlement of such dispute within 30 days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 of such negotiation by either party, such dispute may be submitted to the Beijing Arbitration Commission for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its arbitration rules in force then. The arbitral award shall be final and binding upon the Parties.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settlement of the dispute, the Parties shall continue to fully perform this Agreement, except for the matters in dispute.</w:t>
      </w:r>
    </w:p>
    <w:p>
      <w:pPr>
        <w:autoSpaceDN w:val="0"/>
        <w:tabs>
          <w:tab w:pos="304" w:val="left"/>
          <w:tab w:pos="910" w:val="left"/>
          <w:tab w:pos="15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Notices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and other communications to either party hereto required or permitted hereunder shall be made in Chinese, by personal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or by registered mail with postage prepaid, commercial courier service or by e-mail to the address of the party specified in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The date on which such notice shall be deemed to have been served upon such party shall be determined as follows: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given by personal delivery, registered mail with postage prepaid or commercial courier service shall be deemed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effectively given on the date of receipt or rejection at the designated address for notices;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given by e-mail shall be deemed effectively given when the mail enters into the addressee’s e-mail address contained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article or at the time of the receipt of the system prompt for the failed transaction in the case of the invalidation of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receiver’s e-mail address.</w:t>
      </w:r>
    </w:p>
    <w:p>
      <w:pPr>
        <w:autoSpaceDN w:val="0"/>
        <w:tabs>
          <w:tab w:pos="910" w:val="left"/>
          <w:tab w:pos="1516" w:val="left"/>
          <w:tab w:pos="2122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notices, the contacts and contact information designated by the Parties are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A’s contacts: (Telephone/Mobile number:)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B’s contacts: Xianglong Li (Telephone/Mobile number: 0731-85240273)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Address:Floor 9, Huitong Building, No. 168 Hehua Road, Hehua Street, Furong District, Changsha City, Hunan Province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77128824@qq.com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change to the contacts, address or e-mail address of either party, such party shall notify the other Party At least 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working days in advance by the means provided in this article. Otherwise, the original address or e-mail address shall still be the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 for notices.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910" w:val="left"/>
          <w:tab w:pos="694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Force Majeure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“Force Majeure” means an event beyond the reasonable control of the Parties, unforeseeable or even foreseeable, but unavoidable by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to this Agreement, which prevents, affects or delays the performance by either party of its obligations under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whole or in part. Such event includes, but is not limited to, natural disaster, war, fire, riot, strike, Internet connection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failure, computer system failure, communication failure, computer virus, hacker attack or any other similar events that shall be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considered as events of force majeure in accordance with commercial practices.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affected party may temporarily suspend the performance of its obligations under this Agreement until the effects of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are eliminated. The affected party shall fully notify the other party in writing of the occurrence of such event of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in a timely manner, notifying the other party of the possible effects of such event on this Agreement, and shall use its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eliminate such event and mitigate its adverse effects, and provide the written evidence issued by relevant notary office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a reasonable period. Upon the fulfillment of the aforesaid obligations, the affected party shall not be liable to the other party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breach within the scope of effects of such event of force majeure.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the event of force majeure sustains for more than 20 days, either party is entitled to terminate this Agreement unilaterally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notice, and this Agreement shall terminate from the date on which such party gives such written notice of termination.</w:t>
      </w:r>
    </w:p>
    <w:p>
      <w:pPr>
        <w:autoSpaceDN w:val="0"/>
        <w:autoSpaceDE w:val="0"/>
        <w:widowControl/>
        <w:spacing w:line="202" w:lineRule="exact" w:before="0" w:after="0"/>
        <w:ind w:left="304" w:right="0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Independent Contractor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be deemed to create any joint venture, partnership, or agency relationship between the Parties.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authorized representative of the other party, neither party is entitled to execute any agreement on behalf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or cause the other party to be bound by any law or borrow money or incur any liability or obligation on behalf of the other party hereto.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shall be solely liable for the actions of its employees and contractors employed for the purposes of the promotional activities.</w:t>
      </w:r>
    </w:p>
    <w:p>
      <w:pPr>
        <w:autoSpaceDN w:val="0"/>
        <w:autoSpaceDE w:val="0"/>
        <w:widowControl/>
        <w:spacing w:line="202" w:lineRule="exact" w:before="0" w:after="0"/>
        <w:ind w:left="304" w:right="0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Data and Privacy Protection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collection, storage and maintenance by either party of the third-party data, personal data or information obtained as a result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or performance of this Agreement shall comply with all applicable laws, regulations or rules.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910" w:val="left"/>
          <w:tab w:pos="694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Business Principles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warrants that it does not give or offer any gift to any employee, agent or representative of Party A, and that there is no other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improper interest transfer (including but not limited to giving material benefits or other non-material benefits in the form of gifting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lending or at a price significantly higher or lower than the market price) with the aforesaid persons, and it will not offer or grant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items or carry out improper benefits transfer in the future, in order to obtain any business from Party A, or to affect the aforesaid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in the aspects of the terms, conditions or performance of any purchase agreement or order (including but not limited to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Agreement) between the Parties.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warrants and undertakes that it will strictly abide by the commercial anti-bribery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regulations in force in China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for anti-corruption in all applicable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regulations including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Foreign Corrupt Practices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(FCPA)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States, and it shall not provide any bribes to any government official, employee of state-owned enterprises or public agency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performance of this Agreement. Any violation of this article by Party B shall be considered as a material breach of the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Party A is entitled to immediately terminate this Agreement and the cooperation relationship between the Parties,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Party B to pay the liquidated damages of RMB 50,000 (RMB FIFTY THOUSAND) and indemnify for all losses incurred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thereby.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A’s e-mail address for receiving the report of any violation of Code of Business Conduct is jubao@didiia.com. In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violation of its Code of Business Conduct found by Party A, Party B shall cooperate with Party A in the investigation as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Party A. If Party B fails to cooperate with Party A in such investigation, it shall be deemed as a material breach by Party B.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case, Party A is entitled to immediately terminate the Agreement and the cooperation relationship between the Parties, and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to pay the liquidated damages of RMB50,000 (RMB FIFTY THOUSAND) and indemnify for all losses incurred to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thereby.</w:t>
      </w:r>
    </w:p>
    <w:p>
      <w:pPr>
        <w:autoSpaceDN w:val="0"/>
        <w:autoSpaceDE w:val="0"/>
        <w:widowControl/>
        <w:spacing w:line="202" w:lineRule="exact" w:before="0" w:after="0"/>
        <w:ind w:left="304" w:right="0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Transfer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neither party may assign, or transfer its rights and obligations under this Agreement in whole or in part,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prior written consent of the other party. However, Party A may transfer its rights and obligations under this Agreement to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in whole or in part with the written notice to Party B, and Party B irrevocably agrees and permits Party A’s such rights, 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ensure that such transferee or assignee will comply with relevant laws and regulations, and ensure that Party B is exempt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liability and consequences arising from any violation of applicable laws and regulations by such transferee or assignee, and Party A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indemnify for the losses incurred to Party B thereby.</w:t>
      </w:r>
    </w:p>
    <w:p>
      <w:pPr>
        <w:autoSpaceDN w:val="0"/>
        <w:autoSpaceDE w:val="0"/>
        <w:widowControl/>
        <w:spacing w:line="202" w:lineRule="exact" w:before="0" w:after="0"/>
        <w:ind w:left="304" w:right="0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Severability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one or more provisions contained in this Agreement is held to be invalid, illegal or unenforceable in any way in accordance with any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regulation, the validity, legality or enforceability of the remaining provisions in this Agreement shall not in any way be affected or impaired.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invalid, illegal or unenforceable provision shall be replaced by a valid, legal or enforceable provision that has similar economic effects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invalid, illegal or unenforceable provision by the Parties through good faith negotiation to the fullest extent permitted by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expected by the Parties.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910" w:val="left"/>
          <w:tab w:pos="6944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Composition, Modification and Supplement of this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an integral part of this Agreement. In the event of any inconsistence between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prevail. If Party B signs this Agreement and uses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shall accept to be bound by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Party A is entitled to develop and revise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pursuant to the operation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and revision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may affect Party B’s rights and obligations, Party A will notify Party B in writing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via email 10 days prior to the implementation of 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Party B shall decide whether to continue to perform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within 10 days from the date of receipt of the notice via email. If Party B rejects 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shall send 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application for the termination of this Agreement to Party A within 10 days from the date of receipt of such notice. If Party B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fails to terminate this Agreement or continue to log in and use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such 10-day period, it shall be deemed to agree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become effective as of the effective date specified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strictly abide by 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of the effective date.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any modification and addition to this Agreement shall be signed by the Parties in writing. The modified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supplemental agreements signed by the Parties in connection with this Agreement shall be an integral part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same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as this Agreement.</w:t>
      </w:r>
    </w:p>
    <w:p>
      <w:pPr>
        <w:autoSpaceDN w:val="0"/>
        <w:tabs>
          <w:tab w:pos="304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Limited Liability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only provides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Party B shall select (at its own discretion) the Driver Users to establish the consulting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relationship. Any dispute or controversy arising from the consulting services between Party B and any Driver User shall be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settled by Party B and the Driver User, and Party A neither shall be liable for such dispute, nor shall be liable for the losses incurred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and the Driver User during the provision of the consultation service by Party B to the Driver User.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only conduct a formal review for the materials submitted and the information published by Party B. The approval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not represent that Party A acknowledges the authenticity and legality of such material and information. In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loss incurred to Party A or any third party due to the false materials and information provided by Party B, Party B shall be liable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compensation and shall be liable to Party A for the breach.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has fully understood the functions and characteristics of services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prior to the use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Party A shall not be liable to Party B for any defect in software, insufficiency of function or any necessary improvement.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B’s use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acquisition of any information by using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solely at Party B’s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and is at Party B’s own risk (including but not limited to the losses caused by damage to Party B’s computer system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mobile phone system or loss of data.)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694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Validation and Term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enter into force as of the effective date. Unless this Agreement is early terminated in accordance with this Agreement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agreements signed by the Parties hereof, the term of the validity of this Agreement shall be one year from the effective date. Party A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 to unilaterally terminate this Agreement within three natural months from the signing date of this Agreement.</w:t>
      </w:r>
    </w:p>
    <w:p>
      <w:pPr>
        <w:autoSpaceDN w:val="0"/>
        <w:tabs>
          <w:tab w:pos="304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online Ride-hailing Service agreements such as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Vehicle Leasing Service 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Management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Consulting Service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Consultation Service 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Corporate Franchising Management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Consulting Service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vehicle leasing and consulting service agreements (only limited to the Agreements relevant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A's fast ride business, except for those on general franchise business) shall continue to be valid within the scope of cooperation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the signing of this Agreement by and between the Parties hereof, and the deposits received by Party A in accordance with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agreements will temporarily not be refunded. Such agreements shall not be terminated until the end of the cooperation between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under the agreements, at which time the Parties will conduct friendly negotiations on the termination of these agreements.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expressions of “not less than”, “no more than” and “within” in this Agreement, include the given figure; the expressions of “N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working days in advance”, “within N working days”, “N days in advance”, “within N days”, include the Nth working day and the Nth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executed in triplicate of equal legal effect, with two original copies for Party A and one original copy for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</w:p>
    <w:p>
      <w:pPr>
        <w:autoSpaceDN w:val="0"/>
        <w:tabs>
          <w:tab w:pos="304" w:val="left"/>
          <w:tab w:pos="1730" w:val="left"/>
        </w:tabs>
        <w:autoSpaceDE w:val="0"/>
        <w:widowControl/>
        <w:spacing w:line="202" w:lineRule="exact" w:before="0" w:after="0"/>
        <w:ind w:left="0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Annex: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 for Didi Chuxing Partners on Honesty &amp; Integrity and Anti-Commercial Bribery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————————— [REMAINDER OF PAGE INTENTIONALLY LEFT BLANK]——————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Didi Chuxing Technology Co., Ltd.</w:t>
      </w:r>
    </w:p>
    <w:p>
      <w:pPr>
        <w:autoSpaceDN w:val="0"/>
        <w:autoSpaceDE w:val="0"/>
        <w:widowControl/>
        <w:spacing w:line="202" w:lineRule="exact" w:before="0" w:after="0"/>
        <w:ind w:left="3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Didi Chuxing Technology Co., Ltd. [signature authenticated by third party document depository on December 17, 2018]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Hunan Ruixi Financial Leasing Co., Ltd.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Hunan Ruixi Financial Leasing Co., Ltd. [signature authenticated by third party document depository on December 17, 2018]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312" w:val="left"/>
          <w:tab w:pos="4444" w:val="left"/>
          <w:tab w:pos="694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for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 Chuxing Partners on Honesty &amp; Integrity and Anti-Commercial Bribery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Didi Chuxing Technology Co., Ltd.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B: Hunan Ruixi Financial Leasing Co., Ltd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[Instruction: this Agreement shall be exclusively used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Didi Chuxing Technology Co., Ltd.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to conclude Agreements with external sides.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Agreement shall be attached to all Agreements signed with external sides as an appendix to guarantee the interests of Contracting parties.]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build a fair and honest business cooperation ecology, the cooperating Parties hereby make and enter into the honesty &amp; integrity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anti-commercial bribery agreement binding on both Parties.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ensure stricter compliance with the provisions of laws and regulations concerning the prohibition of commercial bribery, maintain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interests, and promote sound development of the Parties' relationship, the Parties hereby agree as follows through friendly negotiation for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 [Purpose of Contracting]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comply with national laws and regulations on anti-commercial bribery, ensure legal business transactions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and shall never damage either party's interest for the purpose of improper cooperation interest in any illegal or corruptible manner.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shall strictly comply with this Agreement.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commercial bribery used in this Agreement refers to all direct or indirect improper interests in material, service or spiritual forms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given by Party B or its personnel to Party A's employees in order to obtain the opportunity of cooperation with Party A and cooperation benefits.</w:t>
      </w:r>
    </w:p>
    <w:p>
      <w:pPr>
        <w:autoSpaceDN w:val="0"/>
        <w:autoSpaceDE w:val="0"/>
        <w:widowControl/>
        <w:spacing w:line="202" w:lineRule="exact" w:before="0" w:after="0"/>
        <w:ind w:left="404" w:right="38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 [Honesty and Integrity Commitments]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Party B undertakes: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Not to bribe any employee of Didi Chuxing or family members thereof in any way.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4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To support the honesty and integrity construction of Didi Chuxing and assume the obligation of real-name reporting; if any employee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under Party B or involved in the cooperation doesn't refuse or report any bribe demand from the employees of Didi Chuxing or their family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 and meets such demand, it shall be deemed Party B's commitment of bribery.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To voluntarily report the connection and interest relationship with the employees of Didi Chuxing.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To insist on integrity principle during transactions with Didi Chuxing and at least ensure: all information, documents, materials, data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written and oral statements provided for Didi Chuxing are true and accurate.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To strictly comply with the commitments made to Didi Chuxing, Agreements, agreements and memos between the Parties, not to conceal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information that may impact the interest of Didi Chuxing, and actively cooperate in the audit of Didi Chuxing.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 To comply with the provisions in the code of conduct for Didi Chuxing partners, cooperation agreements and other policies.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To strictly comply with the provisions concerning Didi Chuxing brand management, and without authorization, shall not use 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滴滴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DIDI,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Didi Chuxing, DIDI Club, authorized partner and any other easily confusing words.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 To strictly comply with relevant national laws and regulations, and not to engage in any illegal activity.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 To strictly manage company employees.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To keep practical and realistic, not to communicate any false information internally or to the society, and not to disclose any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secrets of Didi Chuxing.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To comply with national laws, regulations and Didi Chuxing provisions, keep honest in bid &amp; tender or business cooperation course,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participate in bid or tender activities and business cooperation according to laws and regulations.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III [Improper Interest]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B, Party B's associated companies or employees and associated persons thereof: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shall not give cash gift, articles, negotiable securities directly or indirectly, or provide improper interest in other disguised forms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of Party B or in personal name to any employee of Party A or associated person (including but not limited to direct relative, collateral relative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three generations, close relatives by marriage or other persons who are closely related or have interest relationship);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cash, checks, credit card gifts, samples, or other commodities, entertainment tickets, membership cards, or kickback, return commission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form of currency or goods, employment or properties, introduction of private business cooperation, and travel, entertainment or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at the cost of Party B.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Introduce business or other activities to Party A, or to any spouse, friend or relative of Party A's employees as required by Party A's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IV [Conflicts of Interest] including but not limited to: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 Party B shall not provide loan or financing of any form for Party A's employees and associated persons;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If any of Party B's shareholders, supervisors, managers, senior management personnel (including but not limited to the senior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management, chief executive officer, chief financial officer, and other department managers subject to powers or duties as defined in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Law), cooperation project manager and project members is Party A's employee or its associated person, the aforesaid person shall truthfully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fully report the same to Party A in writing before cooperation;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In the process of cooperation, Party B shall not allow Party A's employees and their direct relative to hold or have a third party to 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B's equities (other than shares held through less than 1% outstanding equities in open securities exchange market, through funds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control right held directly or indirectly, or through trust of which the beneficiary is not any of the aforesaid person or his/her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person), or employ Party A's employees and their direct relative (including but not limited to the establishment of formal labor relations, labor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dispatching and outsourcing services, part-time consulting, and other forms). If Party B has employed any relative or other associated person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A's employees (including but not limited to direct relative, collateral relative within three generations, close relatives by marriage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who are closely related or have interest relationship), Party B shall truthfully and fully report to Party A in written form before Party 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conclude the cooperation agreement or within three days upon employment.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 [Liability for Default]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If Party B commits any violation of the aforesaid agreements, Party A is entitled to unilaterally and completely terminate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cooperation with Party B, and no associated entities of Party A will establish commercial cooperation with Party B at any time and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 in the future, including but not limited to Party B and all of its subsidiaries, branches and associated companies (the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 of Party B includes without limitation the companies or other organizations established, participated in, operated, controlled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affiliated with Party B's shareholders, legal person, actual controller or directors, supervisors, and their direct relative, collateral relative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three generations, close relatives by marriage or other persons who are closely related or have interest relationship); besides, Party B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liquidated damages to Party A at an amount of RMB 100,000 or 50% of the total amount paid/discharged under the involved order (Agreement),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whichever is higher; if Party B's default causes any loss to Party A that cannot be covered by liquidated damages, Party A will recover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compensations for actual losses from Party B.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Party B shall pay the liquidated damages within 5 working days upon Party A's discovery of any breach, and if the payment is not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time, Party A is entitled to directly deduct the same from the Agreement price.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4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Where any improper interest is provided for any employee of Party A or his/her associated person, whether actively or passively, if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 voluntarily provides effective information for Party A actively, Party A will consider based on actual situations whether to continue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Party B and/or waive the aforesaid liability for default.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(4) The aforesaid circumstances are at absolute sole discretion of Party A.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4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Where any violation of the commitments on part of either party or its employee constitutes a crime, either party may report the crime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judicial authority, and the persons involved will be prosecuted for criminal offense; the party violating the commitments and its employees,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causing economic loss to other party, shall provide compensations.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 [Reporting Channels and Reward]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becomes aware of/suspects any violation of the aforesaid provisions on part of Party A's employees, Party B shall contact the Risk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Compliance Department (RCCD) of Party A. If the information provided by the information provider about any commercial bribery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verified to be true, Party A will reward the information provider depending on the influence extent of the event, and in case of any event producing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significant influence, will give special reward.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has a special email address to accept the complaints from Party B: jubao@didiia.com; complaint hotline: 010-62962880. Party A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keep all information providers and all materials provided by them strictly confidential.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04" w:val="left"/>
          <w:tab w:pos="694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 [Miscellaneous]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an appendix to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Cooperation agreement,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made in two copies, and have equal legal force to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Cooperation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issues that are not agreed upon in this Agreement shall be subject to the terms of the Master Agreement.</w:t>
      </w:r>
      <w:r>
        <w:rPr>
          <w:rFonts w:ascii="TimesNewRomanPSMT" w:hAnsi="TimesNewRomanPSMT"/>
          <w:b w:val="0"/>
          <w:i w:val="0"/>
          <w:sz w:val="16"/>
        </w:rPr>
        <w:br/>
      </w:r>
      <w:r>
        <w:rPr>
          <w:rFonts w:ascii="TimesNewRomanPSMT" w:hAnsi="TimesNewRomanPSMT"/>
          <w:b w:val="0"/>
          <w:i w:val="0"/>
          <w:color w:val="FF0000"/>
          <w:sz w:val="16"/>
        </w:rPr>
        <w:t>The issues that are not agreed upon in this Agreement shall not be subject to the terms of the Master Agreement.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Didi Chuxing Technology Co., Ltd.</w:t>
      </w:r>
    </w:p>
    <w:p>
      <w:pPr>
        <w:autoSpaceDN w:val="0"/>
        <w:autoSpaceDE w:val="0"/>
        <w:widowControl/>
        <w:spacing w:line="202" w:lineRule="exact" w:before="0" w:after="0"/>
        <w:ind w:left="4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Didi Chuxing Technology Co., Ltd. [signature authenticated by third party document depository on December 17, 2018]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Hunan Ruixi Financial Leasing Co., Ltd.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Hunan Ruixi Financial Leasing Co., Ltd. [signature authenticated by third party document depository on December 17, 2018]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