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E9B4" w14:textId="77777777" w:rsidR="00A94711" w:rsidRDefault="00A94711" w:rsidP="3A3330BB">
      <w:pPr>
        <w:spacing w:line="276" w:lineRule="auto"/>
        <w:jc w:val="center"/>
        <w:rPr>
          <w:rFonts w:ascii="Calibri" w:hAnsi="Calibri" w:cs="Calibri"/>
          <w:sz w:val="22"/>
          <w:szCs w:val="22"/>
        </w:rPr>
      </w:pPr>
    </w:p>
    <w:p w14:paraId="094E6FE5" w14:textId="77777777" w:rsidR="00FB2315" w:rsidRDefault="00FB2315" w:rsidP="3A3330BB">
      <w:pPr>
        <w:spacing w:line="276" w:lineRule="auto"/>
        <w:jc w:val="center"/>
        <w:rPr>
          <w:rFonts w:ascii="Calibri" w:hAnsi="Calibri" w:cs="Calibri"/>
          <w:sz w:val="22"/>
          <w:szCs w:val="22"/>
        </w:rPr>
      </w:pPr>
    </w:p>
    <w:p w14:paraId="7BF3BCF5" w14:textId="77777777" w:rsidR="00FB2315" w:rsidRDefault="00FB2315" w:rsidP="3A3330BB">
      <w:pPr>
        <w:spacing w:line="276" w:lineRule="auto"/>
        <w:jc w:val="center"/>
        <w:rPr>
          <w:rFonts w:ascii="Calibri" w:hAnsi="Calibri" w:cs="Calibri"/>
          <w:sz w:val="22"/>
          <w:szCs w:val="22"/>
        </w:rPr>
      </w:pPr>
    </w:p>
    <w:p w14:paraId="621D6098" w14:textId="77777777" w:rsidR="00FB2315" w:rsidRPr="00AD74C1" w:rsidRDefault="00FB2315" w:rsidP="3A3330BB">
      <w:pPr>
        <w:spacing w:line="276" w:lineRule="auto"/>
        <w:jc w:val="center"/>
        <w:rPr>
          <w:rFonts w:ascii="Calibri" w:hAnsi="Calibri" w:cs="Calibri"/>
          <w:sz w:val="22"/>
          <w:szCs w:val="22"/>
        </w:rPr>
      </w:pPr>
    </w:p>
    <w:p w14:paraId="086A0007" w14:textId="77777777" w:rsidR="00462BE2" w:rsidRPr="00AD74C1" w:rsidRDefault="00462BE2" w:rsidP="00A94711">
      <w:pPr>
        <w:spacing w:line="276" w:lineRule="auto"/>
        <w:rPr>
          <w:rFonts w:ascii="Calibri" w:hAnsi="Calibri" w:cs="Calibri"/>
          <w:sz w:val="22"/>
          <w:szCs w:val="22"/>
        </w:rPr>
      </w:pPr>
    </w:p>
    <w:p w14:paraId="102579B7" w14:textId="30352FEA" w:rsidR="005454F4" w:rsidRDefault="005454F4" w:rsidP="00A94711">
      <w:pPr>
        <w:pStyle w:val="APA7maEdicin"/>
        <w:spacing w:line="276" w:lineRule="auto"/>
        <w:ind w:firstLine="0"/>
        <w:jc w:val="center"/>
        <w:rPr>
          <w:rFonts w:ascii="Calibri" w:hAnsi="Calibri" w:cs="Calibri"/>
          <w:b/>
          <w:bCs/>
          <w:sz w:val="28"/>
          <w:szCs w:val="28"/>
        </w:rPr>
      </w:pPr>
      <w:r w:rsidRPr="00F67065">
        <w:rPr>
          <w:rFonts w:ascii="Calibri" w:hAnsi="Calibri" w:cs="Calibri"/>
          <w:b/>
          <w:bCs/>
          <w:sz w:val="28"/>
          <w:szCs w:val="28"/>
        </w:rPr>
        <w:t>Integrantes del equipo:</w:t>
      </w:r>
    </w:p>
    <w:p w14:paraId="15B48898" w14:textId="77777777" w:rsidR="00462BE2" w:rsidRPr="00462BE2" w:rsidRDefault="00462BE2" w:rsidP="00462BE2">
      <w:pPr>
        <w:rPr>
          <w:lang w:eastAsia="en-US"/>
        </w:rPr>
      </w:pPr>
    </w:p>
    <w:tbl>
      <w:tblPr>
        <w:tblStyle w:val="TableGrid"/>
        <w:tblW w:w="0" w:type="auto"/>
        <w:jc w:val="center"/>
        <w:tblLook w:val="04A0" w:firstRow="1" w:lastRow="0" w:firstColumn="1" w:lastColumn="0" w:noHBand="0" w:noVBand="1"/>
      </w:tblPr>
      <w:tblGrid>
        <w:gridCol w:w="4675"/>
        <w:gridCol w:w="4675"/>
      </w:tblGrid>
      <w:tr w:rsidR="005454F4" w:rsidRPr="009C0563" w14:paraId="0DF9AF67" w14:textId="77777777" w:rsidTr="00945DB4">
        <w:trPr>
          <w:jc w:val="center"/>
        </w:trPr>
        <w:tc>
          <w:tcPr>
            <w:tcW w:w="4675" w:type="dxa"/>
            <w:tcBorders>
              <w:bottom w:val="nil"/>
            </w:tcBorders>
            <w:shd w:val="clear" w:color="auto" w:fill="000000" w:themeFill="text1"/>
            <w:vAlign w:val="center"/>
          </w:tcPr>
          <w:p w14:paraId="17FBF0AB" w14:textId="0FDC328A" w:rsidR="005454F4" w:rsidRPr="009C0563" w:rsidRDefault="005454F4" w:rsidP="00F67065">
            <w:pPr>
              <w:spacing w:line="276" w:lineRule="auto"/>
              <w:jc w:val="center"/>
              <w:rPr>
                <w:b/>
                <w:bCs/>
                <w:lang w:eastAsia="en-US"/>
              </w:rPr>
            </w:pPr>
            <w:r w:rsidRPr="009C0563">
              <w:rPr>
                <w:rFonts w:ascii="Calibri" w:hAnsi="Calibri" w:cs="Calibri"/>
                <w:b/>
                <w:bCs/>
                <w:sz w:val="28"/>
                <w:szCs w:val="28"/>
              </w:rPr>
              <w:t>Nombre del alumno</w:t>
            </w:r>
          </w:p>
        </w:tc>
        <w:tc>
          <w:tcPr>
            <w:tcW w:w="4675" w:type="dxa"/>
            <w:tcBorders>
              <w:bottom w:val="nil"/>
            </w:tcBorders>
            <w:shd w:val="clear" w:color="auto" w:fill="000000" w:themeFill="text1"/>
            <w:vAlign w:val="center"/>
          </w:tcPr>
          <w:p w14:paraId="374C8792" w14:textId="22282F96" w:rsidR="005454F4" w:rsidRPr="009C0563" w:rsidRDefault="005454F4" w:rsidP="00F67065">
            <w:pPr>
              <w:spacing w:line="276" w:lineRule="auto"/>
              <w:jc w:val="center"/>
              <w:rPr>
                <w:b/>
                <w:bCs/>
                <w:lang w:eastAsia="en-US"/>
              </w:rPr>
            </w:pPr>
            <w:r w:rsidRPr="009C0563">
              <w:rPr>
                <w:rFonts w:ascii="Calibri" w:hAnsi="Calibri" w:cs="Calibri"/>
                <w:b/>
                <w:bCs/>
                <w:sz w:val="28"/>
                <w:szCs w:val="28"/>
              </w:rPr>
              <w:t>Numero de Matricula</w:t>
            </w:r>
          </w:p>
        </w:tc>
      </w:tr>
      <w:tr w:rsidR="005454F4" w14:paraId="05AAE42B" w14:textId="77777777" w:rsidTr="00945DB4">
        <w:trPr>
          <w:jc w:val="center"/>
        </w:trPr>
        <w:tc>
          <w:tcPr>
            <w:tcW w:w="4675" w:type="dxa"/>
            <w:tcBorders>
              <w:top w:val="nil"/>
              <w:left w:val="nil"/>
              <w:bottom w:val="nil"/>
              <w:right w:val="nil"/>
            </w:tcBorders>
            <w:vAlign w:val="center"/>
          </w:tcPr>
          <w:p w14:paraId="3ECAC135" w14:textId="2E7ABE4F" w:rsidR="005454F4" w:rsidRPr="009C0563" w:rsidRDefault="005454F4" w:rsidP="00F67065">
            <w:pPr>
              <w:spacing w:line="276" w:lineRule="auto"/>
              <w:jc w:val="center"/>
              <w:rPr>
                <w:lang w:eastAsia="en-US"/>
              </w:rPr>
            </w:pPr>
            <w:r w:rsidRPr="009C0563">
              <w:rPr>
                <w:rFonts w:ascii="Calibri" w:hAnsi="Calibri" w:cs="Calibri"/>
                <w:sz w:val="28"/>
                <w:szCs w:val="28"/>
              </w:rPr>
              <w:t>Jose Luis Solis Sosa</w:t>
            </w:r>
          </w:p>
        </w:tc>
        <w:tc>
          <w:tcPr>
            <w:tcW w:w="4675" w:type="dxa"/>
            <w:tcBorders>
              <w:top w:val="nil"/>
              <w:left w:val="nil"/>
              <w:bottom w:val="nil"/>
              <w:right w:val="nil"/>
            </w:tcBorders>
            <w:vAlign w:val="center"/>
          </w:tcPr>
          <w:p w14:paraId="0362F057" w14:textId="608FE86C" w:rsidR="005454F4" w:rsidRPr="009C0563" w:rsidRDefault="005454F4" w:rsidP="00F67065">
            <w:pPr>
              <w:spacing w:line="276" w:lineRule="auto"/>
              <w:jc w:val="center"/>
              <w:rPr>
                <w:lang w:eastAsia="en-US"/>
              </w:rPr>
            </w:pPr>
            <w:r w:rsidRPr="009C0563">
              <w:rPr>
                <w:rFonts w:ascii="Calibri" w:hAnsi="Calibri" w:cs="Calibri"/>
                <w:sz w:val="28"/>
                <w:szCs w:val="28"/>
              </w:rPr>
              <w:t>03483370</w:t>
            </w:r>
          </w:p>
        </w:tc>
      </w:tr>
      <w:tr w:rsidR="005454F4" w14:paraId="5791FCE1" w14:textId="77777777" w:rsidTr="00945DB4">
        <w:trPr>
          <w:jc w:val="center"/>
        </w:trPr>
        <w:tc>
          <w:tcPr>
            <w:tcW w:w="4675" w:type="dxa"/>
            <w:tcBorders>
              <w:top w:val="nil"/>
              <w:left w:val="nil"/>
              <w:bottom w:val="nil"/>
              <w:right w:val="nil"/>
            </w:tcBorders>
            <w:vAlign w:val="center"/>
          </w:tcPr>
          <w:p w14:paraId="07FFFFB2" w14:textId="4DD90000" w:rsidR="005454F4" w:rsidRPr="00F67065" w:rsidRDefault="00E90219" w:rsidP="00F67065">
            <w:pPr>
              <w:spacing w:line="276" w:lineRule="auto"/>
              <w:jc w:val="center"/>
              <w:rPr>
                <w:rFonts w:ascii="Calibri" w:hAnsi="Calibri" w:cs="Calibri"/>
                <w:sz w:val="28"/>
                <w:szCs w:val="28"/>
              </w:rPr>
            </w:pPr>
            <w:r w:rsidRPr="00F67065">
              <w:rPr>
                <w:rFonts w:ascii="Calibri" w:hAnsi="Calibri" w:cs="Calibri"/>
                <w:sz w:val="28"/>
                <w:szCs w:val="28"/>
              </w:rPr>
              <w:t>Víctor Manuel Vázquez Jiménez</w:t>
            </w:r>
          </w:p>
        </w:tc>
        <w:tc>
          <w:tcPr>
            <w:tcW w:w="4675" w:type="dxa"/>
            <w:tcBorders>
              <w:top w:val="nil"/>
              <w:left w:val="nil"/>
              <w:bottom w:val="nil"/>
              <w:right w:val="nil"/>
            </w:tcBorders>
            <w:vAlign w:val="center"/>
          </w:tcPr>
          <w:p w14:paraId="0300FA61" w14:textId="1690FCC3" w:rsidR="005454F4" w:rsidRPr="00F67065" w:rsidRDefault="00E90219" w:rsidP="00F67065">
            <w:pPr>
              <w:spacing w:line="276" w:lineRule="auto"/>
              <w:jc w:val="center"/>
              <w:rPr>
                <w:rFonts w:ascii="Calibri" w:hAnsi="Calibri" w:cs="Calibri"/>
                <w:sz w:val="28"/>
                <w:szCs w:val="28"/>
              </w:rPr>
            </w:pPr>
            <w:r w:rsidRPr="00F67065">
              <w:rPr>
                <w:rFonts w:ascii="Calibri" w:hAnsi="Calibri" w:cs="Calibri"/>
                <w:sz w:val="28"/>
                <w:szCs w:val="28"/>
              </w:rPr>
              <w:t>01411637</w:t>
            </w:r>
          </w:p>
        </w:tc>
      </w:tr>
      <w:tr w:rsidR="005454F4" w14:paraId="4EDB6536" w14:textId="77777777" w:rsidTr="00945DB4">
        <w:trPr>
          <w:jc w:val="center"/>
        </w:trPr>
        <w:tc>
          <w:tcPr>
            <w:tcW w:w="4675" w:type="dxa"/>
            <w:tcBorders>
              <w:top w:val="nil"/>
              <w:left w:val="nil"/>
              <w:bottom w:val="nil"/>
              <w:right w:val="nil"/>
            </w:tcBorders>
            <w:vAlign w:val="center"/>
          </w:tcPr>
          <w:p w14:paraId="169F32F0" w14:textId="0FADCC72" w:rsidR="005454F4" w:rsidRPr="00F67065" w:rsidRDefault="009C0563" w:rsidP="00F67065">
            <w:pPr>
              <w:spacing w:line="276" w:lineRule="auto"/>
              <w:jc w:val="center"/>
              <w:rPr>
                <w:rFonts w:ascii="Calibri" w:hAnsi="Calibri" w:cs="Calibri"/>
                <w:sz w:val="28"/>
                <w:szCs w:val="28"/>
              </w:rPr>
            </w:pPr>
            <w:r w:rsidRPr="00F67065">
              <w:rPr>
                <w:rFonts w:ascii="Calibri" w:hAnsi="Calibri" w:cs="Calibri"/>
                <w:sz w:val="28"/>
                <w:szCs w:val="28"/>
              </w:rPr>
              <w:t xml:space="preserve">Brandon Alejandro Castillo </w:t>
            </w:r>
            <w:proofErr w:type="spellStart"/>
            <w:r w:rsidRPr="00F67065">
              <w:rPr>
                <w:rFonts w:ascii="Calibri" w:hAnsi="Calibri" w:cs="Calibri"/>
                <w:sz w:val="28"/>
                <w:szCs w:val="28"/>
              </w:rPr>
              <w:t>Gallardo</w:t>
            </w:r>
            <w:proofErr w:type="spellEnd"/>
          </w:p>
        </w:tc>
        <w:tc>
          <w:tcPr>
            <w:tcW w:w="4675" w:type="dxa"/>
            <w:tcBorders>
              <w:top w:val="nil"/>
              <w:left w:val="nil"/>
              <w:bottom w:val="nil"/>
              <w:right w:val="nil"/>
            </w:tcBorders>
            <w:vAlign w:val="center"/>
          </w:tcPr>
          <w:p w14:paraId="7471DA94" w14:textId="607FCA7E" w:rsidR="005454F4" w:rsidRPr="00F67065" w:rsidRDefault="009C0563" w:rsidP="00F67065">
            <w:pPr>
              <w:spacing w:line="276" w:lineRule="auto"/>
              <w:jc w:val="center"/>
              <w:rPr>
                <w:rFonts w:ascii="Calibri" w:hAnsi="Calibri" w:cs="Calibri"/>
                <w:sz w:val="28"/>
                <w:szCs w:val="28"/>
              </w:rPr>
            </w:pPr>
            <w:r w:rsidRPr="00F67065">
              <w:rPr>
                <w:rFonts w:ascii="Calibri" w:hAnsi="Calibri" w:cs="Calibri"/>
                <w:sz w:val="28"/>
                <w:szCs w:val="28"/>
              </w:rPr>
              <w:t>15165340</w:t>
            </w:r>
          </w:p>
        </w:tc>
      </w:tr>
      <w:tr w:rsidR="005454F4" w14:paraId="51FC3387" w14:textId="77777777" w:rsidTr="00945DB4">
        <w:trPr>
          <w:jc w:val="center"/>
        </w:trPr>
        <w:tc>
          <w:tcPr>
            <w:tcW w:w="4675" w:type="dxa"/>
            <w:tcBorders>
              <w:top w:val="nil"/>
              <w:left w:val="nil"/>
              <w:bottom w:val="nil"/>
              <w:right w:val="nil"/>
            </w:tcBorders>
            <w:vAlign w:val="center"/>
          </w:tcPr>
          <w:p w14:paraId="51C6B5C9" w14:textId="3506505F" w:rsidR="005454F4" w:rsidRPr="00FB2315" w:rsidRDefault="00FB2315" w:rsidP="00F67065">
            <w:pPr>
              <w:spacing w:line="276" w:lineRule="auto"/>
              <w:jc w:val="center"/>
              <w:rPr>
                <w:rFonts w:ascii="Calibri" w:hAnsi="Calibri" w:cs="Calibri"/>
                <w:sz w:val="28"/>
                <w:szCs w:val="28"/>
              </w:rPr>
            </w:pPr>
            <w:r w:rsidRPr="00FB2315">
              <w:rPr>
                <w:rFonts w:ascii="Calibri" w:hAnsi="Calibri" w:cs="Calibri"/>
                <w:sz w:val="28"/>
                <w:szCs w:val="28"/>
              </w:rPr>
              <w:t>Raul Olivares Rodrigue</w:t>
            </w:r>
          </w:p>
        </w:tc>
        <w:tc>
          <w:tcPr>
            <w:tcW w:w="4675" w:type="dxa"/>
            <w:tcBorders>
              <w:top w:val="nil"/>
              <w:left w:val="nil"/>
              <w:bottom w:val="nil"/>
              <w:right w:val="nil"/>
            </w:tcBorders>
            <w:vAlign w:val="center"/>
          </w:tcPr>
          <w:p w14:paraId="4F38D2CF" w14:textId="00832291" w:rsidR="005454F4" w:rsidRPr="00FB2315" w:rsidRDefault="00FB2315" w:rsidP="00F67065">
            <w:pPr>
              <w:spacing w:line="276" w:lineRule="auto"/>
              <w:jc w:val="center"/>
              <w:rPr>
                <w:rFonts w:ascii="Calibri" w:hAnsi="Calibri" w:cs="Calibri"/>
                <w:sz w:val="28"/>
                <w:szCs w:val="28"/>
              </w:rPr>
            </w:pPr>
            <w:r w:rsidRPr="00FB2315">
              <w:rPr>
                <w:rFonts w:ascii="Calibri" w:hAnsi="Calibri" w:cs="Calibri"/>
                <w:sz w:val="28"/>
                <w:szCs w:val="28"/>
              </w:rPr>
              <w:t>19469262</w:t>
            </w:r>
          </w:p>
        </w:tc>
      </w:tr>
    </w:tbl>
    <w:p w14:paraId="00053CB0" w14:textId="77777777" w:rsidR="00A94711" w:rsidRPr="008054E6" w:rsidRDefault="00A94711" w:rsidP="00A94711">
      <w:pPr>
        <w:pStyle w:val="APA7maEdicin"/>
        <w:spacing w:line="276" w:lineRule="auto"/>
        <w:ind w:firstLine="0"/>
        <w:jc w:val="center"/>
        <w:rPr>
          <w:rFonts w:ascii="Calibri" w:hAnsi="Calibri" w:cs="Calibri"/>
          <w:sz w:val="28"/>
          <w:szCs w:val="28"/>
        </w:rPr>
      </w:pPr>
    </w:p>
    <w:p w14:paraId="63F5EABA" w14:textId="77777777" w:rsidR="00A94711" w:rsidRPr="008054E6" w:rsidRDefault="00A94711" w:rsidP="00A94711">
      <w:pPr>
        <w:pStyle w:val="APA7maEdicin"/>
        <w:spacing w:line="276" w:lineRule="auto"/>
        <w:ind w:firstLine="0"/>
        <w:jc w:val="center"/>
        <w:rPr>
          <w:rFonts w:ascii="Calibri" w:hAnsi="Calibri" w:cs="Calibri"/>
          <w:b/>
          <w:bCs/>
          <w:sz w:val="28"/>
          <w:szCs w:val="28"/>
        </w:rPr>
      </w:pPr>
      <w:r w:rsidRPr="008054E6">
        <w:rPr>
          <w:rFonts w:ascii="Calibri" w:hAnsi="Calibri" w:cs="Calibri"/>
          <w:sz w:val="28"/>
          <w:szCs w:val="28"/>
        </w:rPr>
        <w:t xml:space="preserve">Nombre del Profesor: </w:t>
      </w:r>
      <w:r w:rsidRPr="008054E6">
        <w:rPr>
          <w:rFonts w:ascii="Calibri" w:hAnsi="Calibri" w:cs="Calibri"/>
          <w:b/>
          <w:bCs/>
          <w:sz w:val="28"/>
          <w:szCs w:val="28"/>
        </w:rPr>
        <w:t>Roberto Corona Pizano</w:t>
      </w:r>
    </w:p>
    <w:p w14:paraId="6C3AC3A7" w14:textId="77777777" w:rsidR="00A94711" w:rsidRPr="008054E6" w:rsidRDefault="00A94711" w:rsidP="00A94711">
      <w:pPr>
        <w:pStyle w:val="APA7maEdicin"/>
        <w:spacing w:line="276" w:lineRule="auto"/>
        <w:ind w:firstLine="0"/>
        <w:jc w:val="center"/>
        <w:rPr>
          <w:rFonts w:ascii="Calibri" w:hAnsi="Calibri" w:cs="Calibri"/>
          <w:sz w:val="28"/>
          <w:szCs w:val="28"/>
        </w:rPr>
      </w:pPr>
    </w:p>
    <w:p w14:paraId="2570BC74" w14:textId="77777777" w:rsidR="00A94711" w:rsidRPr="008054E6" w:rsidRDefault="00A94711" w:rsidP="00A94711">
      <w:pPr>
        <w:pStyle w:val="APA7maEdicin"/>
        <w:spacing w:line="276" w:lineRule="auto"/>
        <w:ind w:firstLine="0"/>
        <w:jc w:val="center"/>
        <w:rPr>
          <w:rFonts w:ascii="Calibri" w:hAnsi="Calibri" w:cs="Calibri"/>
          <w:sz w:val="28"/>
          <w:szCs w:val="28"/>
        </w:rPr>
      </w:pPr>
      <w:r w:rsidRPr="008054E6">
        <w:rPr>
          <w:rFonts w:ascii="Calibri" w:hAnsi="Calibri" w:cs="Calibri"/>
          <w:sz w:val="28"/>
          <w:szCs w:val="28"/>
        </w:rPr>
        <w:t xml:space="preserve">Nombre del Curso: </w:t>
      </w:r>
      <w:r w:rsidRPr="008054E6">
        <w:rPr>
          <w:rFonts w:ascii="Calibri" w:hAnsi="Calibri" w:cs="Calibri"/>
          <w:b/>
          <w:bCs/>
          <w:sz w:val="28"/>
          <w:szCs w:val="28"/>
        </w:rPr>
        <w:t>Inteligencia en Seguridad de TI</w:t>
      </w:r>
    </w:p>
    <w:p w14:paraId="70FA7F6F" w14:textId="77777777" w:rsidR="00A94711" w:rsidRPr="008054E6" w:rsidRDefault="00A94711" w:rsidP="00A94711">
      <w:pPr>
        <w:pStyle w:val="APA7maEdicin"/>
        <w:spacing w:line="276" w:lineRule="auto"/>
        <w:ind w:firstLine="0"/>
        <w:jc w:val="center"/>
        <w:rPr>
          <w:rFonts w:ascii="Calibri" w:hAnsi="Calibri" w:cs="Calibri"/>
          <w:sz w:val="28"/>
          <w:szCs w:val="28"/>
        </w:rPr>
      </w:pPr>
    </w:p>
    <w:p w14:paraId="54F7C899" w14:textId="31CCBE85" w:rsidR="00A94711" w:rsidRPr="008054E6" w:rsidRDefault="00A94711" w:rsidP="00A94711">
      <w:pPr>
        <w:pStyle w:val="APA7maEdicin"/>
        <w:spacing w:line="276" w:lineRule="auto"/>
        <w:ind w:firstLine="0"/>
        <w:jc w:val="center"/>
        <w:rPr>
          <w:rFonts w:ascii="Calibri" w:hAnsi="Calibri" w:cs="Calibri"/>
          <w:sz w:val="28"/>
          <w:szCs w:val="28"/>
        </w:rPr>
      </w:pPr>
      <w:r w:rsidRPr="008054E6">
        <w:rPr>
          <w:rFonts w:ascii="Calibri" w:hAnsi="Calibri" w:cs="Calibri"/>
          <w:sz w:val="28"/>
          <w:szCs w:val="28"/>
        </w:rPr>
        <w:t xml:space="preserve">Actividad: </w:t>
      </w:r>
      <w:r w:rsidR="00945DB4">
        <w:rPr>
          <w:rFonts w:ascii="Calibri" w:hAnsi="Calibri" w:cs="Calibri"/>
          <w:b/>
          <w:bCs/>
          <w:sz w:val="28"/>
          <w:szCs w:val="28"/>
        </w:rPr>
        <w:t xml:space="preserve">Actividad en Clase 1 - </w:t>
      </w:r>
      <w:proofErr w:type="spellStart"/>
      <w:r w:rsidR="00945DB4">
        <w:rPr>
          <w:rFonts w:ascii="Calibri" w:hAnsi="Calibri" w:cs="Calibri"/>
          <w:b/>
          <w:bCs/>
          <w:sz w:val="28"/>
          <w:szCs w:val="28"/>
        </w:rPr>
        <w:t>Autopsy</w:t>
      </w:r>
      <w:proofErr w:type="spellEnd"/>
    </w:p>
    <w:p w14:paraId="40D7786A" w14:textId="77777777" w:rsidR="00A94711" w:rsidRPr="008054E6" w:rsidRDefault="00A94711" w:rsidP="00A94711">
      <w:pPr>
        <w:pStyle w:val="APA7maEdicin"/>
        <w:spacing w:line="276" w:lineRule="auto"/>
        <w:ind w:firstLine="0"/>
        <w:jc w:val="center"/>
        <w:rPr>
          <w:rFonts w:ascii="Calibri" w:hAnsi="Calibri" w:cs="Calibri"/>
          <w:sz w:val="28"/>
          <w:szCs w:val="28"/>
        </w:rPr>
      </w:pPr>
    </w:p>
    <w:p w14:paraId="25334464" w14:textId="5728AC69" w:rsidR="00A94711" w:rsidRPr="008054E6" w:rsidRDefault="00A94711" w:rsidP="00A94711">
      <w:pPr>
        <w:pStyle w:val="APA7maEdicin"/>
        <w:spacing w:line="276" w:lineRule="auto"/>
        <w:ind w:firstLine="0"/>
        <w:jc w:val="center"/>
        <w:rPr>
          <w:rFonts w:ascii="Calibri" w:hAnsi="Calibri" w:cs="Calibri"/>
          <w:sz w:val="28"/>
          <w:szCs w:val="28"/>
        </w:rPr>
      </w:pPr>
      <w:r w:rsidRPr="008054E6">
        <w:rPr>
          <w:rFonts w:ascii="Calibri" w:hAnsi="Calibri" w:cs="Calibri"/>
          <w:sz w:val="28"/>
          <w:szCs w:val="28"/>
        </w:rPr>
        <w:t xml:space="preserve">Fecha: </w:t>
      </w:r>
      <w:r w:rsidRPr="008054E6">
        <w:rPr>
          <w:rFonts w:ascii="Calibri" w:hAnsi="Calibri" w:cs="Calibri"/>
          <w:b/>
          <w:bCs/>
          <w:sz w:val="28"/>
          <w:szCs w:val="28"/>
        </w:rPr>
        <w:t>1</w:t>
      </w:r>
      <w:r w:rsidR="00945DB4">
        <w:rPr>
          <w:rFonts w:ascii="Calibri" w:hAnsi="Calibri" w:cs="Calibri"/>
          <w:b/>
          <w:bCs/>
          <w:sz w:val="28"/>
          <w:szCs w:val="28"/>
        </w:rPr>
        <w:t>8</w:t>
      </w:r>
      <w:r w:rsidRPr="008054E6">
        <w:rPr>
          <w:rFonts w:ascii="Calibri" w:hAnsi="Calibri" w:cs="Calibri"/>
          <w:b/>
          <w:bCs/>
          <w:sz w:val="28"/>
          <w:szCs w:val="28"/>
        </w:rPr>
        <w:t xml:space="preserve"> de noviembre del 2024</w:t>
      </w:r>
    </w:p>
    <w:p w14:paraId="3AD3678D" w14:textId="4DE6A58F" w:rsidR="00A94711" w:rsidRDefault="00A94711">
      <w:pPr>
        <w:rPr>
          <w:rFonts w:ascii="Calibri" w:hAnsi="Calibri" w:cs="Calibri"/>
          <w:sz w:val="22"/>
          <w:szCs w:val="22"/>
        </w:rPr>
      </w:pPr>
      <w:r>
        <w:rPr>
          <w:rFonts w:ascii="Calibri" w:hAnsi="Calibri" w:cs="Calibri"/>
          <w:sz w:val="22"/>
          <w:szCs w:val="22"/>
        </w:rPr>
        <w:br w:type="page"/>
      </w:r>
    </w:p>
    <w:p w14:paraId="246A2C34" w14:textId="77777777" w:rsidR="00A94711" w:rsidRDefault="00A94711" w:rsidP="00A94711">
      <w:pPr>
        <w:spacing w:line="276" w:lineRule="auto"/>
        <w:rPr>
          <w:rFonts w:ascii="Calibri" w:hAnsi="Calibri" w:cs="Calibri"/>
          <w:sz w:val="22"/>
          <w:szCs w:val="22"/>
        </w:rPr>
      </w:pPr>
    </w:p>
    <w:p w14:paraId="64A02709" w14:textId="77777777" w:rsidR="00E0475A" w:rsidRDefault="00E0475A" w:rsidP="00A94711">
      <w:pPr>
        <w:spacing w:line="276" w:lineRule="auto"/>
        <w:rPr>
          <w:rFonts w:ascii="Calibri" w:hAnsi="Calibri" w:cs="Calibri"/>
          <w:sz w:val="22"/>
          <w:szCs w:val="22"/>
        </w:rPr>
      </w:pPr>
    </w:p>
    <w:p w14:paraId="7D84DDE8" w14:textId="77777777" w:rsidR="00E0475A" w:rsidRDefault="00E0475A" w:rsidP="00A94711">
      <w:pPr>
        <w:spacing w:line="276" w:lineRule="auto"/>
        <w:rPr>
          <w:rFonts w:ascii="Calibri" w:hAnsi="Calibri" w:cs="Calibri"/>
          <w:sz w:val="22"/>
          <w:szCs w:val="22"/>
        </w:rPr>
      </w:pPr>
    </w:p>
    <w:p w14:paraId="17AD9B02" w14:textId="77777777" w:rsidR="00E0475A" w:rsidRDefault="00E0475A" w:rsidP="00A94711">
      <w:pPr>
        <w:spacing w:line="276" w:lineRule="auto"/>
        <w:rPr>
          <w:rFonts w:ascii="Calibri" w:hAnsi="Calibri" w:cs="Calibri"/>
          <w:sz w:val="22"/>
          <w:szCs w:val="22"/>
        </w:rPr>
      </w:pPr>
    </w:p>
    <w:p w14:paraId="4851241C" w14:textId="77777777" w:rsidR="00E0475A" w:rsidRPr="00AD74C1" w:rsidRDefault="00E0475A" w:rsidP="00A94711">
      <w:pPr>
        <w:spacing w:line="276" w:lineRule="auto"/>
        <w:rPr>
          <w:rFonts w:ascii="Calibri" w:hAnsi="Calibri" w:cs="Calibri"/>
          <w:sz w:val="22"/>
          <w:szCs w:val="22"/>
        </w:rPr>
      </w:pPr>
    </w:p>
    <w:p w14:paraId="5B38610A" w14:textId="77777777" w:rsidR="00A94711" w:rsidRPr="00AD74C1" w:rsidRDefault="00A94711" w:rsidP="00A94711">
      <w:pPr>
        <w:spacing w:line="276" w:lineRule="auto"/>
        <w:rPr>
          <w:rFonts w:ascii="Calibri" w:hAnsi="Calibri" w:cs="Calibri"/>
          <w:sz w:val="22"/>
          <w:szCs w:val="22"/>
        </w:rPr>
      </w:pPr>
    </w:p>
    <w:sdt>
      <w:sdtPr>
        <w:rPr>
          <w:rFonts w:asciiTheme="minorHAnsi" w:eastAsiaTheme="minorEastAsia" w:hAnsiTheme="minorHAnsi" w:cstheme="minorBidi"/>
          <w:color w:val="auto"/>
          <w:sz w:val="24"/>
          <w:szCs w:val="24"/>
          <w:lang w:eastAsia="ja-JP"/>
        </w:rPr>
        <w:id w:val="-323739400"/>
        <w:docPartObj>
          <w:docPartGallery w:val="Table of Contents"/>
          <w:docPartUnique/>
        </w:docPartObj>
      </w:sdtPr>
      <w:sdtEndPr>
        <w:rPr>
          <w:b/>
          <w:bCs/>
        </w:rPr>
      </w:sdtEndPr>
      <w:sdtContent>
        <w:p w14:paraId="12CCD110" w14:textId="04D4E4D0" w:rsidR="002A35E3" w:rsidRDefault="002A35E3">
          <w:pPr>
            <w:pStyle w:val="TOCHeading"/>
          </w:pPr>
          <w:r>
            <w:t>Contenido</w:t>
          </w:r>
        </w:p>
        <w:p w14:paraId="5AB4FF44" w14:textId="5B5F3197" w:rsidR="00E0475A" w:rsidRDefault="002A35E3">
          <w:pPr>
            <w:pStyle w:val="TOC1"/>
            <w:tabs>
              <w:tab w:val="right" w:leader="dot" w:pos="9350"/>
            </w:tabs>
            <w:rPr>
              <w:noProof/>
              <w:kern w:val="2"/>
              <w:lang w:eastAsia="es-MX"/>
              <w14:ligatures w14:val="standardContextual"/>
            </w:rPr>
          </w:pPr>
          <w:r>
            <w:fldChar w:fldCharType="begin"/>
          </w:r>
          <w:r>
            <w:instrText xml:space="preserve"> TOC \o "1-3" \h \z \u </w:instrText>
          </w:r>
          <w:r>
            <w:fldChar w:fldCharType="separate"/>
          </w:r>
          <w:hyperlink w:anchor="_Toc182948766" w:history="1">
            <w:r w:rsidR="00E0475A" w:rsidRPr="00E8609C">
              <w:rPr>
                <w:rStyle w:val="Hyperlink"/>
                <w:noProof/>
              </w:rPr>
              <w:t>Introducción</w:t>
            </w:r>
            <w:r w:rsidR="00E0475A">
              <w:rPr>
                <w:noProof/>
                <w:webHidden/>
              </w:rPr>
              <w:tab/>
            </w:r>
            <w:r w:rsidR="00E0475A">
              <w:rPr>
                <w:noProof/>
                <w:webHidden/>
              </w:rPr>
              <w:fldChar w:fldCharType="begin"/>
            </w:r>
            <w:r w:rsidR="00E0475A">
              <w:rPr>
                <w:noProof/>
                <w:webHidden/>
              </w:rPr>
              <w:instrText xml:space="preserve"> PAGEREF _Toc182948766 \h </w:instrText>
            </w:r>
            <w:r w:rsidR="00E0475A">
              <w:rPr>
                <w:noProof/>
                <w:webHidden/>
              </w:rPr>
            </w:r>
            <w:r w:rsidR="00E0475A">
              <w:rPr>
                <w:noProof/>
                <w:webHidden/>
              </w:rPr>
              <w:fldChar w:fldCharType="separate"/>
            </w:r>
            <w:r w:rsidR="00E0475A">
              <w:rPr>
                <w:noProof/>
                <w:webHidden/>
              </w:rPr>
              <w:t>3</w:t>
            </w:r>
            <w:r w:rsidR="00E0475A">
              <w:rPr>
                <w:noProof/>
                <w:webHidden/>
              </w:rPr>
              <w:fldChar w:fldCharType="end"/>
            </w:r>
          </w:hyperlink>
        </w:p>
        <w:p w14:paraId="6CB1BF73" w14:textId="0BDCA486" w:rsidR="00E0475A" w:rsidRDefault="00E0475A">
          <w:pPr>
            <w:pStyle w:val="TOC1"/>
            <w:tabs>
              <w:tab w:val="right" w:leader="dot" w:pos="9350"/>
            </w:tabs>
            <w:rPr>
              <w:noProof/>
              <w:kern w:val="2"/>
              <w:lang w:eastAsia="es-MX"/>
              <w14:ligatures w14:val="standardContextual"/>
            </w:rPr>
          </w:pPr>
          <w:hyperlink w:anchor="_Toc182948767" w:history="1">
            <w:r w:rsidRPr="00E8609C">
              <w:rPr>
                <w:rStyle w:val="Hyperlink"/>
                <w:noProof/>
              </w:rPr>
              <w:t>Desarrollo:</w:t>
            </w:r>
            <w:r>
              <w:rPr>
                <w:noProof/>
                <w:webHidden/>
              </w:rPr>
              <w:tab/>
            </w:r>
            <w:r>
              <w:rPr>
                <w:noProof/>
                <w:webHidden/>
              </w:rPr>
              <w:fldChar w:fldCharType="begin"/>
            </w:r>
            <w:r>
              <w:rPr>
                <w:noProof/>
                <w:webHidden/>
              </w:rPr>
              <w:instrText xml:space="preserve"> PAGEREF _Toc182948767 \h </w:instrText>
            </w:r>
            <w:r>
              <w:rPr>
                <w:noProof/>
                <w:webHidden/>
              </w:rPr>
            </w:r>
            <w:r>
              <w:rPr>
                <w:noProof/>
                <w:webHidden/>
              </w:rPr>
              <w:fldChar w:fldCharType="separate"/>
            </w:r>
            <w:r>
              <w:rPr>
                <w:noProof/>
                <w:webHidden/>
              </w:rPr>
              <w:t>4</w:t>
            </w:r>
            <w:r>
              <w:rPr>
                <w:noProof/>
                <w:webHidden/>
              </w:rPr>
              <w:fldChar w:fldCharType="end"/>
            </w:r>
          </w:hyperlink>
        </w:p>
        <w:p w14:paraId="7A0A8041" w14:textId="147C990B" w:rsidR="00E0475A" w:rsidRDefault="00E0475A">
          <w:pPr>
            <w:pStyle w:val="TOC2"/>
            <w:tabs>
              <w:tab w:val="right" w:leader="dot" w:pos="9350"/>
            </w:tabs>
            <w:rPr>
              <w:noProof/>
              <w:kern w:val="2"/>
              <w:lang w:eastAsia="es-MX"/>
              <w14:ligatures w14:val="standardContextual"/>
            </w:rPr>
          </w:pPr>
          <w:hyperlink w:anchor="_Toc182948768" w:history="1">
            <w:r w:rsidRPr="00E8609C">
              <w:rPr>
                <w:rStyle w:val="Hyperlink"/>
                <w:noProof/>
              </w:rPr>
              <w:t>Palabra Drugs</w:t>
            </w:r>
            <w:r>
              <w:rPr>
                <w:noProof/>
                <w:webHidden/>
              </w:rPr>
              <w:tab/>
            </w:r>
            <w:r>
              <w:rPr>
                <w:noProof/>
                <w:webHidden/>
              </w:rPr>
              <w:fldChar w:fldCharType="begin"/>
            </w:r>
            <w:r>
              <w:rPr>
                <w:noProof/>
                <w:webHidden/>
              </w:rPr>
              <w:instrText xml:space="preserve"> PAGEREF _Toc182948768 \h </w:instrText>
            </w:r>
            <w:r>
              <w:rPr>
                <w:noProof/>
                <w:webHidden/>
              </w:rPr>
            </w:r>
            <w:r>
              <w:rPr>
                <w:noProof/>
                <w:webHidden/>
              </w:rPr>
              <w:fldChar w:fldCharType="separate"/>
            </w:r>
            <w:r>
              <w:rPr>
                <w:noProof/>
                <w:webHidden/>
              </w:rPr>
              <w:t>4</w:t>
            </w:r>
            <w:r>
              <w:rPr>
                <w:noProof/>
                <w:webHidden/>
              </w:rPr>
              <w:fldChar w:fldCharType="end"/>
            </w:r>
          </w:hyperlink>
        </w:p>
        <w:p w14:paraId="7FE749F3" w14:textId="34C15DAB" w:rsidR="00E0475A" w:rsidRDefault="00E0475A">
          <w:pPr>
            <w:pStyle w:val="TOC2"/>
            <w:tabs>
              <w:tab w:val="right" w:leader="dot" w:pos="9350"/>
            </w:tabs>
            <w:rPr>
              <w:noProof/>
              <w:kern w:val="2"/>
              <w:lang w:eastAsia="es-MX"/>
              <w14:ligatures w14:val="standardContextual"/>
            </w:rPr>
          </w:pPr>
          <w:hyperlink w:anchor="_Toc182948769" w:history="1">
            <w:r w:rsidRPr="00E8609C">
              <w:rPr>
                <w:rStyle w:val="Hyperlink"/>
                <w:noProof/>
              </w:rPr>
              <w:t>Palabra Special K</w:t>
            </w:r>
            <w:r>
              <w:rPr>
                <w:noProof/>
                <w:webHidden/>
              </w:rPr>
              <w:tab/>
            </w:r>
            <w:r>
              <w:rPr>
                <w:noProof/>
                <w:webHidden/>
              </w:rPr>
              <w:fldChar w:fldCharType="begin"/>
            </w:r>
            <w:r>
              <w:rPr>
                <w:noProof/>
                <w:webHidden/>
              </w:rPr>
              <w:instrText xml:space="preserve"> PAGEREF _Toc182948769 \h </w:instrText>
            </w:r>
            <w:r>
              <w:rPr>
                <w:noProof/>
                <w:webHidden/>
              </w:rPr>
            </w:r>
            <w:r>
              <w:rPr>
                <w:noProof/>
                <w:webHidden/>
              </w:rPr>
              <w:fldChar w:fldCharType="separate"/>
            </w:r>
            <w:r>
              <w:rPr>
                <w:noProof/>
                <w:webHidden/>
              </w:rPr>
              <w:t>5</w:t>
            </w:r>
            <w:r>
              <w:rPr>
                <w:noProof/>
                <w:webHidden/>
              </w:rPr>
              <w:fldChar w:fldCharType="end"/>
            </w:r>
          </w:hyperlink>
        </w:p>
        <w:p w14:paraId="670CF7B8" w14:textId="13914AF4" w:rsidR="00E0475A" w:rsidRDefault="00E0475A">
          <w:pPr>
            <w:pStyle w:val="TOC2"/>
            <w:tabs>
              <w:tab w:val="right" w:leader="dot" w:pos="9350"/>
            </w:tabs>
            <w:rPr>
              <w:noProof/>
              <w:kern w:val="2"/>
              <w:lang w:eastAsia="es-MX"/>
              <w14:ligatures w14:val="standardContextual"/>
            </w:rPr>
          </w:pPr>
          <w:hyperlink w:anchor="_Toc182948770" w:history="1">
            <w:r w:rsidRPr="00E8609C">
              <w:rPr>
                <w:rStyle w:val="Hyperlink"/>
                <w:noProof/>
              </w:rPr>
              <w:t>Tabla dinámica con información:</w:t>
            </w:r>
            <w:r>
              <w:rPr>
                <w:noProof/>
                <w:webHidden/>
              </w:rPr>
              <w:tab/>
            </w:r>
            <w:r>
              <w:rPr>
                <w:noProof/>
                <w:webHidden/>
              </w:rPr>
              <w:fldChar w:fldCharType="begin"/>
            </w:r>
            <w:r>
              <w:rPr>
                <w:noProof/>
                <w:webHidden/>
              </w:rPr>
              <w:instrText xml:space="preserve"> PAGEREF _Toc182948770 \h </w:instrText>
            </w:r>
            <w:r>
              <w:rPr>
                <w:noProof/>
                <w:webHidden/>
              </w:rPr>
            </w:r>
            <w:r>
              <w:rPr>
                <w:noProof/>
                <w:webHidden/>
              </w:rPr>
              <w:fldChar w:fldCharType="separate"/>
            </w:r>
            <w:r>
              <w:rPr>
                <w:noProof/>
                <w:webHidden/>
              </w:rPr>
              <w:t>6</w:t>
            </w:r>
            <w:r>
              <w:rPr>
                <w:noProof/>
                <w:webHidden/>
              </w:rPr>
              <w:fldChar w:fldCharType="end"/>
            </w:r>
          </w:hyperlink>
        </w:p>
        <w:p w14:paraId="77884534" w14:textId="18014B82" w:rsidR="00E0475A" w:rsidRDefault="00E0475A">
          <w:pPr>
            <w:pStyle w:val="TOC1"/>
            <w:tabs>
              <w:tab w:val="right" w:leader="dot" w:pos="9350"/>
            </w:tabs>
            <w:rPr>
              <w:noProof/>
              <w:kern w:val="2"/>
              <w:lang w:eastAsia="es-MX"/>
              <w14:ligatures w14:val="standardContextual"/>
            </w:rPr>
          </w:pPr>
          <w:hyperlink w:anchor="_Toc182948771" w:history="1">
            <w:r w:rsidRPr="00E8609C">
              <w:rPr>
                <w:rStyle w:val="Hyperlink"/>
                <w:noProof/>
              </w:rPr>
              <w:t>Repositorio de archivos en Github:</w:t>
            </w:r>
            <w:r>
              <w:rPr>
                <w:noProof/>
                <w:webHidden/>
              </w:rPr>
              <w:tab/>
            </w:r>
            <w:r>
              <w:rPr>
                <w:noProof/>
                <w:webHidden/>
              </w:rPr>
              <w:fldChar w:fldCharType="begin"/>
            </w:r>
            <w:r>
              <w:rPr>
                <w:noProof/>
                <w:webHidden/>
              </w:rPr>
              <w:instrText xml:space="preserve"> PAGEREF _Toc182948771 \h </w:instrText>
            </w:r>
            <w:r>
              <w:rPr>
                <w:noProof/>
                <w:webHidden/>
              </w:rPr>
            </w:r>
            <w:r>
              <w:rPr>
                <w:noProof/>
                <w:webHidden/>
              </w:rPr>
              <w:fldChar w:fldCharType="separate"/>
            </w:r>
            <w:r>
              <w:rPr>
                <w:noProof/>
                <w:webHidden/>
              </w:rPr>
              <w:t>9</w:t>
            </w:r>
            <w:r>
              <w:rPr>
                <w:noProof/>
                <w:webHidden/>
              </w:rPr>
              <w:fldChar w:fldCharType="end"/>
            </w:r>
          </w:hyperlink>
        </w:p>
        <w:p w14:paraId="41D3C34B" w14:textId="108A958C" w:rsidR="00E0475A" w:rsidRDefault="00E0475A">
          <w:pPr>
            <w:pStyle w:val="TOC1"/>
            <w:tabs>
              <w:tab w:val="right" w:leader="dot" w:pos="9350"/>
            </w:tabs>
            <w:rPr>
              <w:noProof/>
              <w:kern w:val="2"/>
              <w:lang w:eastAsia="es-MX"/>
              <w14:ligatures w14:val="standardContextual"/>
            </w:rPr>
          </w:pPr>
          <w:hyperlink w:anchor="_Toc182948772" w:history="1">
            <w:r w:rsidRPr="00E8609C">
              <w:rPr>
                <w:rStyle w:val="Hyperlink"/>
                <w:noProof/>
              </w:rPr>
              <w:t>Conclusiones</w:t>
            </w:r>
            <w:r>
              <w:rPr>
                <w:noProof/>
                <w:webHidden/>
              </w:rPr>
              <w:tab/>
            </w:r>
            <w:r>
              <w:rPr>
                <w:noProof/>
                <w:webHidden/>
              </w:rPr>
              <w:fldChar w:fldCharType="begin"/>
            </w:r>
            <w:r>
              <w:rPr>
                <w:noProof/>
                <w:webHidden/>
              </w:rPr>
              <w:instrText xml:space="preserve"> PAGEREF _Toc182948772 \h </w:instrText>
            </w:r>
            <w:r>
              <w:rPr>
                <w:noProof/>
                <w:webHidden/>
              </w:rPr>
            </w:r>
            <w:r>
              <w:rPr>
                <w:noProof/>
                <w:webHidden/>
              </w:rPr>
              <w:fldChar w:fldCharType="separate"/>
            </w:r>
            <w:r>
              <w:rPr>
                <w:noProof/>
                <w:webHidden/>
              </w:rPr>
              <w:t>9</w:t>
            </w:r>
            <w:r>
              <w:rPr>
                <w:noProof/>
                <w:webHidden/>
              </w:rPr>
              <w:fldChar w:fldCharType="end"/>
            </w:r>
          </w:hyperlink>
        </w:p>
        <w:p w14:paraId="73F7E132" w14:textId="71F6F5F6" w:rsidR="00E0475A" w:rsidRDefault="00E0475A">
          <w:pPr>
            <w:pStyle w:val="TOC1"/>
            <w:tabs>
              <w:tab w:val="right" w:leader="dot" w:pos="9350"/>
            </w:tabs>
            <w:rPr>
              <w:noProof/>
              <w:kern w:val="2"/>
              <w:lang w:eastAsia="es-MX"/>
              <w14:ligatures w14:val="standardContextual"/>
            </w:rPr>
          </w:pPr>
          <w:hyperlink w:anchor="_Toc182948773" w:history="1">
            <w:r w:rsidRPr="00E8609C">
              <w:rPr>
                <w:rStyle w:val="Hyperlink"/>
                <w:noProof/>
              </w:rPr>
              <w:t>Bibliografía:</w:t>
            </w:r>
            <w:r>
              <w:rPr>
                <w:noProof/>
                <w:webHidden/>
              </w:rPr>
              <w:tab/>
            </w:r>
            <w:r>
              <w:rPr>
                <w:noProof/>
                <w:webHidden/>
              </w:rPr>
              <w:fldChar w:fldCharType="begin"/>
            </w:r>
            <w:r>
              <w:rPr>
                <w:noProof/>
                <w:webHidden/>
              </w:rPr>
              <w:instrText xml:space="preserve"> PAGEREF _Toc182948773 \h </w:instrText>
            </w:r>
            <w:r>
              <w:rPr>
                <w:noProof/>
                <w:webHidden/>
              </w:rPr>
            </w:r>
            <w:r>
              <w:rPr>
                <w:noProof/>
                <w:webHidden/>
              </w:rPr>
              <w:fldChar w:fldCharType="separate"/>
            </w:r>
            <w:r>
              <w:rPr>
                <w:noProof/>
                <w:webHidden/>
              </w:rPr>
              <w:t>11</w:t>
            </w:r>
            <w:r>
              <w:rPr>
                <w:noProof/>
                <w:webHidden/>
              </w:rPr>
              <w:fldChar w:fldCharType="end"/>
            </w:r>
          </w:hyperlink>
        </w:p>
        <w:p w14:paraId="567CFD25" w14:textId="078729E9" w:rsidR="002A35E3" w:rsidRDefault="002A35E3">
          <w:r>
            <w:rPr>
              <w:b/>
              <w:bCs/>
            </w:rPr>
            <w:fldChar w:fldCharType="end"/>
          </w:r>
        </w:p>
      </w:sdtContent>
    </w:sdt>
    <w:p w14:paraId="74E8842D" w14:textId="77777777" w:rsidR="00751C73" w:rsidRPr="00751C73" w:rsidRDefault="00751C73" w:rsidP="00751C73"/>
    <w:p w14:paraId="4F493FC2" w14:textId="0D7C32C1" w:rsidR="002A35E3" w:rsidRDefault="002A35E3">
      <w:r>
        <w:br w:type="page"/>
      </w:r>
    </w:p>
    <w:p w14:paraId="03857DF9" w14:textId="77777777" w:rsidR="002A35E3" w:rsidRDefault="002A35E3"/>
    <w:p w14:paraId="7F83A05C" w14:textId="2A891A0B" w:rsidR="002A35E3" w:rsidRDefault="004A31ED" w:rsidP="00313AE4">
      <w:pPr>
        <w:pStyle w:val="Heading1"/>
      </w:pPr>
      <w:bookmarkStart w:id="0" w:name="_Toc182948766"/>
      <w:r>
        <w:t>Introducción</w:t>
      </w:r>
      <w:bookmarkEnd w:id="0"/>
    </w:p>
    <w:p w14:paraId="15206A19" w14:textId="77777777" w:rsidR="004A31ED" w:rsidRDefault="004A31ED"/>
    <w:p w14:paraId="0B855574" w14:textId="77777777" w:rsidR="00313AE4" w:rsidRDefault="00313AE4" w:rsidP="00313AE4">
      <w:pPr>
        <w:spacing w:line="360" w:lineRule="auto"/>
        <w:jc w:val="both"/>
      </w:pPr>
      <w:r w:rsidRPr="00313AE4">
        <w:t>El análisis forense digital es una herramienta fundamental para examinar y recolectar evidencia almacenada en dispositivos electrónicos. Esta técnica es ampliamente utilizada en investigaciones legales y de ciberseguridad para identificar actividades sospechosas, rastrear comportamientos específicos o esclarecer posibles delitos.</w:t>
      </w:r>
    </w:p>
    <w:p w14:paraId="3BF7F053" w14:textId="77777777" w:rsidR="00313AE4" w:rsidRPr="00313AE4" w:rsidRDefault="00313AE4" w:rsidP="00313AE4">
      <w:pPr>
        <w:spacing w:line="360" w:lineRule="auto"/>
        <w:jc w:val="both"/>
      </w:pPr>
    </w:p>
    <w:p w14:paraId="152C084D" w14:textId="77777777" w:rsidR="00313AE4" w:rsidRDefault="00313AE4" w:rsidP="00313AE4">
      <w:pPr>
        <w:spacing w:line="360" w:lineRule="auto"/>
        <w:jc w:val="both"/>
      </w:pPr>
      <w:r w:rsidRPr="00313AE4">
        <w:t xml:space="preserve">En este proyecto, utilizaremos el software </w:t>
      </w:r>
      <w:proofErr w:type="spellStart"/>
      <w:r w:rsidRPr="00313AE4">
        <w:t>Autopsy</w:t>
      </w:r>
      <w:proofErr w:type="spellEnd"/>
      <w:r w:rsidRPr="00313AE4">
        <w:t>, una herramienta especializada en análisis forense digital, para estudiar dos imágenes forenses. Estas imágenes contienen datos que serán analizados con el fin de buscar información relevante relacionada con las palabras clave "</w:t>
      </w:r>
      <w:proofErr w:type="spellStart"/>
      <w:r w:rsidRPr="00313AE4">
        <w:t>drugs</w:t>
      </w:r>
      <w:proofErr w:type="spellEnd"/>
      <w:r w:rsidRPr="00313AE4">
        <w:t>" y "</w:t>
      </w:r>
      <w:proofErr w:type="spellStart"/>
      <w:r w:rsidRPr="00313AE4">
        <w:t>special</w:t>
      </w:r>
      <w:proofErr w:type="spellEnd"/>
      <w:r w:rsidRPr="00313AE4">
        <w:t xml:space="preserve"> k". Estas palabras podrían estar vinculadas a actividades de interés para la investigación y nos permitirán identificar patrones, conexiones o contenidos relacionados con estos términos.</w:t>
      </w:r>
    </w:p>
    <w:p w14:paraId="64678A37" w14:textId="77777777" w:rsidR="00313AE4" w:rsidRPr="00313AE4" w:rsidRDefault="00313AE4" w:rsidP="00313AE4">
      <w:pPr>
        <w:spacing w:line="360" w:lineRule="auto"/>
        <w:jc w:val="both"/>
      </w:pPr>
    </w:p>
    <w:p w14:paraId="55473E8C" w14:textId="77777777" w:rsidR="00313AE4" w:rsidRPr="00313AE4" w:rsidRDefault="00313AE4" w:rsidP="00313AE4">
      <w:pPr>
        <w:spacing w:line="360" w:lineRule="auto"/>
        <w:jc w:val="both"/>
      </w:pPr>
      <w:r w:rsidRPr="00313AE4">
        <w:t>Una vez recopilados los resultados, organizaremos la información en una tabla dinámica. Esta herramienta nos ayudará a clasificar y analizar los datos de manera estructurada, facilitando la interpretación de los hallazgos y permitiendo generar conclusiones claras y comprensibles. El objetivo de este trabajo es mostrar cómo el análisis forense puede contribuir a desentrañar información clave en investigaciones electrónicas y cómo su aplicación puede ser comprensible para cualquier lector interesado en este campo.</w:t>
      </w:r>
    </w:p>
    <w:p w14:paraId="71FF4008" w14:textId="77777777" w:rsidR="002A35E3" w:rsidRDefault="002A35E3"/>
    <w:p w14:paraId="70B3C8E9" w14:textId="6C5AC9DE" w:rsidR="002A35E3" w:rsidRDefault="002A35E3">
      <w:r>
        <w:br w:type="page"/>
      </w:r>
    </w:p>
    <w:p w14:paraId="4751E150" w14:textId="1C4B59C1" w:rsidR="00E94BDE" w:rsidRDefault="001F0EED" w:rsidP="001F0EED">
      <w:pPr>
        <w:pStyle w:val="Heading1"/>
      </w:pPr>
      <w:bookmarkStart w:id="1" w:name="_Toc182948767"/>
      <w:r>
        <w:t>Desarrollo:</w:t>
      </w:r>
      <w:bookmarkEnd w:id="1"/>
    </w:p>
    <w:p w14:paraId="69F00607" w14:textId="445BB9C2" w:rsidR="001F0EED" w:rsidRDefault="00020C15">
      <w:r>
        <w:t xml:space="preserve">Con base a estas dos imágenes será que se llevará a cabo todo el proceso de búsqueda y análisis de información: </w:t>
      </w:r>
    </w:p>
    <w:p w14:paraId="38FEC37B" w14:textId="58096628" w:rsidR="00020C15" w:rsidRDefault="00020C15" w:rsidP="00020C15">
      <w:pPr>
        <w:jc w:val="center"/>
      </w:pPr>
      <w:r w:rsidRPr="00020C15">
        <w:rPr>
          <w:noProof/>
        </w:rPr>
        <w:drawing>
          <wp:inline distT="0" distB="0" distL="0" distR="0" wp14:anchorId="7BA10071" wp14:editId="3377953B">
            <wp:extent cx="3281065" cy="690114"/>
            <wp:effectExtent l="0" t="0" r="0" b="0"/>
            <wp:docPr id="1474298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98579" name=""/>
                    <pic:cNvPicPr/>
                  </pic:nvPicPr>
                  <pic:blipFill>
                    <a:blip r:embed="rId8"/>
                    <a:stretch>
                      <a:fillRect/>
                    </a:stretch>
                  </pic:blipFill>
                  <pic:spPr>
                    <a:xfrm>
                      <a:off x="0" y="0"/>
                      <a:ext cx="3288939" cy="691770"/>
                    </a:xfrm>
                    <a:prstGeom prst="rect">
                      <a:avLst/>
                    </a:prstGeom>
                  </pic:spPr>
                </pic:pic>
              </a:graphicData>
            </a:graphic>
          </wp:inline>
        </w:drawing>
      </w:r>
    </w:p>
    <w:p w14:paraId="24D2CD9C" w14:textId="2372E2F6" w:rsidR="00BB5F67" w:rsidRDefault="00BB5F67" w:rsidP="00BB5F67">
      <w:pPr>
        <w:jc w:val="both"/>
      </w:pPr>
      <w:r>
        <w:t>Del contenido encontrado obtendremos los has</w:t>
      </w:r>
      <w:r w:rsidR="00743B27">
        <w:t>h</w:t>
      </w:r>
      <w:r>
        <w:t xml:space="preserve">es que nos da la aplicación y los pasaremos por la página </w:t>
      </w:r>
      <w:hyperlink r:id="rId9" w:history="1">
        <w:r w:rsidRPr="00783BD4">
          <w:rPr>
            <w:rStyle w:val="Hyperlink"/>
          </w:rPr>
          <w:t>https://www.virustotal.com/</w:t>
        </w:r>
      </w:hyperlink>
      <w:r>
        <w:t xml:space="preserve"> para validar si continúen virus o código malicioso que se haya detectado con anterioridad, analizaremos también esta información. </w:t>
      </w:r>
    </w:p>
    <w:p w14:paraId="5C84BC36" w14:textId="77777777" w:rsidR="00020C15" w:rsidRDefault="00020C15"/>
    <w:p w14:paraId="5F3C7696" w14:textId="18437540" w:rsidR="001F0EED" w:rsidRDefault="001F0EED" w:rsidP="00BB5F67">
      <w:pPr>
        <w:pStyle w:val="Heading2"/>
      </w:pPr>
      <w:bookmarkStart w:id="2" w:name="_Toc182948768"/>
      <w:r>
        <w:t xml:space="preserve">Palabra </w:t>
      </w:r>
      <w:proofErr w:type="spellStart"/>
      <w:r>
        <w:t>Drugs</w:t>
      </w:r>
      <w:bookmarkEnd w:id="2"/>
      <w:proofErr w:type="spellEnd"/>
    </w:p>
    <w:p w14:paraId="7670CA41" w14:textId="1EBACB07" w:rsidR="00E94BDE" w:rsidRDefault="001F0EED" w:rsidP="00855135">
      <w:pPr>
        <w:jc w:val="both"/>
      </w:pPr>
      <w:r>
        <w:t>Se llevo a cabo la búsqueda de información que contuviera la palabra ‘</w:t>
      </w:r>
      <w:proofErr w:type="spellStart"/>
      <w:r>
        <w:t>D</w:t>
      </w:r>
      <w:r w:rsidR="003936FC">
        <w:t>rug</w:t>
      </w:r>
      <w:r>
        <w:t>s</w:t>
      </w:r>
      <w:proofErr w:type="spellEnd"/>
      <w:r>
        <w:t>’ obteniendo los siguientes resultados:</w:t>
      </w:r>
    </w:p>
    <w:p w14:paraId="7A75ED8F" w14:textId="37F043CE" w:rsidR="003936FC" w:rsidRDefault="00F661C5" w:rsidP="00F661C5">
      <w:pPr>
        <w:jc w:val="center"/>
      </w:pPr>
      <w:r w:rsidRPr="00F661C5">
        <w:rPr>
          <w:noProof/>
        </w:rPr>
        <w:drawing>
          <wp:inline distT="0" distB="0" distL="0" distR="0" wp14:anchorId="1765FB72" wp14:editId="5172904E">
            <wp:extent cx="5943600" cy="1802130"/>
            <wp:effectExtent l="0" t="0" r="0" b="7620"/>
            <wp:docPr id="1817628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28135" name=""/>
                    <pic:cNvPicPr/>
                  </pic:nvPicPr>
                  <pic:blipFill>
                    <a:blip r:embed="rId10"/>
                    <a:stretch>
                      <a:fillRect/>
                    </a:stretch>
                  </pic:blipFill>
                  <pic:spPr>
                    <a:xfrm>
                      <a:off x="0" y="0"/>
                      <a:ext cx="5943600" cy="1802130"/>
                    </a:xfrm>
                    <a:prstGeom prst="rect">
                      <a:avLst/>
                    </a:prstGeom>
                  </pic:spPr>
                </pic:pic>
              </a:graphicData>
            </a:graphic>
          </wp:inline>
        </w:drawing>
      </w:r>
    </w:p>
    <w:p w14:paraId="1A7ECBAE" w14:textId="77777777" w:rsidR="003936FC" w:rsidRDefault="003936FC"/>
    <w:p w14:paraId="187D9D92" w14:textId="40C279A1" w:rsidR="003936FC" w:rsidRDefault="0031436F">
      <w:r>
        <w:t xml:space="preserve">En </w:t>
      </w:r>
      <w:r w:rsidR="00A338D7">
        <w:t>resumen,</w:t>
      </w:r>
      <w:r>
        <w:t xml:space="preserve"> la información </w:t>
      </w:r>
      <w:r w:rsidR="00A338D7">
        <w:t>encontrada fue la siguiente:</w:t>
      </w:r>
    </w:p>
    <w:p w14:paraId="6B8FF916" w14:textId="37248EE7" w:rsidR="00A338D7" w:rsidRDefault="497A9AE5" w:rsidP="003D26F9">
      <w:pPr>
        <w:jc w:val="both"/>
      </w:pPr>
      <w:r>
        <w:t xml:space="preserve">El texto detalla conversaciones y actividades ilícitas relacionadas con la manipulación de recetas médicas, adquisición de sustancias controladas como ketamina y métodos fraudulentos para alterar documentos y realizar esquemas de estafa financiera. </w:t>
      </w:r>
    </w:p>
    <w:p w14:paraId="4D025069" w14:textId="3ED2B0B4" w:rsidR="00A338D7" w:rsidRDefault="497A9AE5" w:rsidP="003D26F9">
      <w:pPr>
        <w:jc w:val="both"/>
      </w:pPr>
      <w:r>
        <w:t xml:space="preserve">Se abordan sustancias como benzodiacepinas, anfetaminas y metanfetaminas, junto con los efectos y riesgos asociados. </w:t>
      </w:r>
    </w:p>
    <w:p w14:paraId="620F3C59" w14:textId="350AF4E5" w:rsidR="00A338D7" w:rsidRDefault="497A9AE5" w:rsidP="003D26F9">
      <w:pPr>
        <w:jc w:val="both"/>
      </w:pPr>
      <w:r>
        <w:t xml:space="preserve">También se menciona un taller sobre inteligencia aplicada a fuerzas del orden en </w:t>
      </w:r>
      <w:proofErr w:type="gramStart"/>
      <w:r>
        <w:t>EE.UU.</w:t>
      </w:r>
      <w:proofErr w:type="gramEnd"/>
      <w:r>
        <w:t xml:space="preserve"> UU., que cubre temas como terrorismo y narcotráfico, y una referencia a una obra de Shakespeare. </w:t>
      </w:r>
    </w:p>
    <w:p w14:paraId="7794F75B" w14:textId="6B1F22AB" w:rsidR="00A338D7" w:rsidRDefault="497A9AE5" w:rsidP="003D26F9">
      <w:pPr>
        <w:jc w:val="both"/>
      </w:pPr>
      <w:r>
        <w:t>Además, incluye definiciones técnicas como la de sistemas de archivos y metanfetaminas.</w:t>
      </w:r>
    </w:p>
    <w:p w14:paraId="3A1B8ABF" w14:textId="2821B1A8" w:rsidR="00A338D7" w:rsidRDefault="00A338D7"/>
    <w:p w14:paraId="1F1005ED" w14:textId="77777777" w:rsidR="00D11376" w:rsidRDefault="00D11376"/>
    <w:p w14:paraId="4A5A7DC6" w14:textId="503755D3" w:rsidR="00A338D7" w:rsidRDefault="00A338D7" w:rsidP="00D11376">
      <w:pPr>
        <w:pStyle w:val="Heading2"/>
      </w:pPr>
      <w:bookmarkStart w:id="3" w:name="_Toc182948769"/>
      <w:r>
        <w:t xml:space="preserve">Palabra </w:t>
      </w:r>
      <w:proofErr w:type="spellStart"/>
      <w:r w:rsidR="00D11376">
        <w:t>Special</w:t>
      </w:r>
      <w:proofErr w:type="spellEnd"/>
      <w:r w:rsidR="00D11376">
        <w:t xml:space="preserve"> K</w:t>
      </w:r>
      <w:bookmarkEnd w:id="3"/>
    </w:p>
    <w:p w14:paraId="4894D8D7" w14:textId="2B6A9D17" w:rsidR="00EC5BDB" w:rsidRDefault="00EC5BDB" w:rsidP="00855135">
      <w:pPr>
        <w:jc w:val="both"/>
      </w:pPr>
      <w:r>
        <w:t>Se llevo a cabo la búsqueda de información que contuviera la palabra ‘</w:t>
      </w:r>
      <w:proofErr w:type="spellStart"/>
      <w:r>
        <w:t>Special</w:t>
      </w:r>
      <w:proofErr w:type="spellEnd"/>
      <w:r>
        <w:t xml:space="preserve"> K</w:t>
      </w:r>
      <w:r w:rsidR="00855135">
        <w:t>’</w:t>
      </w:r>
      <w:r>
        <w:t xml:space="preserve"> obteniendo los siguientes resultados:</w:t>
      </w:r>
    </w:p>
    <w:p w14:paraId="769F3ACF" w14:textId="7BC011B0" w:rsidR="00F661C5" w:rsidRDefault="00EC5BDB">
      <w:r w:rsidRPr="00EC5BDB">
        <w:rPr>
          <w:noProof/>
        </w:rPr>
        <w:drawing>
          <wp:inline distT="0" distB="0" distL="0" distR="0" wp14:anchorId="12738BCB" wp14:editId="50F130A6">
            <wp:extent cx="5943600" cy="697865"/>
            <wp:effectExtent l="0" t="0" r="0" b="6985"/>
            <wp:docPr id="156860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0242" name=""/>
                    <pic:cNvPicPr/>
                  </pic:nvPicPr>
                  <pic:blipFill>
                    <a:blip r:embed="rId11"/>
                    <a:stretch>
                      <a:fillRect/>
                    </a:stretch>
                  </pic:blipFill>
                  <pic:spPr>
                    <a:xfrm>
                      <a:off x="0" y="0"/>
                      <a:ext cx="5943600" cy="697865"/>
                    </a:xfrm>
                    <a:prstGeom prst="rect">
                      <a:avLst/>
                    </a:prstGeom>
                  </pic:spPr>
                </pic:pic>
              </a:graphicData>
            </a:graphic>
          </wp:inline>
        </w:drawing>
      </w:r>
    </w:p>
    <w:p w14:paraId="49193FB4" w14:textId="77777777" w:rsidR="00674FF7" w:rsidRDefault="00674FF7" w:rsidP="00674FF7">
      <w:r>
        <w:t>En resumen, la información encontrada fue la siguiente:</w:t>
      </w:r>
    </w:p>
    <w:p w14:paraId="77F11022" w14:textId="77777777" w:rsidR="00F661C5" w:rsidRDefault="00F661C5"/>
    <w:p w14:paraId="4508B02C" w14:textId="48AC5B8E" w:rsidR="00674FF7" w:rsidRDefault="00674FF7" w:rsidP="00953988">
      <w:pPr>
        <w:jc w:val="both"/>
      </w:pPr>
      <w:r>
        <w:t xml:space="preserve">Si bien, después de analizar todos los archivos mediante la </w:t>
      </w:r>
      <w:r w:rsidR="3C57C23F">
        <w:t>página</w:t>
      </w:r>
      <w:r>
        <w:t xml:space="preserve"> Virus total ninguno demostró tener algún score alto o algún reporte </w:t>
      </w:r>
      <w:r w:rsidR="00F01A14">
        <w:t xml:space="preserve">por algún </w:t>
      </w:r>
      <w:proofErr w:type="spellStart"/>
      <w:r w:rsidR="00F01A14">
        <w:t>vendor</w:t>
      </w:r>
      <w:proofErr w:type="spellEnd"/>
      <w:r w:rsidR="00F01A14">
        <w:t xml:space="preserve">, al </w:t>
      </w:r>
      <w:r w:rsidR="00ED4A68">
        <w:t xml:space="preserve">validar la información que contienen cada uno de los archivos logramos detectar que se habla de fraudes de </w:t>
      </w:r>
      <w:r w:rsidR="00CA16C3">
        <w:t>diferentes tipos</w:t>
      </w:r>
      <w:r w:rsidR="00ED4A68">
        <w:t>:</w:t>
      </w:r>
    </w:p>
    <w:p w14:paraId="14811063" w14:textId="46A3799D" w:rsidR="00ED4A68" w:rsidRDefault="00ED4A68" w:rsidP="00ED4A68">
      <w:pPr>
        <w:pStyle w:val="ListParagraph"/>
        <w:numPr>
          <w:ilvl w:val="0"/>
          <w:numId w:val="1"/>
        </w:numPr>
      </w:pPr>
      <w:r>
        <w:t xml:space="preserve">Fraude </w:t>
      </w:r>
      <w:r w:rsidR="00CA16C3">
        <w:t xml:space="preserve">económico </w:t>
      </w:r>
      <w:r w:rsidR="6E445687">
        <w:t>mediante</w:t>
      </w:r>
      <w:r w:rsidR="00CA16C3">
        <w:t xml:space="preserve"> transferencias duplicadas.</w:t>
      </w:r>
    </w:p>
    <w:p w14:paraId="6CD44CE7" w14:textId="3493A293" w:rsidR="00CA16C3" w:rsidRDefault="0037085D" w:rsidP="00ED4A68">
      <w:pPr>
        <w:pStyle w:val="ListParagraph"/>
        <w:numPr>
          <w:ilvl w:val="0"/>
          <w:numId w:val="1"/>
        </w:numPr>
      </w:pPr>
      <w:r>
        <w:t xml:space="preserve">Extracción de </w:t>
      </w:r>
      <w:proofErr w:type="spellStart"/>
      <w:r>
        <w:t>Special</w:t>
      </w:r>
      <w:proofErr w:type="spellEnd"/>
      <w:r>
        <w:t xml:space="preserve"> K de forma ilegal, aprovechando los huecos de seguridad que los demás </w:t>
      </w:r>
      <w:r w:rsidR="00AD52C8">
        <w:t>empleados tienen al dejar recetas olvidadas, siendo aprovechadas para usarlas y surtir esta sustancia de forma ilegal.</w:t>
      </w:r>
    </w:p>
    <w:p w14:paraId="44847B0C" w14:textId="1351CB2A" w:rsidR="00AD52C8" w:rsidRDefault="00D31C93" w:rsidP="00ED4A68">
      <w:pPr>
        <w:pStyle w:val="ListParagraph"/>
        <w:numPr>
          <w:ilvl w:val="0"/>
          <w:numId w:val="1"/>
        </w:numPr>
      </w:pPr>
      <w:r>
        <w:t xml:space="preserve">De igual forma se encontró una lista con </w:t>
      </w:r>
      <w:r w:rsidR="00D622A6">
        <w:t xml:space="preserve">contactos para el </w:t>
      </w:r>
      <w:r w:rsidR="586885F6">
        <w:t>tráfico</w:t>
      </w:r>
      <w:r w:rsidR="00D622A6">
        <w:t xml:space="preserve"> de metanfetaminas, </w:t>
      </w:r>
      <w:r w:rsidR="00ED051E">
        <w:t>y robo de cheques.</w:t>
      </w:r>
    </w:p>
    <w:p w14:paraId="16C7D644" w14:textId="7CD8BD23" w:rsidR="00ED051E" w:rsidRDefault="00ED051E" w:rsidP="00ED4A68">
      <w:pPr>
        <w:pStyle w:val="ListParagraph"/>
        <w:numPr>
          <w:ilvl w:val="0"/>
          <w:numId w:val="1"/>
        </w:numPr>
      </w:pPr>
      <w:r>
        <w:t xml:space="preserve">Se detecto en un archivo que posiblemente pueda ser una tabla de </w:t>
      </w:r>
      <w:r w:rsidR="00BA6A69">
        <w:t>Excel</w:t>
      </w:r>
      <w:r>
        <w:t xml:space="preserve"> información de contactos con ‘adeudos’ </w:t>
      </w:r>
      <w:r w:rsidR="00BA6A69">
        <w:t xml:space="preserve">sobre </w:t>
      </w:r>
      <w:proofErr w:type="spellStart"/>
      <w:r w:rsidR="00BA6A69">
        <w:t>Special</w:t>
      </w:r>
      <w:proofErr w:type="spellEnd"/>
      <w:r w:rsidR="00BA6A69">
        <w:t xml:space="preserve"> K, Metanfetaminas y Marijuana, lo cual deja al descubierto una red de tráfico dentro de la organización.</w:t>
      </w:r>
    </w:p>
    <w:p w14:paraId="22BBAADD" w14:textId="08BFC9A6" w:rsidR="00BA6A69" w:rsidRDefault="00BA6A69" w:rsidP="00ED4A68">
      <w:pPr>
        <w:pStyle w:val="ListParagraph"/>
        <w:numPr>
          <w:ilvl w:val="0"/>
          <w:numId w:val="1"/>
        </w:numPr>
      </w:pPr>
    </w:p>
    <w:p w14:paraId="248B450C" w14:textId="77777777" w:rsidR="00BA6A69" w:rsidRDefault="00BA6A69"/>
    <w:p w14:paraId="311B5507" w14:textId="2C6132C8" w:rsidR="00BA6A69" w:rsidRDefault="00BA6A69" w:rsidP="00BA6A69">
      <w:pPr>
        <w:pStyle w:val="Heading2"/>
      </w:pPr>
      <w:bookmarkStart w:id="4" w:name="_Toc182948770"/>
      <w:r>
        <w:t>Tabla dinámica con información:</w:t>
      </w:r>
      <w:bookmarkEnd w:id="4"/>
    </w:p>
    <w:p w14:paraId="51D194E4" w14:textId="6E2C1683" w:rsidR="00E94BDE" w:rsidRDefault="00E94BDE" w:rsidP="009438B0">
      <w:pPr>
        <w:jc w:val="center"/>
      </w:pPr>
      <w:r>
        <w:rPr>
          <w:noProof/>
        </w:rPr>
        <w:drawing>
          <wp:inline distT="0" distB="0" distL="0" distR="0" wp14:anchorId="56EA6882" wp14:editId="39D0B71C">
            <wp:extent cx="5736566" cy="3594547"/>
            <wp:effectExtent l="0" t="0" r="0" b="6350"/>
            <wp:docPr id="294991567" name="Imagen 29499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40952" cy="3597295"/>
                    </a:xfrm>
                    <a:prstGeom prst="rect">
                      <a:avLst/>
                    </a:prstGeom>
                  </pic:spPr>
                </pic:pic>
              </a:graphicData>
            </a:graphic>
          </wp:inline>
        </w:drawing>
      </w:r>
    </w:p>
    <w:p w14:paraId="1B6044AA" w14:textId="7EB531BD" w:rsidR="00E94BDE" w:rsidRDefault="00E94BDE" w:rsidP="3A3330BB"/>
    <w:p w14:paraId="08BCAB30" w14:textId="3E7E82CC" w:rsidR="00E94BDE" w:rsidRDefault="00E94BDE" w:rsidP="009438B0">
      <w:pPr>
        <w:jc w:val="center"/>
      </w:pPr>
      <w:r>
        <w:rPr>
          <w:noProof/>
        </w:rPr>
        <w:drawing>
          <wp:inline distT="0" distB="0" distL="0" distR="0" wp14:anchorId="0197221D" wp14:editId="7A24A700">
            <wp:extent cx="4405496" cy="3290002"/>
            <wp:effectExtent l="0" t="0" r="0" b="0"/>
            <wp:docPr id="1480856609" name="Imagen 148085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5496" cy="3290002"/>
                    </a:xfrm>
                    <a:prstGeom prst="rect">
                      <a:avLst/>
                    </a:prstGeom>
                  </pic:spPr>
                </pic:pic>
              </a:graphicData>
            </a:graphic>
          </wp:inline>
        </w:drawing>
      </w:r>
    </w:p>
    <w:p w14:paraId="13DCBD38" w14:textId="69CE8C68" w:rsidR="00E94BDE" w:rsidRDefault="00E94BDE" w:rsidP="009438B0">
      <w:pPr>
        <w:jc w:val="center"/>
      </w:pPr>
    </w:p>
    <w:p w14:paraId="4B68E2EE" w14:textId="440AB375" w:rsidR="00E94BDE" w:rsidRDefault="00E94BDE" w:rsidP="009438B0">
      <w:pPr>
        <w:jc w:val="center"/>
      </w:pPr>
      <w:r>
        <w:rPr>
          <w:noProof/>
        </w:rPr>
        <w:drawing>
          <wp:inline distT="0" distB="0" distL="0" distR="0" wp14:anchorId="53A028CE" wp14:editId="39C87B61">
            <wp:extent cx="4530725" cy="3398044"/>
            <wp:effectExtent l="0" t="0" r="0" b="0"/>
            <wp:docPr id="619868528" name="Imagen 61986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0725" cy="3398044"/>
                    </a:xfrm>
                    <a:prstGeom prst="rect">
                      <a:avLst/>
                    </a:prstGeom>
                  </pic:spPr>
                </pic:pic>
              </a:graphicData>
            </a:graphic>
          </wp:inline>
        </w:drawing>
      </w:r>
    </w:p>
    <w:p w14:paraId="3FD6DF8E" w14:textId="78082C50" w:rsidR="00E94BDE" w:rsidRDefault="00E94BDE" w:rsidP="3A3330BB"/>
    <w:p w14:paraId="61AF8B2D" w14:textId="3EC54A6A" w:rsidR="00E94BDE" w:rsidRDefault="00E94BDE" w:rsidP="009438B0">
      <w:pPr>
        <w:jc w:val="center"/>
      </w:pPr>
      <w:r>
        <w:rPr>
          <w:noProof/>
        </w:rPr>
        <w:drawing>
          <wp:inline distT="0" distB="0" distL="0" distR="0" wp14:anchorId="7D31D6AF" wp14:editId="0A6AAD21">
            <wp:extent cx="6353175" cy="3482028"/>
            <wp:effectExtent l="0" t="0" r="0" b="0"/>
            <wp:docPr id="79377029" name="Imagen 7937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3175" cy="3482028"/>
                    </a:xfrm>
                    <a:prstGeom prst="rect">
                      <a:avLst/>
                    </a:prstGeom>
                  </pic:spPr>
                </pic:pic>
              </a:graphicData>
            </a:graphic>
          </wp:inline>
        </w:drawing>
      </w:r>
    </w:p>
    <w:p w14:paraId="53449653" w14:textId="77777777" w:rsidR="00BA6A69" w:rsidRDefault="00BA6A69" w:rsidP="009438B0">
      <w:pPr>
        <w:jc w:val="center"/>
      </w:pPr>
    </w:p>
    <w:p w14:paraId="087BC53A" w14:textId="73226193" w:rsidR="3A3330BB" w:rsidRDefault="3A3330BB" w:rsidP="009438B0">
      <w:pPr>
        <w:jc w:val="center"/>
      </w:pPr>
      <w:r>
        <w:rPr>
          <w:noProof/>
        </w:rPr>
        <w:drawing>
          <wp:inline distT="0" distB="0" distL="0" distR="0" wp14:anchorId="07567AA9" wp14:editId="18CC53C1">
            <wp:extent cx="5102212" cy="3132050"/>
            <wp:effectExtent l="0" t="0" r="0" b="0"/>
            <wp:docPr id="1726036361" name="Imagen 172603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02212" cy="3132050"/>
                    </a:xfrm>
                    <a:prstGeom prst="rect">
                      <a:avLst/>
                    </a:prstGeom>
                  </pic:spPr>
                </pic:pic>
              </a:graphicData>
            </a:graphic>
          </wp:inline>
        </w:drawing>
      </w:r>
    </w:p>
    <w:p w14:paraId="7D9070A7" w14:textId="28CD301B" w:rsidR="3A3330BB" w:rsidRDefault="3A3330BB"/>
    <w:p w14:paraId="16AC2C17" w14:textId="68E3ABD7" w:rsidR="3A3330BB" w:rsidRDefault="3A3330BB" w:rsidP="3A3330BB">
      <w:r>
        <w:rPr>
          <w:noProof/>
        </w:rPr>
        <w:drawing>
          <wp:inline distT="0" distB="0" distL="0" distR="0" wp14:anchorId="39433C92" wp14:editId="58CF15D9">
            <wp:extent cx="6507060" cy="3409950"/>
            <wp:effectExtent l="0" t="0" r="0" b="0"/>
            <wp:docPr id="1419084254" name="Imagen 141908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07060" cy="3409950"/>
                    </a:xfrm>
                    <a:prstGeom prst="rect">
                      <a:avLst/>
                    </a:prstGeom>
                  </pic:spPr>
                </pic:pic>
              </a:graphicData>
            </a:graphic>
          </wp:inline>
        </w:drawing>
      </w:r>
    </w:p>
    <w:p w14:paraId="479AA5B9" w14:textId="1B78E30A" w:rsidR="3A3330BB" w:rsidRDefault="3A3330BB"/>
    <w:p w14:paraId="0D4F5561" w14:textId="77777777" w:rsidR="3A3330BB" w:rsidRDefault="3A3330BB"/>
    <w:p w14:paraId="52FDAB91" w14:textId="6D57B54B" w:rsidR="00443BEA" w:rsidRDefault="00443BEA" w:rsidP="00671293">
      <w:pPr>
        <w:pStyle w:val="Heading1"/>
      </w:pPr>
      <w:bookmarkStart w:id="5" w:name="_Toc182948771"/>
      <w:r>
        <w:t xml:space="preserve">Repositorio de archivos en </w:t>
      </w:r>
      <w:proofErr w:type="spellStart"/>
      <w:r>
        <w:t>Github</w:t>
      </w:r>
      <w:proofErr w:type="spellEnd"/>
      <w:r>
        <w:t>:</w:t>
      </w:r>
      <w:bookmarkEnd w:id="5"/>
    </w:p>
    <w:p w14:paraId="5716DBD2" w14:textId="22DABE21" w:rsidR="00443BEA" w:rsidRDefault="00443BEA">
      <w:r>
        <w:t xml:space="preserve">Se adjuntan los archivos utilizados como insumos para el presente entregable dentro del siguiente repositorio de </w:t>
      </w:r>
      <w:proofErr w:type="spellStart"/>
      <w:r>
        <w:t>Github</w:t>
      </w:r>
      <w:proofErr w:type="spellEnd"/>
      <w:r>
        <w:t>:</w:t>
      </w:r>
    </w:p>
    <w:p w14:paraId="3C1A2216" w14:textId="7A7BE1BA" w:rsidR="00443BEA" w:rsidRDefault="00753E5A">
      <w:hyperlink r:id="rId18" w:history="1">
        <w:r w:rsidR="00443BEA" w:rsidRPr="00B06948">
          <w:rPr>
            <w:rStyle w:val="Hyperlink"/>
          </w:rPr>
          <w:t>https://github.com/LuisSolis-74/Actividad_en_Clase_2</w:t>
        </w:r>
      </w:hyperlink>
    </w:p>
    <w:p w14:paraId="711B12BD" w14:textId="77777777" w:rsidR="00ED5AE1" w:rsidRDefault="00ED5AE1"/>
    <w:p w14:paraId="25C3FF6D" w14:textId="308AA7E7" w:rsidR="00BA6A69" w:rsidRDefault="00BA6A69" w:rsidP="00BA6A69">
      <w:pPr>
        <w:pStyle w:val="Heading1"/>
      </w:pPr>
      <w:bookmarkStart w:id="6" w:name="_Toc182948772"/>
      <w:r>
        <w:t>Conclusiones</w:t>
      </w:r>
      <w:bookmarkEnd w:id="6"/>
      <w:r>
        <w:t xml:space="preserve"> </w:t>
      </w:r>
    </w:p>
    <w:p w14:paraId="601ADAEF" w14:textId="77777777" w:rsidR="00BA6A69" w:rsidRDefault="00BA6A69"/>
    <w:p w14:paraId="76EC774E" w14:textId="77777777" w:rsidR="00ED5AE1" w:rsidRDefault="00ED5AE1"/>
    <w:p w14:paraId="1A5E7091" w14:textId="77777777" w:rsidR="00ED5AE1" w:rsidRDefault="00ED5AE1"/>
    <w:p w14:paraId="12E36BA2" w14:textId="77777777" w:rsidR="00ED5AE1" w:rsidRDefault="00ED5AE1"/>
    <w:p w14:paraId="03AE0324" w14:textId="77777777" w:rsidR="00ED5AE1" w:rsidRDefault="00ED5AE1"/>
    <w:p w14:paraId="38B4B0EA" w14:textId="77777777" w:rsidR="00ED5AE1" w:rsidRDefault="00ED5AE1"/>
    <w:p w14:paraId="534AD213" w14:textId="77777777" w:rsidR="00ED5AE1" w:rsidRDefault="00ED5AE1"/>
    <w:p w14:paraId="14B5DAD6" w14:textId="77777777" w:rsidR="00ED5AE1" w:rsidRDefault="00ED5AE1"/>
    <w:p w14:paraId="5BC7F783" w14:textId="6B2AB2D1" w:rsidR="00E94BDE" w:rsidRDefault="00E94BDE">
      <w:r>
        <w:br w:type="page"/>
      </w:r>
    </w:p>
    <w:p w14:paraId="3749D665" w14:textId="77777777" w:rsidR="00D8003E" w:rsidRDefault="00D8003E"/>
    <w:p w14:paraId="328AFAFE" w14:textId="77777777" w:rsidR="00D8003E" w:rsidRDefault="00D8003E"/>
    <w:p w14:paraId="58BD9012" w14:textId="77777777" w:rsidR="00D8003E" w:rsidRDefault="00D8003E"/>
    <w:p w14:paraId="5166E79D" w14:textId="77777777" w:rsidR="00D8003E" w:rsidRDefault="00D8003E"/>
    <w:p w14:paraId="1FCFE480" w14:textId="77777777" w:rsidR="00BA6A69" w:rsidRDefault="00BA6A69"/>
    <w:p w14:paraId="557FC80C" w14:textId="4223F6A1" w:rsidR="00BA6A69" w:rsidRDefault="00BA6A69" w:rsidP="00BA6A69">
      <w:pPr>
        <w:pStyle w:val="Heading1"/>
      </w:pPr>
      <w:bookmarkStart w:id="7" w:name="_Toc182948773"/>
      <w:r>
        <w:t>Bibliografía:</w:t>
      </w:r>
      <w:bookmarkEnd w:id="7"/>
    </w:p>
    <w:p w14:paraId="52367B8B" w14:textId="77777777" w:rsidR="00751C73" w:rsidRDefault="00751C73" w:rsidP="00751C73"/>
    <w:p w14:paraId="4D7439BA" w14:textId="4CD0F571" w:rsidR="009F51C0" w:rsidRPr="009F51C0" w:rsidRDefault="009F51C0" w:rsidP="009F51C0">
      <w:pPr>
        <w:pStyle w:val="ListParagraph"/>
        <w:numPr>
          <w:ilvl w:val="0"/>
          <w:numId w:val="9"/>
        </w:numPr>
      </w:pPr>
      <w:r w:rsidRPr="009F51C0">
        <w:t xml:space="preserve">Carrier, B. (2005). </w:t>
      </w:r>
      <w:r w:rsidRPr="009F51C0">
        <w:rPr>
          <w:i/>
          <w:iCs/>
        </w:rPr>
        <w:t xml:space="preserve">File </w:t>
      </w:r>
      <w:proofErr w:type="spellStart"/>
      <w:r w:rsidRPr="009F51C0">
        <w:rPr>
          <w:i/>
          <w:iCs/>
        </w:rPr>
        <w:t>System</w:t>
      </w:r>
      <w:proofErr w:type="spellEnd"/>
      <w:r w:rsidRPr="009F51C0">
        <w:rPr>
          <w:i/>
          <w:iCs/>
        </w:rPr>
        <w:t xml:space="preserve"> </w:t>
      </w:r>
      <w:proofErr w:type="spellStart"/>
      <w:r w:rsidRPr="009F51C0">
        <w:rPr>
          <w:i/>
          <w:iCs/>
        </w:rPr>
        <w:t>Forensic</w:t>
      </w:r>
      <w:proofErr w:type="spellEnd"/>
      <w:r w:rsidRPr="009F51C0">
        <w:rPr>
          <w:i/>
          <w:iCs/>
        </w:rPr>
        <w:t xml:space="preserve"> </w:t>
      </w:r>
      <w:proofErr w:type="spellStart"/>
      <w:r w:rsidRPr="009F51C0">
        <w:rPr>
          <w:i/>
          <w:iCs/>
        </w:rPr>
        <w:t>Analysis</w:t>
      </w:r>
      <w:proofErr w:type="spellEnd"/>
      <w:r w:rsidRPr="009F51C0">
        <w:t>. Addison-Wesley Professional.</w:t>
      </w:r>
    </w:p>
    <w:p w14:paraId="27D3796A" w14:textId="14F37170" w:rsidR="009F51C0" w:rsidRPr="009F51C0" w:rsidRDefault="009F51C0" w:rsidP="009F51C0">
      <w:pPr>
        <w:pStyle w:val="ListParagraph"/>
        <w:numPr>
          <w:ilvl w:val="0"/>
          <w:numId w:val="9"/>
        </w:numPr>
      </w:pPr>
      <w:r w:rsidRPr="009F51C0">
        <w:t xml:space="preserve">Casey, E. (2011). </w:t>
      </w:r>
      <w:r w:rsidRPr="009F51C0">
        <w:rPr>
          <w:i/>
          <w:iCs/>
        </w:rPr>
        <w:t xml:space="preserve">Digital </w:t>
      </w:r>
      <w:proofErr w:type="spellStart"/>
      <w:r w:rsidRPr="009F51C0">
        <w:rPr>
          <w:i/>
          <w:iCs/>
        </w:rPr>
        <w:t>Evidence</w:t>
      </w:r>
      <w:proofErr w:type="spellEnd"/>
      <w:r w:rsidRPr="009F51C0">
        <w:rPr>
          <w:i/>
          <w:iCs/>
        </w:rPr>
        <w:t xml:space="preserve"> and </w:t>
      </w:r>
      <w:proofErr w:type="spellStart"/>
      <w:r w:rsidRPr="009F51C0">
        <w:rPr>
          <w:i/>
          <w:iCs/>
        </w:rPr>
        <w:t>Computer</w:t>
      </w:r>
      <w:proofErr w:type="spellEnd"/>
      <w:r w:rsidRPr="009F51C0">
        <w:rPr>
          <w:i/>
          <w:iCs/>
        </w:rPr>
        <w:t xml:space="preserve"> </w:t>
      </w:r>
      <w:proofErr w:type="spellStart"/>
      <w:r w:rsidRPr="009F51C0">
        <w:rPr>
          <w:i/>
          <w:iCs/>
        </w:rPr>
        <w:t>Crime</w:t>
      </w:r>
      <w:proofErr w:type="spellEnd"/>
      <w:r w:rsidRPr="009F51C0">
        <w:rPr>
          <w:i/>
          <w:iCs/>
        </w:rPr>
        <w:t xml:space="preserve">: </w:t>
      </w:r>
      <w:proofErr w:type="spellStart"/>
      <w:r w:rsidRPr="009F51C0">
        <w:rPr>
          <w:i/>
          <w:iCs/>
        </w:rPr>
        <w:t>Forensic</w:t>
      </w:r>
      <w:proofErr w:type="spellEnd"/>
      <w:r w:rsidRPr="009F51C0">
        <w:rPr>
          <w:i/>
          <w:iCs/>
        </w:rPr>
        <w:t xml:space="preserve"> </w:t>
      </w:r>
      <w:proofErr w:type="spellStart"/>
      <w:r w:rsidRPr="009F51C0">
        <w:rPr>
          <w:i/>
          <w:iCs/>
        </w:rPr>
        <w:t>Science</w:t>
      </w:r>
      <w:proofErr w:type="spellEnd"/>
      <w:r w:rsidRPr="009F51C0">
        <w:rPr>
          <w:i/>
          <w:iCs/>
        </w:rPr>
        <w:t xml:space="preserve">, </w:t>
      </w:r>
      <w:proofErr w:type="spellStart"/>
      <w:r w:rsidRPr="009F51C0">
        <w:rPr>
          <w:i/>
          <w:iCs/>
        </w:rPr>
        <w:t>Computers</w:t>
      </w:r>
      <w:proofErr w:type="spellEnd"/>
      <w:r w:rsidRPr="009F51C0">
        <w:rPr>
          <w:i/>
          <w:iCs/>
        </w:rPr>
        <w:t xml:space="preserve">, and </w:t>
      </w:r>
      <w:proofErr w:type="spellStart"/>
      <w:r w:rsidRPr="009F51C0">
        <w:rPr>
          <w:i/>
          <w:iCs/>
        </w:rPr>
        <w:t>the</w:t>
      </w:r>
      <w:proofErr w:type="spellEnd"/>
      <w:r w:rsidRPr="009F51C0">
        <w:rPr>
          <w:i/>
          <w:iCs/>
        </w:rPr>
        <w:t xml:space="preserve"> Internet</w:t>
      </w:r>
      <w:r w:rsidRPr="009F51C0">
        <w:t xml:space="preserve"> (3ª ed.). </w:t>
      </w:r>
      <w:proofErr w:type="spellStart"/>
      <w:r w:rsidRPr="009F51C0">
        <w:t>Academic</w:t>
      </w:r>
      <w:proofErr w:type="spellEnd"/>
      <w:r w:rsidRPr="009F51C0">
        <w:t xml:space="preserve"> </w:t>
      </w:r>
      <w:proofErr w:type="spellStart"/>
      <w:r w:rsidRPr="009F51C0">
        <w:t>Press</w:t>
      </w:r>
      <w:proofErr w:type="spellEnd"/>
      <w:r w:rsidRPr="009F51C0">
        <w:t>.</w:t>
      </w:r>
    </w:p>
    <w:p w14:paraId="6469F9A8" w14:textId="0B84D087" w:rsidR="009F51C0" w:rsidRPr="009F51C0" w:rsidRDefault="009F51C0" w:rsidP="009F51C0">
      <w:pPr>
        <w:pStyle w:val="ListParagraph"/>
        <w:numPr>
          <w:ilvl w:val="0"/>
          <w:numId w:val="9"/>
        </w:numPr>
      </w:pPr>
      <w:r w:rsidRPr="009F51C0">
        <w:t xml:space="preserve">Garfinkel, S. L. (2010). Digital </w:t>
      </w:r>
      <w:proofErr w:type="spellStart"/>
      <w:r w:rsidRPr="009F51C0">
        <w:t>forensics</w:t>
      </w:r>
      <w:proofErr w:type="spellEnd"/>
      <w:r w:rsidRPr="009F51C0">
        <w:t xml:space="preserve"> </w:t>
      </w:r>
      <w:proofErr w:type="spellStart"/>
      <w:r w:rsidRPr="009F51C0">
        <w:t>research</w:t>
      </w:r>
      <w:proofErr w:type="spellEnd"/>
      <w:r w:rsidRPr="009F51C0">
        <w:t xml:space="preserve">: </w:t>
      </w:r>
      <w:proofErr w:type="spellStart"/>
      <w:r w:rsidRPr="009F51C0">
        <w:t>The</w:t>
      </w:r>
      <w:proofErr w:type="spellEnd"/>
      <w:r w:rsidRPr="009F51C0">
        <w:t xml:space="preserve"> </w:t>
      </w:r>
      <w:proofErr w:type="spellStart"/>
      <w:r w:rsidRPr="009F51C0">
        <w:t>next</w:t>
      </w:r>
      <w:proofErr w:type="spellEnd"/>
      <w:r w:rsidRPr="009F51C0">
        <w:t xml:space="preserve"> 10 </w:t>
      </w:r>
      <w:proofErr w:type="spellStart"/>
      <w:r w:rsidRPr="009F51C0">
        <w:t>years</w:t>
      </w:r>
      <w:proofErr w:type="spellEnd"/>
      <w:r w:rsidRPr="009F51C0">
        <w:t xml:space="preserve">. </w:t>
      </w:r>
      <w:r w:rsidRPr="009F51C0">
        <w:rPr>
          <w:i/>
          <w:iCs/>
        </w:rPr>
        <w:t xml:space="preserve">Digital </w:t>
      </w:r>
      <w:proofErr w:type="spellStart"/>
      <w:r w:rsidRPr="009F51C0">
        <w:rPr>
          <w:i/>
          <w:iCs/>
        </w:rPr>
        <w:t>Investigation</w:t>
      </w:r>
      <w:proofErr w:type="spellEnd"/>
      <w:r w:rsidRPr="009F51C0">
        <w:rPr>
          <w:i/>
          <w:iCs/>
        </w:rPr>
        <w:t>, 7</w:t>
      </w:r>
      <w:r w:rsidRPr="009F51C0">
        <w:t>, S64-S73.</w:t>
      </w:r>
    </w:p>
    <w:p w14:paraId="19F3B840" w14:textId="754B6D9C" w:rsidR="009F51C0" w:rsidRPr="009F51C0" w:rsidRDefault="009F51C0" w:rsidP="009F51C0">
      <w:pPr>
        <w:pStyle w:val="ListParagraph"/>
        <w:numPr>
          <w:ilvl w:val="0"/>
          <w:numId w:val="9"/>
        </w:numPr>
      </w:pPr>
      <w:proofErr w:type="spellStart"/>
      <w:r w:rsidRPr="009F51C0">
        <w:t>Autopsy</w:t>
      </w:r>
      <w:proofErr w:type="spellEnd"/>
      <w:r w:rsidRPr="009F51C0">
        <w:t>. (</w:t>
      </w:r>
      <w:proofErr w:type="spellStart"/>
      <w:r w:rsidRPr="009F51C0">
        <w:t>n.d</w:t>
      </w:r>
      <w:proofErr w:type="spellEnd"/>
      <w:r w:rsidRPr="009F51C0">
        <w:t xml:space="preserve">.). </w:t>
      </w:r>
      <w:proofErr w:type="spellStart"/>
      <w:r w:rsidRPr="009F51C0">
        <w:rPr>
          <w:i/>
          <w:iCs/>
        </w:rPr>
        <w:t>Autopsy</w:t>
      </w:r>
      <w:proofErr w:type="spellEnd"/>
      <w:r w:rsidRPr="009F51C0">
        <w:rPr>
          <w:i/>
          <w:iCs/>
        </w:rPr>
        <w:t xml:space="preserve"> </w:t>
      </w:r>
      <w:proofErr w:type="spellStart"/>
      <w:r w:rsidRPr="009F51C0">
        <w:rPr>
          <w:i/>
          <w:iCs/>
        </w:rPr>
        <w:t>User</w:t>
      </w:r>
      <w:proofErr w:type="spellEnd"/>
      <w:r w:rsidRPr="009F51C0">
        <w:rPr>
          <w:i/>
          <w:iCs/>
        </w:rPr>
        <w:t xml:space="preserve"> </w:t>
      </w:r>
      <w:proofErr w:type="spellStart"/>
      <w:r w:rsidRPr="009F51C0">
        <w:rPr>
          <w:i/>
          <w:iCs/>
        </w:rPr>
        <w:t>Documentation</w:t>
      </w:r>
      <w:proofErr w:type="spellEnd"/>
      <w:r w:rsidRPr="009F51C0">
        <w:t xml:space="preserve">. </w:t>
      </w:r>
      <w:proofErr w:type="spellStart"/>
      <w:r w:rsidRPr="009F51C0">
        <w:t>Retrieved</w:t>
      </w:r>
      <w:proofErr w:type="spellEnd"/>
      <w:r w:rsidRPr="009F51C0">
        <w:t xml:space="preserve"> </w:t>
      </w:r>
      <w:proofErr w:type="spellStart"/>
      <w:r w:rsidRPr="009F51C0">
        <w:t>from</w:t>
      </w:r>
      <w:proofErr w:type="spellEnd"/>
      <w:r w:rsidRPr="009F51C0">
        <w:t xml:space="preserve"> https://www.sleuthkit.org/autopsy/</w:t>
      </w:r>
    </w:p>
    <w:p w14:paraId="5AE0CF2D" w14:textId="352A17FE" w:rsidR="009F51C0" w:rsidRPr="009F51C0" w:rsidRDefault="009F51C0" w:rsidP="009F51C0">
      <w:pPr>
        <w:pStyle w:val="ListParagraph"/>
        <w:numPr>
          <w:ilvl w:val="0"/>
          <w:numId w:val="9"/>
        </w:numPr>
      </w:pPr>
      <w:proofErr w:type="spellStart"/>
      <w:r w:rsidRPr="009F51C0">
        <w:t>Kruse</w:t>
      </w:r>
      <w:proofErr w:type="spellEnd"/>
      <w:r w:rsidRPr="009F51C0">
        <w:t xml:space="preserve">, W. G., &amp; Heiser, J. G. (2002). </w:t>
      </w:r>
      <w:proofErr w:type="spellStart"/>
      <w:r w:rsidRPr="009F51C0">
        <w:rPr>
          <w:i/>
          <w:iCs/>
        </w:rPr>
        <w:t>Computer</w:t>
      </w:r>
      <w:proofErr w:type="spellEnd"/>
      <w:r w:rsidRPr="009F51C0">
        <w:rPr>
          <w:i/>
          <w:iCs/>
        </w:rPr>
        <w:t xml:space="preserve"> </w:t>
      </w:r>
      <w:proofErr w:type="spellStart"/>
      <w:r w:rsidRPr="009F51C0">
        <w:rPr>
          <w:i/>
          <w:iCs/>
        </w:rPr>
        <w:t>Forensics</w:t>
      </w:r>
      <w:proofErr w:type="spellEnd"/>
      <w:r w:rsidRPr="009F51C0">
        <w:rPr>
          <w:i/>
          <w:iCs/>
        </w:rPr>
        <w:t xml:space="preserve">: </w:t>
      </w:r>
      <w:proofErr w:type="spellStart"/>
      <w:r w:rsidRPr="009F51C0">
        <w:rPr>
          <w:i/>
          <w:iCs/>
        </w:rPr>
        <w:t>Incident</w:t>
      </w:r>
      <w:proofErr w:type="spellEnd"/>
      <w:r w:rsidRPr="009F51C0">
        <w:rPr>
          <w:i/>
          <w:iCs/>
        </w:rPr>
        <w:t xml:space="preserve"> Response Essentials</w:t>
      </w:r>
      <w:r w:rsidRPr="009F51C0">
        <w:t>. Addison-Wesley.</w:t>
      </w:r>
    </w:p>
    <w:p w14:paraId="0ADF1FE1" w14:textId="77777777" w:rsidR="00751C73" w:rsidRPr="00751C73" w:rsidRDefault="00751C73" w:rsidP="00751C73">
      <w:pPr>
        <w:jc w:val="center"/>
      </w:pPr>
    </w:p>
    <w:sectPr w:rsidR="00751C73" w:rsidRPr="00751C7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48E32" w14:textId="77777777" w:rsidR="00874BB2" w:rsidRDefault="00874BB2" w:rsidP="00631998">
      <w:pPr>
        <w:spacing w:after="0" w:line="240" w:lineRule="auto"/>
      </w:pPr>
      <w:r>
        <w:separator/>
      </w:r>
    </w:p>
  </w:endnote>
  <w:endnote w:type="continuationSeparator" w:id="0">
    <w:p w14:paraId="425934F6" w14:textId="77777777" w:rsidR="00874BB2" w:rsidRDefault="00874BB2" w:rsidP="00631998">
      <w:pPr>
        <w:spacing w:after="0" w:line="240" w:lineRule="auto"/>
      </w:pPr>
      <w:r>
        <w:continuationSeparator/>
      </w:r>
    </w:p>
  </w:endnote>
  <w:endnote w:type="continuationNotice" w:id="1">
    <w:p w14:paraId="1E965C97" w14:textId="77777777" w:rsidR="00874BB2" w:rsidRDefault="00874B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40782" w14:textId="77777777" w:rsidR="001C103B" w:rsidRPr="008F1183" w:rsidRDefault="001C103B" w:rsidP="001C103B">
    <w:pPr>
      <w:pStyle w:val="Footer"/>
      <w:tabs>
        <w:tab w:val="left" w:pos="6494"/>
        <w:tab w:val="right" w:pos="9360"/>
      </w:tabs>
    </w:pPr>
    <w:r>
      <w:tab/>
    </w:r>
    <w:r>
      <w:tab/>
    </w:r>
    <w:r>
      <w:tab/>
    </w:r>
    <w:r w:rsidRPr="008F1183">
      <w:t xml:space="preserve">Página </w:t>
    </w:r>
    <w:r w:rsidRPr="008F1183">
      <w:fldChar w:fldCharType="begin"/>
    </w:r>
    <w:r w:rsidRPr="008F1183">
      <w:instrText>PAGE  \* Arabic</w:instrText>
    </w:r>
    <w:r w:rsidRPr="008F1183">
      <w:fldChar w:fldCharType="separate"/>
    </w:r>
    <w:r>
      <w:t>1</w:t>
    </w:r>
    <w:r w:rsidRPr="008F1183">
      <w:fldChar w:fldCharType="end"/>
    </w:r>
  </w:p>
  <w:p w14:paraId="497A303A" w14:textId="77777777" w:rsidR="001C103B" w:rsidRPr="001C103B" w:rsidRDefault="001C103B" w:rsidP="001C1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12CF5" w14:textId="77777777" w:rsidR="00874BB2" w:rsidRDefault="00874BB2" w:rsidP="00631998">
      <w:pPr>
        <w:spacing w:after="0" w:line="240" w:lineRule="auto"/>
      </w:pPr>
      <w:r>
        <w:separator/>
      </w:r>
    </w:p>
  </w:footnote>
  <w:footnote w:type="continuationSeparator" w:id="0">
    <w:p w14:paraId="656595E9" w14:textId="77777777" w:rsidR="00874BB2" w:rsidRDefault="00874BB2" w:rsidP="00631998">
      <w:pPr>
        <w:spacing w:after="0" w:line="240" w:lineRule="auto"/>
      </w:pPr>
      <w:r>
        <w:continuationSeparator/>
      </w:r>
    </w:p>
  </w:footnote>
  <w:footnote w:type="continuationNotice" w:id="1">
    <w:p w14:paraId="5D458A53" w14:textId="77777777" w:rsidR="00874BB2" w:rsidRDefault="00874B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bottom w:val="single" w:sz="4" w:space="0" w:color="auto"/>
      </w:tblBorders>
      <w:tblLook w:val="04A0" w:firstRow="1" w:lastRow="0" w:firstColumn="1" w:lastColumn="0" w:noHBand="0" w:noVBand="1"/>
    </w:tblPr>
    <w:tblGrid>
      <w:gridCol w:w="3710"/>
      <w:gridCol w:w="2822"/>
      <w:gridCol w:w="2828"/>
    </w:tblGrid>
    <w:tr w:rsidR="00631998" w:rsidRPr="008F1183" w14:paraId="6A78BE07" w14:textId="77777777">
      <w:trPr>
        <w:jc w:val="center"/>
      </w:trPr>
      <w:tc>
        <w:tcPr>
          <w:tcW w:w="3710" w:type="dxa"/>
          <w:vAlign w:val="center"/>
        </w:tcPr>
        <w:p w14:paraId="7EE0FDDB" w14:textId="77777777" w:rsidR="00631998" w:rsidRPr="008F1183" w:rsidRDefault="00631998" w:rsidP="00631998">
          <w:pPr>
            <w:pStyle w:val="Header"/>
            <w:jc w:val="center"/>
          </w:pPr>
          <w:r w:rsidRPr="008F1183">
            <w:rPr>
              <w:noProof/>
              <w:lang w:eastAsia="es-MX"/>
            </w:rPr>
            <w:drawing>
              <wp:inline distT="0" distB="0" distL="0" distR="0" wp14:anchorId="033065CC" wp14:editId="72BDF2E9">
                <wp:extent cx="2038350" cy="733425"/>
                <wp:effectExtent l="0" t="0" r="0" b="9525"/>
                <wp:docPr id="18" name="Imagen 18" descr="Unitec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itec 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350" cy="733425"/>
                        </a:xfrm>
                        <a:prstGeom prst="rect">
                          <a:avLst/>
                        </a:prstGeom>
                        <a:noFill/>
                        <a:ln>
                          <a:noFill/>
                        </a:ln>
                      </pic:spPr>
                    </pic:pic>
                  </a:graphicData>
                </a:graphic>
              </wp:inline>
            </w:drawing>
          </w:r>
        </w:p>
      </w:tc>
      <w:tc>
        <w:tcPr>
          <w:tcW w:w="2822" w:type="dxa"/>
          <w:vAlign w:val="center"/>
        </w:tcPr>
        <w:p w14:paraId="1877BC90" w14:textId="77777777" w:rsidR="00631998" w:rsidRPr="008F1183" w:rsidRDefault="00631998" w:rsidP="00631998">
          <w:pPr>
            <w:pStyle w:val="Header"/>
            <w:jc w:val="center"/>
            <w:rPr>
              <w:b/>
            </w:rPr>
          </w:pPr>
          <w:r>
            <w:rPr>
              <w:b/>
            </w:rPr>
            <w:t>Inteligencia en Seguridad de TI</w:t>
          </w:r>
        </w:p>
        <w:p w14:paraId="4489997C" w14:textId="7E41C023" w:rsidR="00631998" w:rsidRPr="008F1183" w:rsidRDefault="00631998" w:rsidP="00631998">
          <w:pPr>
            <w:pStyle w:val="Header"/>
            <w:jc w:val="center"/>
          </w:pPr>
          <w:r>
            <w:t>1</w:t>
          </w:r>
          <w:r w:rsidR="00371B8E">
            <w:t>8</w:t>
          </w:r>
          <w:r>
            <w:t xml:space="preserve"> de noviembre</w:t>
          </w:r>
          <w:r w:rsidRPr="008F1183">
            <w:t xml:space="preserve"> de 2024</w:t>
          </w:r>
        </w:p>
      </w:tc>
      <w:tc>
        <w:tcPr>
          <w:tcW w:w="2828" w:type="dxa"/>
          <w:vAlign w:val="center"/>
        </w:tcPr>
        <w:p w14:paraId="6DD1F439" w14:textId="1CE0F876" w:rsidR="00631998" w:rsidRPr="008F1183" w:rsidRDefault="00371B8E" w:rsidP="00631998">
          <w:pPr>
            <w:pStyle w:val="Header"/>
            <w:jc w:val="center"/>
            <w:rPr>
              <w:b/>
            </w:rPr>
          </w:pPr>
          <w:r>
            <w:rPr>
              <w:b/>
            </w:rPr>
            <w:t>Actividad en Clase</w:t>
          </w:r>
          <w:r w:rsidR="00631998" w:rsidRPr="008F1183">
            <w:rPr>
              <w:b/>
            </w:rPr>
            <w:t xml:space="preserve"> 1</w:t>
          </w:r>
        </w:p>
        <w:p w14:paraId="2A93282B" w14:textId="1BF83A4A" w:rsidR="00631998" w:rsidRPr="008F1183" w:rsidRDefault="00371B8E" w:rsidP="00631998">
          <w:pPr>
            <w:pStyle w:val="Header"/>
            <w:jc w:val="center"/>
          </w:pPr>
          <w:proofErr w:type="spellStart"/>
          <w:r>
            <w:t>Autopsy</w:t>
          </w:r>
          <w:proofErr w:type="spellEnd"/>
        </w:p>
      </w:tc>
    </w:tr>
  </w:tbl>
  <w:p w14:paraId="5F2A9A0C" w14:textId="77777777" w:rsidR="00631998" w:rsidRPr="00631998" w:rsidRDefault="00631998" w:rsidP="00631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302C5"/>
    <w:multiLevelType w:val="multilevel"/>
    <w:tmpl w:val="BA3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C7DFE"/>
    <w:multiLevelType w:val="multilevel"/>
    <w:tmpl w:val="7D1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527E7"/>
    <w:multiLevelType w:val="multilevel"/>
    <w:tmpl w:val="ED4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F6C70"/>
    <w:multiLevelType w:val="multilevel"/>
    <w:tmpl w:val="9316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B5AC9"/>
    <w:multiLevelType w:val="hybridMultilevel"/>
    <w:tmpl w:val="30C8C8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2F6DA8"/>
    <w:multiLevelType w:val="multilevel"/>
    <w:tmpl w:val="42B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6114C"/>
    <w:multiLevelType w:val="hybridMultilevel"/>
    <w:tmpl w:val="C8308E86"/>
    <w:lvl w:ilvl="0" w:tplc="2B48BC92">
      <w:start w:val="18"/>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B04617"/>
    <w:multiLevelType w:val="multilevel"/>
    <w:tmpl w:val="2D0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43A30"/>
    <w:multiLevelType w:val="multilevel"/>
    <w:tmpl w:val="EBD6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79250">
    <w:abstractNumId w:val="6"/>
  </w:num>
  <w:num w:numId="2" w16cid:durableId="1327897742">
    <w:abstractNumId w:val="7"/>
  </w:num>
  <w:num w:numId="3" w16cid:durableId="34355441">
    <w:abstractNumId w:val="0"/>
  </w:num>
  <w:num w:numId="4" w16cid:durableId="1306199067">
    <w:abstractNumId w:val="3"/>
  </w:num>
  <w:num w:numId="5" w16cid:durableId="1052853557">
    <w:abstractNumId w:val="1"/>
  </w:num>
  <w:num w:numId="6" w16cid:durableId="1377657131">
    <w:abstractNumId w:val="2"/>
  </w:num>
  <w:num w:numId="7" w16cid:durableId="608585554">
    <w:abstractNumId w:val="8"/>
  </w:num>
  <w:num w:numId="8" w16cid:durableId="1915893373">
    <w:abstractNumId w:val="5"/>
  </w:num>
  <w:num w:numId="9" w16cid:durableId="1236747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9B1915"/>
    <w:rsid w:val="00020C15"/>
    <w:rsid w:val="000A1ED7"/>
    <w:rsid w:val="00197E33"/>
    <w:rsid w:val="001C103B"/>
    <w:rsid w:val="001F0EED"/>
    <w:rsid w:val="00202499"/>
    <w:rsid w:val="002040DB"/>
    <w:rsid w:val="00260050"/>
    <w:rsid w:val="00266AEE"/>
    <w:rsid w:val="002A35E3"/>
    <w:rsid w:val="002F5155"/>
    <w:rsid w:val="00313AE4"/>
    <w:rsid w:val="0031436F"/>
    <w:rsid w:val="00316CE3"/>
    <w:rsid w:val="0037085D"/>
    <w:rsid w:val="00371B8E"/>
    <w:rsid w:val="003936FC"/>
    <w:rsid w:val="003D26F9"/>
    <w:rsid w:val="00443BEA"/>
    <w:rsid w:val="00444B01"/>
    <w:rsid w:val="00462BE2"/>
    <w:rsid w:val="004A31ED"/>
    <w:rsid w:val="00512697"/>
    <w:rsid w:val="005147C7"/>
    <w:rsid w:val="0053384B"/>
    <w:rsid w:val="005454F4"/>
    <w:rsid w:val="00563742"/>
    <w:rsid w:val="005F6E57"/>
    <w:rsid w:val="00631998"/>
    <w:rsid w:val="00671293"/>
    <w:rsid w:val="00674FF7"/>
    <w:rsid w:val="006B2DD7"/>
    <w:rsid w:val="00743B27"/>
    <w:rsid w:val="00751C73"/>
    <w:rsid w:val="00753D79"/>
    <w:rsid w:val="00844125"/>
    <w:rsid w:val="00855135"/>
    <w:rsid w:val="00874BB2"/>
    <w:rsid w:val="00892133"/>
    <w:rsid w:val="00921997"/>
    <w:rsid w:val="00942F60"/>
    <w:rsid w:val="009438B0"/>
    <w:rsid w:val="00945DB4"/>
    <w:rsid w:val="00953988"/>
    <w:rsid w:val="009C0563"/>
    <w:rsid w:val="009F51C0"/>
    <w:rsid w:val="00A01A88"/>
    <w:rsid w:val="00A338D7"/>
    <w:rsid w:val="00A7329B"/>
    <w:rsid w:val="00A94711"/>
    <w:rsid w:val="00AA10F5"/>
    <w:rsid w:val="00AD52C8"/>
    <w:rsid w:val="00B9759F"/>
    <w:rsid w:val="00BA6A69"/>
    <w:rsid w:val="00BB5F67"/>
    <w:rsid w:val="00C37244"/>
    <w:rsid w:val="00CA16C3"/>
    <w:rsid w:val="00D11376"/>
    <w:rsid w:val="00D31C93"/>
    <w:rsid w:val="00D54B5D"/>
    <w:rsid w:val="00D622A6"/>
    <w:rsid w:val="00D8003E"/>
    <w:rsid w:val="00D87DBC"/>
    <w:rsid w:val="00DA7CCD"/>
    <w:rsid w:val="00E0475A"/>
    <w:rsid w:val="00E66664"/>
    <w:rsid w:val="00E6771B"/>
    <w:rsid w:val="00E90219"/>
    <w:rsid w:val="00E94BDE"/>
    <w:rsid w:val="00EA2B75"/>
    <w:rsid w:val="00EA4CA3"/>
    <w:rsid w:val="00EC5BDB"/>
    <w:rsid w:val="00ED051E"/>
    <w:rsid w:val="00ED4A68"/>
    <w:rsid w:val="00ED5AE1"/>
    <w:rsid w:val="00F01A14"/>
    <w:rsid w:val="00F661C5"/>
    <w:rsid w:val="00F67065"/>
    <w:rsid w:val="00F8125D"/>
    <w:rsid w:val="00FB2315"/>
    <w:rsid w:val="00FF5AD6"/>
    <w:rsid w:val="190F02DF"/>
    <w:rsid w:val="1DF16E70"/>
    <w:rsid w:val="2C19448C"/>
    <w:rsid w:val="3A3330BB"/>
    <w:rsid w:val="3C57C23F"/>
    <w:rsid w:val="3E22A03F"/>
    <w:rsid w:val="497A9AE5"/>
    <w:rsid w:val="586885F6"/>
    <w:rsid w:val="649B1915"/>
    <w:rsid w:val="6E44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1915"/>
  <w15:chartTrackingRefBased/>
  <w15:docId w15:val="{B1AD5684-0DFD-4551-9B8F-D876C0FD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6319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1998"/>
  </w:style>
  <w:style w:type="paragraph" w:styleId="Footer">
    <w:name w:val="footer"/>
    <w:basedOn w:val="Normal"/>
    <w:link w:val="FooterChar"/>
    <w:uiPriority w:val="99"/>
    <w:unhideWhenUsed/>
    <w:rsid w:val="006319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1998"/>
  </w:style>
  <w:style w:type="paragraph" w:customStyle="1" w:styleId="APA7maEdicin">
    <w:name w:val="APA 7ma Edición"/>
    <w:basedOn w:val="Normal"/>
    <w:next w:val="Normal"/>
    <w:qFormat/>
    <w:rsid w:val="00A94711"/>
    <w:pPr>
      <w:spacing w:line="480" w:lineRule="auto"/>
      <w:ind w:firstLine="709"/>
      <w:jc w:val="both"/>
    </w:pPr>
    <w:rPr>
      <w:rFonts w:eastAsiaTheme="minorHAnsi"/>
      <w:sz w:val="22"/>
      <w:szCs w:val="22"/>
      <w:lang w:eastAsia="en-US"/>
    </w:rPr>
  </w:style>
  <w:style w:type="table" w:styleId="TableGrid">
    <w:name w:val="Table Grid"/>
    <w:basedOn w:val="TableNormal"/>
    <w:uiPriority w:val="39"/>
    <w:rsid w:val="00545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35E3"/>
    <w:pPr>
      <w:spacing w:before="240" w:after="0" w:line="259" w:lineRule="auto"/>
      <w:outlineLvl w:val="9"/>
    </w:pPr>
    <w:rPr>
      <w:sz w:val="32"/>
      <w:szCs w:val="32"/>
      <w:lang w:eastAsia="es-MX"/>
    </w:rPr>
  </w:style>
  <w:style w:type="paragraph" w:styleId="TOC1">
    <w:name w:val="toc 1"/>
    <w:basedOn w:val="Normal"/>
    <w:next w:val="Normal"/>
    <w:autoRedefine/>
    <w:uiPriority w:val="39"/>
    <w:unhideWhenUsed/>
    <w:rsid w:val="00E94BDE"/>
    <w:pPr>
      <w:spacing w:after="100"/>
    </w:pPr>
  </w:style>
  <w:style w:type="character" w:styleId="Hyperlink">
    <w:name w:val="Hyperlink"/>
    <w:basedOn w:val="DefaultParagraphFont"/>
    <w:uiPriority w:val="99"/>
    <w:unhideWhenUsed/>
    <w:rsid w:val="00E94BDE"/>
    <w:rPr>
      <w:color w:val="467886" w:themeColor="hyperlink"/>
      <w:u w:val="single"/>
    </w:rPr>
  </w:style>
  <w:style w:type="paragraph" w:styleId="TOC2">
    <w:name w:val="toc 2"/>
    <w:basedOn w:val="Normal"/>
    <w:next w:val="Normal"/>
    <w:autoRedefine/>
    <w:uiPriority w:val="39"/>
    <w:unhideWhenUsed/>
    <w:rsid w:val="00D11376"/>
    <w:pPr>
      <w:spacing w:after="100"/>
      <w:ind w:left="240"/>
    </w:pPr>
  </w:style>
  <w:style w:type="character" w:styleId="UnresolvedMention">
    <w:name w:val="Unresolved Mention"/>
    <w:basedOn w:val="DefaultParagraphFont"/>
    <w:uiPriority w:val="99"/>
    <w:semiHidden/>
    <w:unhideWhenUsed/>
    <w:rsid w:val="00316CE3"/>
    <w:rPr>
      <w:color w:val="605E5C"/>
      <w:shd w:val="clear" w:color="auto" w:fill="E1DFDD"/>
    </w:rPr>
  </w:style>
  <w:style w:type="paragraph" w:styleId="ListParagraph">
    <w:name w:val="List Paragraph"/>
    <w:basedOn w:val="Normal"/>
    <w:uiPriority w:val="34"/>
    <w:qFormat/>
    <w:rsid w:val="00ED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328857">
      <w:bodyDiv w:val="1"/>
      <w:marLeft w:val="0"/>
      <w:marRight w:val="0"/>
      <w:marTop w:val="0"/>
      <w:marBottom w:val="0"/>
      <w:divBdr>
        <w:top w:val="none" w:sz="0" w:space="0" w:color="auto"/>
        <w:left w:val="none" w:sz="0" w:space="0" w:color="auto"/>
        <w:bottom w:val="none" w:sz="0" w:space="0" w:color="auto"/>
        <w:right w:val="none" w:sz="0" w:space="0" w:color="auto"/>
      </w:divBdr>
    </w:div>
    <w:div w:id="682708541">
      <w:bodyDiv w:val="1"/>
      <w:marLeft w:val="0"/>
      <w:marRight w:val="0"/>
      <w:marTop w:val="0"/>
      <w:marBottom w:val="0"/>
      <w:divBdr>
        <w:top w:val="none" w:sz="0" w:space="0" w:color="auto"/>
        <w:left w:val="none" w:sz="0" w:space="0" w:color="auto"/>
        <w:bottom w:val="none" w:sz="0" w:space="0" w:color="auto"/>
        <w:right w:val="none" w:sz="0" w:space="0" w:color="auto"/>
      </w:divBdr>
    </w:div>
    <w:div w:id="799685464">
      <w:bodyDiv w:val="1"/>
      <w:marLeft w:val="0"/>
      <w:marRight w:val="0"/>
      <w:marTop w:val="0"/>
      <w:marBottom w:val="0"/>
      <w:divBdr>
        <w:top w:val="none" w:sz="0" w:space="0" w:color="auto"/>
        <w:left w:val="none" w:sz="0" w:space="0" w:color="auto"/>
        <w:bottom w:val="none" w:sz="0" w:space="0" w:color="auto"/>
        <w:right w:val="none" w:sz="0" w:space="0" w:color="auto"/>
      </w:divBdr>
    </w:div>
    <w:div w:id="155203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LuisSolis-74/Actividad_en_Clase_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irustotal.com/"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B461A-4C01-4AFE-A963-E02B9FF9E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848</Words>
  <Characters>4839</Characters>
  <Application>Microsoft Office Word</Application>
  <DocSecurity>4</DocSecurity>
  <Lines>40</Lines>
  <Paragraphs>11</Paragraphs>
  <ScaleCrop>false</ScaleCrop>
  <Company/>
  <LinksUpToDate>false</LinksUpToDate>
  <CharactersWithSpaces>5676</CharactersWithSpaces>
  <SharedDoc>false</SharedDoc>
  <HLinks>
    <vt:vector size="60" baseType="variant">
      <vt:variant>
        <vt:i4>7012424</vt:i4>
      </vt:variant>
      <vt:variant>
        <vt:i4>54</vt:i4>
      </vt:variant>
      <vt:variant>
        <vt:i4>0</vt:i4>
      </vt:variant>
      <vt:variant>
        <vt:i4>5</vt:i4>
      </vt:variant>
      <vt:variant>
        <vt:lpwstr>https://github.com/LuisSolis-74/Actividad_en_Clase_2</vt:lpwstr>
      </vt:variant>
      <vt:variant>
        <vt:lpwstr/>
      </vt:variant>
      <vt:variant>
        <vt:i4>3539064</vt:i4>
      </vt:variant>
      <vt:variant>
        <vt:i4>51</vt:i4>
      </vt:variant>
      <vt:variant>
        <vt:i4>0</vt:i4>
      </vt:variant>
      <vt:variant>
        <vt:i4>5</vt:i4>
      </vt:variant>
      <vt:variant>
        <vt:lpwstr>https://www.virustotal.com/</vt:lpwstr>
      </vt:variant>
      <vt:variant>
        <vt:lpwstr/>
      </vt:variant>
      <vt:variant>
        <vt:i4>1638448</vt:i4>
      </vt:variant>
      <vt:variant>
        <vt:i4>44</vt:i4>
      </vt:variant>
      <vt:variant>
        <vt:i4>0</vt:i4>
      </vt:variant>
      <vt:variant>
        <vt:i4>5</vt:i4>
      </vt:variant>
      <vt:variant>
        <vt:lpwstr/>
      </vt:variant>
      <vt:variant>
        <vt:lpwstr>_Toc182948773</vt:lpwstr>
      </vt:variant>
      <vt:variant>
        <vt:i4>1638448</vt:i4>
      </vt:variant>
      <vt:variant>
        <vt:i4>38</vt:i4>
      </vt:variant>
      <vt:variant>
        <vt:i4>0</vt:i4>
      </vt:variant>
      <vt:variant>
        <vt:i4>5</vt:i4>
      </vt:variant>
      <vt:variant>
        <vt:lpwstr/>
      </vt:variant>
      <vt:variant>
        <vt:lpwstr>_Toc182948772</vt:lpwstr>
      </vt:variant>
      <vt:variant>
        <vt:i4>1638448</vt:i4>
      </vt:variant>
      <vt:variant>
        <vt:i4>32</vt:i4>
      </vt:variant>
      <vt:variant>
        <vt:i4>0</vt:i4>
      </vt:variant>
      <vt:variant>
        <vt:i4>5</vt:i4>
      </vt:variant>
      <vt:variant>
        <vt:lpwstr/>
      </vt:variant>
      <vt:variant>
        <vt:lpwstr>_Toc182948771</vt:lpwstr>
      </vt:variant>
      <vt:variant>
        <vt:i4>1638448</vt:i4>
      </vt:variant>
      <vt:variant>
        <vt:i4>26</vt:i4>
      </vt:variant>
      <vt:variant>
        <vt:i4>0</vt:i4>
      </vt:variant>
      <vt:variant>
        <vt:i4>5</vt:i4>
      </vt:variant>
      <vt:variant>
        <vt:lpwstr/>
      </vt:variant>
      <vt:variant>
        <vt:lpwstr>_Toc182948770</vt:lpwstr>
      </vt:variant>
      <vt:variant>
        <vt:i4>1572912</vt:i4>
      </vt:variant>
      <vt:variant>
        <vt:i4>20</vt:i4>
      </vt:variant>
      <vt:variant>
        <vt:i4>0</vt:i4>
      </vt:variant>
      <vt:variant>
        <vt:i4>5</vt:i4>
      </vt:variant>
      <vt:variant>
        <vt:lpwstr/>
      </vt:variant>
      <vt:variant>
        <vt:lpwstr>_Toc182948769</vt:lpwstr>
      </vt:variant>
      <vt:variant>
        <vt:i4>1572912</vt:i4>
      </vt:variant>
      <vt:variant>
        <vt:i4>14</vt:i4>
      </vt:variant>
      <vt:variant>
        <vt:i4>0</vt:i4>
      </vt:variant>
      <vt:variant>
        <vt:i4>5</vt:i4>
      </vt:variant>
      <vt:variant>
        <vt:lpwstr/>
      </vt:variant>
      <vt:variant>
        <vt:lpwstr>_Toc182948768</vt:lpwstr>
      </vt:variant>
      <vt:variant>
        <vt:i4>1572912</vt:i4>
      </vt:variant>
      <vt:variant>
        <vt:i4>8</vt:i4>
      </vt:variant>
      <vt:variant>
        <vt:i4>0</vt:i4>
      </vt:variant>
      <vt:variant>
        <vt:i4>5</vt:i4>
      </vt:variant>
      <vt:variant>
        <vt:lpwstr/>
      </vt:variant>
      <vt:variant>
        <vt:lpwstr>_Toc182948767</vt:lpwstr>
      </vt:variant>
      <vt:variant>
        <vt:i4>1572912</vt:i4>
      </vt:variant>
      <vt:variant>
        <vt:i4>2</vt:i4>
      </vt:variant>
      <vt:variant>
        <vt:i4>0</vt:i4>
      </vt:variant>
      <vt:variant>
        <vt:i4>5</vt:i4>
      </vt:variant>
      <vt:variant>
        <vt:lpwstr/>
      </vt:variant>
      <vt:variant>
        <vt:lpwstr>_Toc182948766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Solis - Alumno</dc:creator>
  <cp:keywords/>
  <dc:description/>
  <cp:lastModifiedBy>SOLIS SOSA JOSE LUIS</cp:lastModifiedBy>
  <cp:revision>65</cp:revision>
  <dcterms:created xsi:type="dcterms:W3CDTF">2024-11-18T22:37:00Z</dcterms:created>
  <dcterms:modified xsi:type="dcterms:W3CDTF">2024-11-20T05:08:00Z</dcterms:modified>
</cp:coreProperties>
</file>