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B954" w14:textId="77777777" w:rsidR="002A35F4" w:rsidRPr="002A35F4" w:rsidRDefault="002A35F4" w:rsidP="002A35F4">
      <w:pPr>
        <w:pStyle w:val="Ttulo1"/>
        <w:spacing w:line="360" w:lineRule="auto"/>
        <w:jc w:val="center"/>
        <w:rPr>
          <w:rFonts w:ascii="Arial" w:hAnsi="Arial"/>
          <w:b/>
          <w:color w:val="000000" w:themeColor="text1"/>
          <w:sz w:val="32"/>
          <w:szCs w:val="48"/>
          <w:lang w:val="es-ES_tradnl"/>
        </w:rPr>
      </w:pPr>
      <w:r w:rsidRPr="002A35F4">
        <w:rPr>
          <w:rFonts w:ascii="Arial" w:hAnsi="Arial"/>
          <w:b/>
          <w:color w:val="000000" w:themeColor="text1"/>
          <w:sz w:val="32"/>
          <w:szCs w:val="48"/>
          <w:lang w:val="es-ES_tradnl"/>
        </w:rPr>
        <w:t>UNIVERSIDAD PRIVADA DEL VALLE</w:t>
      </w:r>
    </w:p>
    <w:p w14:paraId="5473A07C" w14:textId="77777777" w:rsidR="002A35F4" w:rsidRPr="00A123C2" w:rsidRDefault="002A35F4" w:rsidP="002A35F4">
      <w:pPr>
        <w:spacing w:line="360" w:lineRule="auto"/>
        <w:jc w:val="center"/>
        <w:rPr>
          <w:sz w:val="32"/>
          <w:szCs w:val="32"/>
          <w:lang w:val="es-ES_tradnl"/>
        </w:rPr>
      </w:pPr>
      <w:r w:rsidRPr="00A123C2">
        <w:rPr>
          <w:sz w:val="32"/>
          <w:szCs w:val="32"/>
          <w:lang w:val="es-ES_tradnl"/>
        </w:rPr>
        <w:t>FACULTAD DE INFORMATICA Y ELECTRONICA</w:t>
      </w:r>
    </w:p>
    <w:p w14:paraId="72E08E22" w14:textId="414DFF40" w:rsidR="002A35F4" w:rsidRPr="00A123C2" w:rsidRDefault="002A35F4" w:rsidP="002A35F4">
      <w:pPr>
        <w:spacing w:line="360" w:lineRule="auto"/>
        <w:jc w:val="center"/>
        <w:rPr>
          <w:sz w:val="32"/>
          <w:szCs w:val="32"/>
          <w:lang w:val="es-ES_tradnl"/>
        </w:rPr>
      </w:pPr>
      <w:r w:rsidRPr="00A123C2">
        <w:rPr>
          <w:sz w:val="32"/>
          <w:szCs w:val="32"/>
          <w:lang w:val="es-ES_tradnl"/>
        </w:rPr>
        <w:t>CARRERA DE INGENIERIA EN SISTEMAS INF</w:t>
      </w:r>
      <w:r w:rsidR="005B006A">
        <w:rPr>
          <w:sz w:val="32"/>
          <w:szCs w:val="32"/>
          <w:lang w:val="es-ES_tradnl"/>
        </w:rPr>
        <w:t>OR</w:t>
      </w:r>
      <w:r w:rsidRPr="00A123C2">
        <w:rPr>
          <w:sz w:val="32"/>
          <w:szCs w:val="32"/>
          <w:lang w:val="es-ES_tradnl"/>
        </w:rPr>
        <w:t>MÁTICOS</w:t>
      </w:r>
    </w:p>
    <w:p w14:paraId="2BB9AD6E" w14:textId="704A0310" w:rsidR="002A35F4" w:rsidRDefault="002A35F4" w:rsidP="002A35F4">
      <w:pPr>
        <w:jc w:val="center"/>
      </w:pPr>
      <w:r>
        <w:fldChar w:fldCharType="begin"/>
      </w:r>
      <w:r w:rsidR="00C63CB1">
        <w:instrText xml:space="preserve"> INCLUDEPICTURE "C:\\Users\\evato\\Library\\Group Containers\\UBF8T346G9.ms\\WebArchiveCopyPasteTempFiles\\com.microsoft.Word\\cropped-cropped-LOGO-NUEVO-_02.png" \* MERGEFORMAT </w:instrText>
      </w:r>
      <w:r>
        <w:fldChar w:fldCharType="separate"/>
      </w:r>
      <w:r>
        <w:rPr>
          <w:noProof/>
        </w:rPr>
        <w:drawing>
          <wp:inline distT="0" distB="0" distL="0" distR="0" wp14:anchorId="03698452" wp14:editId="4BE64903">
            <wp:extent cx="2655277" cy="2655277"/>
            <wp:effectExtent l="0" t="0" r="0" b="0"/>
            <wp:docPr id="919578381" name="Imagen 1" descr="Sandro Atora – Página 6 – Univ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dro Atora – Página 6 – Unival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6402" cy="2706402"/>
                    </a:xfrm>
                    <a:prstGeom prst="rect">
                      <a:avLst/>
                    </a:prstGeom>
                    <a:noFill/>
                    <a:ln>
                      <a:noFill/>
                    </a:ln>
                  </pic:spPr>
                </pic:pic>
              </a:graphicData>
            </a:graphic>
          </wp:inline>
        </w:drawing>
      </w:r>
      <w:r>
        <w:fldChar w:fldCharType="end"/>
      </w:r>
    </w:p>
    <w:p w14:paraId="0D3F3133" w14:textId="77777777" w:rsidR="002A35F4" w:rsidRDefault="002A35F4" w:rsidP="002A35F4">
      <w:pPr>
        <w:jc w:val="center"/>
      </w:pPr>
    </w:p>
    <w:p w14:paraId="16BDE156" w14:textId="1A64A7B0" w:rsidR="002A35F4" w:rsidRPr="00A123C2" w:rsidRDefault="00D43C8F" w:rsidP="007E2E87">
      <w:pPr>
        <w:jc w:val="center"/>
        <w:rPr>
          <w:b/>
          <w:bCs/>
          <w:sz w:val="28"/>
          <w:szCs w:val="28"/>
          <w:lang w:val="es-ES_tradnl"/>
        </w:rPr>
      </w:pPr>
      <w:r>
        <w:rPr>
          <w:b/>
          <w:bCs/>
          <w:sz w:val="28"/>
          <w:szCs w:val="28"/>
        </w:rPr>
        <w:t>Actualización del Test Plan en un entorno ágil – PedidoHub</w:t>
      </w:r>
    </w:p>
    <w:p w14:paraId="0D7A5419" w14:textId="77777777" w:rsidR="002A35F4" w:rsidRPr="00A123C2" w:rsidRDefault="002A35F4" w:rsidP="002A35F4">
      <w:pPr>
        <w:spacing w:line="360" w:lineRule="auto"/>
        <w:jc w:val="left"/>
        <w:rPr>
          <w:b/>
          <w:bCs/>
          <w:sz w:val="28"/>
          <w:szCs w:val="28"/>
          <w:lang w:val="es-ES_tradnl"/>
        </w:rPr>
      </w:pPr>
      <w:r w:rsidRPr="00A123C2">
        <w:rPr>
          <w:b/>
          <w:bCs/>
          <w:sz w:val="28"/>
          <w:szCs w:val="28"/>
          <w:lang w:val="es-ES_tradnl"/>
        </w:rPr>
        <w:t>Estudiante:</w:t>
      </w:r>
    </w:p>
    <w:p w14:paraId="5A73E1CC" w14:textId="2624C77D" w:rsidR="004330BC" w:rsidRPr="00F734EC" w:rsidRDefault="003E5E67" w:rsidP="00F734EC">
      <w:pPr>
        <w:pStyle w:val="Prrafodelista"/>
        <w:numPr>
          <w:ilvl w:val="0"/>
          <w:numId w:val="1"/>
        </w:numPr>
        <w:spacing w:line="360" w:lineRule="auto"/>
        <w:jc w:val="left"/>
        <w:rPr>
          <w:sz w:val="28"/>
          <w:szCs w:val="28"/>
          <w:lang w:val="es-ES_tradnl"/>
        </w:rPr>
      </w:pPr>
      <w:r>
        <w:rPr>
          <w:sz w:val="28"/>
          <w:szCs w:val="28"/>
          <w:lang w:val="es-ES_tradnl"/>
        </w:rPr>
        <w:t>Luis Andrés Suárez Andrade</w:t>
      </w:r>
    </w:p>
    <w:p w14:paraId="705731CB" w14:textId="7A38B961" w:rsidR="002A35F4" w:rsidRPr="00F734EC" w:rsidRDefault="002A35F4" w:rsidP="003E5E67">
      <w:pPr>
        <w:spacing w:line="360" w:lineRule="auto"/>
        <w:jc w:val="left"/>
        <w:rPr>
          <w:sz w:val="28"/>
          <w:szCs w:val="28"/>
          <w:u w:val="single"/>
          <w:lang w:val="en-US"/>
        </w:rPr>
      </w:pPr>
      <w:r w:rsidRPr="00F734EC">
        <w:rPr>
          <w:b/>
          <w:bCs/>
          <w:sz w:val="28"/>
          <w:szCs w:val="28"/>
          <w:lang w:val="en-US"/>
        </w:rPr>
        <w:t>Asignatura:</w:t>
      </w:r>
      <w:r w:rsidR="008C22F7" w:rsidRPr="00F734EC">
        <w:rPr>
          <w:sz w:val="28"/>
          <w:szCs w:val="28"/>
          <w:lang w:val="en-US"/>
        </w:rPr>
        <w:t xml:space="preserve"> </w:t>
      </w:r>
      <w:r w:rsidR="00F734EC">
        <w:rPr>
          <w:sz w:val="28"/>
          <w:szCs w:val="28"/>
          <w:lang w:val="en-US"/>
        </w:rPr>
        <w:t>Aseguramiento de la Calidad del Software (SQA)</w:t>
      </w:r>
    </w:p>
    <w:p w14:paraId="5C1E2F35" w14:textId="10F8D46F" w:rsidR="002A35F4" w:rsidRPr="00F734EC" w:rsidRDefault="002A35F4" w:rsidP="002A35F4">
      <w:pPr>
        <w:spacing w:line="360" w:lineRule="auto"/>
        <w:jc w:val="left"/>
        <w:rPr>
          <w:sz w:val="28"/>
          <w:szCs w:val="28"/>
          <w:lang w:val="en-US"/>
        </w:rPr>
      </w:pPr>
      <w:r w:rsidRPr="00F734EC">
        <w:rPr>
          <w:b/>
          <w:bCs/>
          <w:sz w:val="28"/>
          <w:szCs w:val="28"/>
          <w:lang w:val="en-US"/>
        </w:rPr>
        <w:t>Semestre:</w:t>
      </w:r>
      <w:r w:rsidRPr="00F734EC">
        <w:rPr>
          <w:sz w:val="28"/>
          <w:szCs w:val="28"/>
          <w:lang w:val="en-US"/>
        </w:rPr>
        <w:t xml:space="preserve">  </w:t>
      </w:r>
      <w:r w:rsidR="00A7673E" w:rsidRPr="00F734EC">
        <w:rPr>
          <w:sz w:val="28"/>
          <w:szCs w:val="28"/>
          <w:lang w:val="en-US"/>
        </w:rPr>
        <w:t>Sexto</w:t>
      </w:r>
    </w:p>
    <w:p w14:paraId="276A2087" w14:textId="369B9E64" w:rsidR="00417E29" w:rsidRPr="00A123C2" w:rsidRDefault="002A35F4" w:rsidP="002A35F4">
      <w:pPr>
        <w:spacing w:line="360" w:lineRule="auto"/>
        <w:jc w:val="left"/>
        <w:rPr>
          <w:sz w:val="28"/>
          <w:szCs w:val="28"/>
          <w:lang w:val="es-ES_tradnl"/>
        </w:rPr>
      </w:pPr>
      <w:r w:rsidRPr="00A123C2">
        <w:rPr>
          <w:b/>
          <w:bCs/>
          <w:sz w:val="28"/>
          <w:szCs w:val="28"/>
          <w:lang w:val="es-ES_tradnl"/>
        </w:rPr>
        <w:t>Grupo:</w:t>
      </w:r>
      <w:r w:rsidRPr="00A123C2">
        <w:rPr>
          <w:sz w:val="28"/>
          <w:szCs w:val="28"/>
          <w:lang w:val="es-ES_tradnl"/>
        </w:rPr>
        <w:t xml:space="preserve"> </w:t>
      </w:r>
      <w:r w:rsidR="00F734EC">
        <w:rPr>
          <w:sz w:val="28"/>
          <w:szCs w:val="28"/>
          <w:lang w:val="es-ES_tradnl"/>
        </w:rPr>
        <w:t>A</w:t>
      </w:r>
    </w:p>
    <w:p w14:paraId="43266E10" w14:textId="6B7C3BB3" w:rsidR="007E2E87" w:rsidRDefault="002A35F4" w:rsidP="007E2E87">
      <w:pPr>
        <w:jc w:val="center"/>
        <w:rPr>
          <w:b/>
          <w:bCs/>
          <w:sz w:val="32"/>
          <w:szCs w:val="32"/>
          <w:lang w:val="es-ES_tradnl"/>
        </w:rPr>
      </w:pPr>
      <w:r w:rsidRPr="00A123C2">
        <w:rPr>
          <w:b/>
          <w:bCs/>
          <w:sz w:val="32"/>
          <w:szCs w:val="32"/>
          <w:lang w:val="es-ES_tradnl"/>
        </w:rPr>
        <w:t xml:space="preserve">Santa Cruz </w:t>
      </w:r>
      <w:r w:rsidR="003E5E67">
        <w:rPr>
          <w:b/>
          <w:bCs/>
          <w:sz w:val="32"/>
          <w:szCs w:val="32"/>
          <w:lang w:val="es-ES_tradnl"/>
        </w:rPr>
        <w:t>–</w:t>
      </w:r>
      <w:r w:rsidRPr="00A123C2">
        <w:rPr>
          <w:b/>
          <w:bCs/>
          <w:sz w:val="32"/>
          <w:szCs w:val="32"/>
          <w:lang w:val="es-ES_tradnl"/>
        </w:rPr>
        <w:t xml:space="preserve"> Bolivia</w:t>
      </w:r>
      <w:r w:rsidR="007E2E87">
        <w:rPr>
          <w:b/>
          <w:bCs/>
          <w:sz w:val="32"/>
          <w:szCs w:val="32"/>
          <w:lang w:val="es-ES_tradnl"/>
        </w:rPr>
        <w:br w:type="page"/>
      </w:r>
    </w:p>
    <w:tbl>
      <w:tblPr>
        <w:tblStyle w:val="Tablaconcuadrcula"/>
        <w:tblW w:w="8838" w:type="dxa"/>
        <w:tblLayout w:type="fixed"/>
      </w:tblPr>
      <w:tblGrid>
        <w:gridCol w:w="2291"/>
        <w:gridCol w:w="6547"/>
      </w:tblGrid>
      <w:tr>
        <w:trPr>
          <w:cantSplit/>
        </w:trPr>
        <w:tc>
          <w:tcPr>
            <w:tcW w:w="2291" w:type="dxa"/>
          </w:tcPr>
          <w:p>
            <w:pPr>
              <w:spacing w:before="40" w:after="40" w:line="240" w:lineRule="auto"/>
              <w:jc w:val="left"/>
            </w:pPr>
            <w:r>
              <w:rPr>
                <w:b/>
                <w:color w:val="000000"/>
                <w:sz w:val="18"/>
                <w:szCs w:val="18"/>
              </w:rPr>
              <w:t xml:space="preserve">Producto final</w:t>
            </w:r>
          </w:p>
        </w:tc>
        <w:tc>
          <w:tcPr>
            <w:tcW w:w="6547" w:type="dxa"/>
          </w:tcPr>
          <w:p>
            <w:pPr>
              <w:spacing w:before="40" w:after="40" w:line="240" w:lineRule="auto"/>
              <w:jc w:val="left"/>
            </w:pPr>
            <w:r>
              <w:rPr>
                <w:color w:val="000000"/>
                <w:sz w:val="18"/>
                <w:szCs w:val="18"/>
              </w:rPr>
              <w:t xml:space="preserve">Propuesta de estrategia de automatización para un sistema web (PedidoHub)</w:t>
            </w:r>
          </w:p>
        </w:tc>
      </w:tr>
      <w:tr>
        <w:trPr>
          <w:cantSplit/>
        </w:trPr>
        <w:tc>
          <w:tcPr>
            <w:tcW w:w="2291" w:type="dxa"/>
          </w:tcPr>
          <w:p>
            <w:pPr>
              <w:spacing w:before="40" w:after="40" w:line="240" w:lineRule="auto"/>
              <w:jc w:val="left"/>
            </w:pPr>
            <w:r>
              <w:rPr>
                <w:b/>
                <w:color w:val="000000"/>
                <w:sz w:val="18"/>
                <w:szCs w:val="18"/>
              </w:rPr>
              <w:t xml:space="preserve">Lectura base</w:t>
            </w:r>
          </w:p>
        </w:tc>
        <w:tc>
          <w:tcPr>
            <w:tcW w:w="6547" w:type="dxa"/>
          </w:tcPr>
          <w:p>
            <w:pPr>
              <w:spacing w:before="40" w:after="40" w:line="240" w:lineRule="auto"/>
              <w:jc w:val="left"/>
            </w:pPr>
            <w:r>
              <w:rPr>
                <w:color w:val="000000"/>
                <w:sz w:val="18"/>
                <w:szCs w:val="18"/>
              </w:rPr>
              <w:t xml:space="preserve">Crispin, L. &amp; Gregory, J. (2014). </w:t>
            </w:r>
            <w:r>
              <w:rPr>
                <w:i/>
                <w:color w:val="000000"/>
                <w:sz w:val="18"/>
                <w:szCs w:val="18"/>
              </w:rPr>
              <w:t xml:space="preserve">Agile Testing: A Practical Guide for Testers and Agile Teams</w:t>
            </w:r>
            <w:r>
              <w:rPr>
                <w:color w:val="000000"/>
                <w:sz w:val="18"/>
                <w:szCs w:val="18"/>
              </w:rPr>
              <w:t xml:space="preserve">. Parte IV: capítulos 13 y 14</w:t>
            </w:r>
          </w:p>
        </w:tc>
      </w:tr>
      <w:tr>
        <w:trPr>
          <w:cantSplit/>
        </w:trPr>
        <w:tc>
          <w:tcPr>
            <w:tcW w:w="2291" w:type="dxa"/>
          </w:tcPr>
          <w:p>
            <w:pPr>
              <w:spacing w:before="40" w:after="40" w:line="240" w:lineRule="auto"/>
              <w:jc w:val="left"/>
            </w:pPr>
            <w:r>
              <w:rPr>
                <w:b/>
                <w:color w:val="000000"/>
                <w:sz w:val="18"/>
                <w:szCs w:val="18"/>
              </w:rPr>
              <w:t xml:space="preserve">Sistema analizado</w:t>
            </w:r>
          </w:p>
        </w:tc>
        <w:tc>
          <w:tcPr>
            <w:tcW w:w="6547" w:type="dxa"/>
          </w:tcPr>
          <w:p>
            <w:pPr>
              <w:spacing w:before="40" w:after="40" w:line="240" w:lineRule="auto"/>
              <w:jc w:val="left"/>
            </w:pPr>
            <w:r>
              <w:rPr>
                <w:color w:val="000000"/>
                <w:sz w:val="18"/>
                <w:szCs w:val="18"/>
              </w:rPr>
              <w:t xml:space="preserve">PedidoHub: pedidos, reservas, facturación, reportes, inicio de sesión con roles y bitácora (ASP.NET Core MVC, EF Core, SQL Server)</w:t>
            </w:r>
          </w:p>
        </w:tc>
      </w:tr>
      <w:tr>
        <w:trPr>
          <w:cantSplit/>
        </w:trPr>
        <w:tc>
          <w:tcPr>
            <w:tcW w:w="2291" w:type="dxa"/>
          </w:tcPr>
          <w:p>
            <w:pPr>
              <w:spacing w:before="40" w:after="40" w:line="240" w:lineRule="auto"/>
              <w:jc w:val="left"/>
            </w:pPr>
            <w:r>
              <w:rPr>
                <w:b/>
                <w:color w:val="000000"/>
                <w:sz w:val="18"/>
                <w:szCs w:val="18"/>
              </w:rPr>
              <w:t xml:space="preserve">Autor</w:t>
            </w:r>
          </w:p>
        </w:tc>
        <w:tc>
          <w:tcPr>
            <w:tcW w:w="6547" w:type="dxa"/>
          </w:tcPr>
          <w:p>
            <w:pPr>
              <w:spacing w:before="40" w:after="40" w:line="240" w:lineRule="auto"/>
              <w:jc w:val="left"/>
            </w:pPr>
            <w:r>
              <w:rPr>
                <w:color w:val="000000"/>
                <w:sz w:val="18"/>
                <w:szCs w:val="18"/>
              </w:rPr>
              <w:t xml:space="preserve">Luis Andrés Suárez Andrade (la dinámica es grupal; este trabajo se presenta de forma individual)</w:t>
            </w:r>
          </w:p>
        </w:tc>
      </w:tr>
      <w:tr>
        <w:trPr>
          <w:cantSplit/>
        </w:trPr>
        <w:tc>
          <w:tcPr>
            <w:tcW w:w="2291" w:type="dxa"/>
          </w:tcPr>
          <w:p>
            <w:pPr>
              <w:spacing w:before="40" w:after="40" w:line="240" w:lineRule="auto"/>
              <w:jc w:val="left"/>
            </w:pPr>
            <w:r>
              <w:rPr>
                <w:b/>
                <w:color w:val="000000"/>
                <w:sz w:val="18"/>
                <w:szCs w:val="18"/>
              </w:rPr>
              <w:t xml:space="preserve">Fecha</w:t>
            </w:r>
          </w:p>
        </w:tc>
        <w:tc>
          <w:tcPr>
            <w:tcW w:w="6547" w:type="dxa"/>
          </w:tcPr>
          <w:p>
            <w:pPr>
              <w:spacing w:before="40" w:after="40" w:line="240" w:lineRule="auto"/>
              <w:jc w:val="left"/>
            </w:pPr>
            <w:r>
              <w:rPr>
                <w:color w:val="000000"/>
                <w:sz w:val="18"/>
                <w:szCs w:val="18"/>
              </w:rPr>
              <w:t xml:space="preserve">30 de octubre de 2026</w:t>
            </w:r>
          </w:p>
        </w:tc>
      </w:tr>
      <w:tr>
        <w:trPr>
          <w:cantSplit/>
        </w:trPr>
        <w:tc>
          <w:tcPr>
            <w:tcW w:w="2291" w:type="dxa"/>
          </w:tcPr>
          <w:p>
            <w:pPr>
              <w:spacing w:before="40" w:after="40" w:line="240" w:lineRule="auto"/>
              <w:jc w:val="left"/>
            </w:pPr>
            <w:r>
              <w:rPr>
                <w:b/>
                <w:color w:val="000000"/>
                <w:sz w:val="18"/>
                <w:szCs w:val="18"/>
              </w:rPr>
              <w:t xml:space="preserve">Repositorio</w:t>
            </w:r>
          </w:p>
        </w:tc>
        <w:tc>
          <w:tcPr>
            <w:tcW w:w="6547" w:type="dxa"/>
          </w:tcPr>
          <w:p>
            <w:pPr>
              <w:spacing w:before="40" w:after="40" w:line="240" w:lineRule="auto"/>
              <w:jc w:val="left"/>
            </w:pPr>
            <w:r>
              <w:rPr>
                <w:color w:val="000000"/>
                <w:sz w:val="18"/>
                <w:szCs w:val="18"/>
              </w:rPr>
              <w:t xml:space="preserve">https://github.com/LuisSuarez11/PedidoHub_SQA</w:t>
            </w:r>
          </w:p>
        </w:tc>
      </w:tr>
    </w:tbl>
    <w:p>
      <w:pPr>
        <w:spacing w:after="80"/>
      </w:pPr>
    </w:p>
    <w:p>
      <w:pPr>
        <w:spacing w:after="120" w:line="276" w:lineRule="auto"/>
        <w:jc w:val="both"/>
      </w:pPr>
      <w:r>
        <w:rPr>
          <w:color w:val="000000"/>
          <w:sz w:val="22"/>
          <w:szCs w:val="22"/>
        </w:rPr>
        <w:t xml:space="preserve">El caso de la dinámica describe un sistema de ventas con inicio de sesión, registro de productos, ventas, descuentos y reportes, que crece cada dos semanas y se prueba a mano antes de cada entrega. PedidoHub tiene la misma forma: inicio de sesión, ventas (pedidos y facturas), cálculo de totales, reportes y entregas incrementales. Por eso la estrategia se resuelve sobre el sistema real y con datos medidos, no con ejemplos inventados.</w:t>
      </w:r>
    </w:p>
    <w:p>
      <w:pPr>
        <w:pStyle w:val="Ttulo1"/>
        <w:keepNext/>
        <w:spacing w:before="280" w:after="120"/>
      </w:pPr>
      <w:r>
        <w:rPr>
          <w:b/>
          <w:color w:val="000000"/>
          <w:sz w:val="28"/>
          <w:szCs w:val="28"/>
        </w:rPr>
        <w:t xml:space="preserve">Fase 1. Detectives de la automatización</w:t>
      </w:r>
    </w:p>
    <w:p>
      <w:pPr>
        <w:pStyle w:val="Ttulo2"/>
        <w:keepNext/>
        <w:spacing w:before="280" w:after="120"/>
      </w:pPr>
      <w:r>
        <w:rPr>
          <w:b/>
          <w:color w:val="000000"/>
          <w:sz w:val="24"/>
          <w:szCs w:val="24"/>
        </w:rPr>
        <w:t xml:space="preserve">Beneficios (con respaldo del libro y evidencia en PedidoHub)</w:t>
      </w:r>
    </w:p>
    <w:tbl>
      <w:tblPr>
        <w:tblStyle w:val="Tablaconcuadrcula"/>
        <w:tblW w:w="8838" w:type="dxa"/>
        <w:tblLayout w:type="fixed"/>
      </w:tblPr>
      <w:tblGrid>
        <w:gridCol w:w="900"/>
        <w:gridCol w:w="2820"/>
        <w:gridCol w:w="2820"/>
        <w:gridCol w:w="2298"/>
      </w:tblGrid>
      <w:tr>
        <w:trPr>
          <w:tblHeader/>
        </w:trPr>
        <w:tc>
          <w:tcPr>
            <w:tcW w:w="900" w:type="dxa"/>
          </w:tcPr>
          <w:p>
            <w:pPr>
              <w:spacing w:before="40" w:after="40" w:line="240" w:lineRule="auto"/>
              <w:jc w:val="left"/>
            </w:pPr>
            <w:r>
              <w:rPr>
                <w:b/>
                <w:color w:val="000000"/>
                <w:sz w:val="18"/>
                <w:szCs w:val="18"/>
              </w:rPr>
              <w:t xml:space="preserve">#</w:t>
            </w:r>
          </w:p>
        </w:tc>
        <w:tc>
          <w:tcPr>
            <w:tcW w:w="2820" w:type="dxa"/>
          </w:tcPr>
          <w:p>
            <w:pPr>
              <w:spacing w:before="40" w:after="40" w:line="240" w:lineRule="auto"/>
              <w:jc w:val="left"/>
            </w:pPr>
            <w:r>
              <w:rPr>
                <w:b/>
                <w:color w:val="000000"/>
                <w:sz w:val="18"/>
                <w:szCs w:val="18"/>
              </w:rPr>
              <w:t xml:space="preserve">Beneficio</w:t>
            </w:r>
          </w:p>
        </w:tc>
        <w:tc>
          <w:tcPr>
            <w:tcW w:w="2820" w:type="dxa"/>
          </w:tcPr>
          <w:p>
            <w:pPr>
              <w:spacing w:before="40" w:after="40" w:line="240" w:lineRule="auto"/>
              <w:jc w:val="left"/>
            </w:pPr>
            <w:r>
              <w:rPr>
                <w:b/>
                <w:color w:val="000000"/>
                <w:sz w:val="18"/>
                <w:szCs w:val="18"/>
              </w:rPr>
              <w:t xml:space="preserve">Idea del libro (cap. 13)</w:t>
            </w:r>
          </w:p>
        </w:tc>
        <w:tc>
          <w:tcPr>
            <w:tcW w:w="2298" w:type="dxa"/>
          </w:tcPr>
          <w:p>
            <w:pPr>
              <w:spacing w:before="40" w:after="40" w:line="240" w:lineRule="auto"/>
              <w:jc w:val="left"/>
            </w:pPr>
            <w:r>
              <w:rPr>
                <w:b/>
                <w:color w:val="000000"/>
                <w:sz w:val="18"/>
                <w:szCs w:val="18"/>
              </w:rPr>
              <w:t xml:space="preserve">Evidencia en PedidoHub</w:t>
            </w:r>
          </w:p>
        </w:tc>
      </w:tr>
      <w:tr>
        <w:trPr>
          <w:cantSplit/>
        </w:trPr>
        <w:tc>
          <w:tcPr>
            <w:tcW w:w="900" w:type="dxa"/>
          </w:tcPr>
          <w:p>
            <w:pPr>
              <w:spacing w:before="40" w:after="40" w:line="240" w:lineRule="auto"/>
              <w:jc w:val="left"/>
            </w:pPr>
            <w:r>
              <w:rPr>
                <w:color w:val="000000"/>
                <w:sz w:val="18"/>
                <w:szCs w:val="18"/>
              </w:rPr>
              <w:t xml:space="preserve">B1</w:t>
            </w:r>
          </w:p>
        </w:tc>
        <w:tc>
          <w:tcPr>
            <w:tcW w:w="2820" w:type="dxa"/>
          </w:tcPr>
          <w:p>
            <w:pPr>
              <w:spacing w:before="40" w:after="40" w:line="240" w:lineRule="auto"/>
              <w:jc w:val="left"/>
            </w:pPr>
            <w:r>
              <w:rPr>
                <w:b/>
                <w:color w:val="000000"/>
                <w:sz w:val="18"/>
                <w:szCs w:val="18"/>
              </w:rPr>
              <w:t xml:space="preserve">Retroalimentación rápida y defectos detectados temprano.</w:t>
            </w:r>
            <w:r>
              <w:rPr>
                <w:color w:val="000000"/>
                <w:sz w:val="18"/>
                <w:szCs w:val="18"/>
              </w:rPr>
              <w:t xml:space="preserve"> El desarrollador se entera del error minutos después de escribirlo, cuando corregirlo es barato.</w:t>
            </w:r>
          </w:p>
        </w:tc>
        <w:tc>
          <w:tcPr>
            <w:tcW w:w="2820" w:type="dxa"/>
          </w:tcPr>
          <w:p>
            <w:pPr>
              <w:spacing w:before="40" w:after="40" w:line="240" w:lineRule="auto"/>
              <w:jc w:val="left"/>
            </w:pPr>
            <w:r>
              <w:rPr>
                <w:color w:val="000000"/>
                <w:sz w:val="18"/>
                <w:szCs w:val="18"/>
              </w:rPr>
              <w:t xml:space="preserve">La automatización da respuesta rápida sobre si el código sigue funcionando y evita que los errores se acumulen hasta el final de la iteración.</w:t>
            </w:r>
          </w:p>
        </w:tc>
        <w:tc>
          <w:tcPr>
            <w:tcW w:w="2298" w:type="dxa"/>
          </w:tcPr>
          <w:p>
            <w:pPr>
              <w:spacing w:before="40" w:after="40" w:line="240" w:lineRule="auto"/>
              <w:jc w:val="left"/>
            </w:pPr>
            <w:r>
              <w:rPr>
                <w:color w:val="000000"/>
                <w:sz w:val="18"/>
                <w:szCs w:val="18"/>
              </w:rPr>
              <w:t xml:space="preserve">180 pruebas unitarias y de integración corren en unos 13 segundos. Cinco de los seis defectos (reserva en el pasado, dos pedidos en una mesa, factura con fecha anterior, falta de </w:t>
            </w:r>
            <w:r>
              <w:rPr>
                <w:rFonts w:ascii="Consolas" w:hAnsi="Consolas" w:cs="Consolas"/>
                <w:color w:val="000000"/>
                <w:sz w:val="16"/>
                <w:szCs w:val="16"/>
              </w:rPr>
              <w:t xml:space="preserve">/health</w:t>
            </w:r>
            <w:r>
              <w:rPr>
                <w:color w:val="000000"/>
                <w:sz w:val="18"/>
                <w:szCs w:val="18"/>
              </w:rPr>
              <w:t xml:space="preserve"> y de cabeceras de seguridad) se descubrieron escribiendo la prueba antes del código.</w:t>
            </w:r>
          </w:p>
        </w:tc>
      </w:tr>
      <w:tr>
        <w:trPr>
          <w:cantSplit/>
        </w:trPr>
        <w:tc>
          <w:tcPr>
            <w:tcW w:w="900" w:type="dxa"/>
          </w:tcPr>
          <w:p>
            <w:pPr>
              <w:spacing w:before="40" w:after="40" w:line="240" w:lineRule="auto"/>
              <w:jc w:val="left"/>
            </w:pPr>
            <w:r>
              <w:rPr>
                <w:color w:val="000000"/>
                <w:sz w:val="18"/>
                <w:szCs w:val="18"/>
              </w:rPr>
              <w:t xml:space="preserve">B2</w:t>
            </w:r>
          </w:p>
        </w:tc>
        <w:tc>
          <w:tcPr>
            <w:tcW w:w="2820" w:type="dxa"/>
          </w:tcPr>
          <w:p>
            <w:pPr>
              <w:spacing w:before="40" w:after="40" w:line="240" w:lineRule="auto"/>
              <w:jc w:val="left"/>
            </w:pPr>
            <w:r>
              <w:rPr>
                <w:b/>
                <w:color w:val="000000"/>
                <w:sz w:val="18"/>
                <w:szCs w:val="18"/>
              </w:rPr>
              <w:t xml:space="preserve">Libera tiempo para lo que solo una persona puede hacer.</w:t>
            </w:r>
            <w:r>
              <w:rPr>
                <w:color w:val="000000"/>
                <w:sz w:val="18"/>
                <w:szCs w:val="18"/>
              </w:rPr>
              <w:t xml:space="preserve"> La regresión repetitiva deja de ser trabajo manual y el tiempo se usa en pruebas exploratorias.</w:t>
            </w:r>
          </w:p>
        </w:tc>
        <w:tc>
          <w:tcPr>
            <w:tcW w:w="2820" w:type="dxa"/>
          </w:tcPr>
          <w:p>
            <w:pPr>
              <w:spacing w:before="40" w:after="40" w:line="240" w:lineRule="auto"/>
              <w:jc w:val="left"/>
            </w:pPr>
            <w:r>
              <w:rPr>
                <w:color w:val="000000"/>
                <w:sz w:val="18"/>
                <w:szCs w:val="18"/>
              </w:rPr>
              <w:t xml:space="preserve">Automatizar las pruebas repetitivas permite que las personas dediquen su tiempo a explorar, pensar casos nuevos y evaluar la experiencia de uso.</w:t>
            </w:r>
          </w:p>
        </w:tc>
        <w:tc>
          <w:tcPr>
            <w:tcW w:w="2298" w:type="dxa"/>
          </w:tcPr>
          <w:p>
            <w:pPr>
              <w:spacing w:before="40" w:after="40" w:line="240" w:lineRule="auto"/>
              <w:jc w:val="left"/>
            </w:pPr>
            <w:r>
              <w:rPr>
                <w:color w:val="000000"/>
                <w:sz w:val="18"/>
                <w:szCs w:val="18"/>
              </w:rPr>
              <w:t xml:space="preserve">La regresión de 17 historias se ejecuta con 216 pruebas automáticas; las sesiones manuales quedan para el plano de mesas y la usabilidad.</w:t>
            </w:r>
          </w:p>
        </w:tc>
      </w:tr>
      <w:tr>
        <w:trPr>
          <w:cantSplit/>
        </w:trPr>
        <w:tc>
          <w:tcPr>
            <w:tcW w:w="900" w:type="dxa"/>
          </w:tcPr>
          <w:p>
            <w:pPr>
              <w:spacing w:before="40" w:after="40" w:line="240" w:lineRule="auto"/>
              <w:jc w:val="left"/>
            </w:pPr>
            <w:r>
              <w:rPr>
                <w:color w:val="000000"/>
                <w:sz w:val="18"/>
                <w:szCs w:val="18"/>
              </w:rPr>
              <w:t xml:space="preserve">B3</w:t>
            </w:r>
          </w:p>
        </w:tc>
        <w:tc>
          <w:tcPr>
            <w:tcW w:w="2820" w:type="dxa"/>
          </w:tcPr>
          <w:p>
            <w:pPr>
              <w:spacing w:before="40" w:after="40" w:line="240" w:lineRule="auto"/>
              <w:jc w:val="left"/>
            </w:pPr>
            <w:r>
              <w:rPr>
                <w:b/>
                <w:color w:val="000000"/>
                <w:sz w:val="18"/>
                <w:szCs w:val="18"/>
              </w:rPr>
              <w:t xml:space="preserve">Red de seguridad para cambiar el sistema y documentación ejecutable.</w:t>
            </w:r>
            <w:r>
              <w:rPr>
                <w:color w:val="000000"/>
                <w:sz w:val="18"/>
                <w:szCs w:val="18"/>
              </w:rPr>
              <w:t xml:space="preserve"> Se puede refactorizar o agregar funciones sabiendo de inmediato si algo se rompió, y los nombres de las pruebas describen el comportamiento esperado.</w:t>
            </w:r>
          </w:p>
        </w:tc>
        <w:tc>
          <w:tcPr>
            <w:tcW w:w="2820" w:type="dxa"/>
          </w:tcPr>
          <w:p>
            <w:pPr>
              <w:spacing w:before="40" w:after="40" w:line="240" w:lineRule="auto"/>
              <w:jc w:val="left"/>
            </w:pPr>
            <w:r>
              <w:rPr>
                <w:color w:val="000000"/>
                <w:sz w:val="18"/>
                <w:szCs w:val="18"/>
              </w:rPr>
              <w:t xml:space="preserve">Las pruebas automatizadas dan confianza para modificar el código y sirven como documentación viva del comportamiento.</w:t>
            </w:r>
          </w:p>
        </w:tc>
        <w:tc>
          <w:tcPr>
            <w:tcW w:w="2298" w:type="dxa"/>
          </w:tcPr>
          <w:p>
            <w:pPr>
              <w:spacing w:before="40" w:after="40" w:line="240" w:lineRule="auto"/>
              <w:jc w:val="left"/>
            </w:pPr>
            <w:r>
              <w:rPr>
                <w:color w:val="000000"/>
                <w:sz w:val="18"/>
                <w:szCs w:val="18"/>
              </w:rPr>
              <w:t xml:space="preserve">Al agregar inicio de sesión, roles y bitácora, la suite avisó en segundos qué pantallas se afectaron. Las pruebas se llaman </w:t>
            </w:r>
            <w:r>
              <w:rPr>
                <w:rFonts w:ascii="Consolas" w:hAnsi="Consolas" w:cs="Consolas"/>
                <w:color w:val="000000"/>
                <w:sz w:val="16"/>
                <w:szCs w:val="16"/>
              </w:rPr>
              <w:t xml:space="preserve">Dado_…_Cuando_…_Entonces_…</w:t>
            </w:r>
            <w:r>
              <w:rPr>
                <w:color w:val="000000"/>
                <w:sz w:val="18"/>
                <w:szCs w:val="18"/>
              </w:rPr>
              <w:t xml:space="preserve">, de modo que se leen como requisitos.</w:t>
            </w:r>
          </w:p>
        </w:tc>
      </w:tr>
    </w:tbl>
    <w:p>
      <w:pPr>
        <w:spacing w:after="80"/>
      </w:pPr>
    </w:p>
    <w:p>
      <w:pPr>
        <w:pStyle w:val="Ttulo2"/>
        <w:keepNext/>
        <w:spacing w:before="280" w:after="120"/>
      </w:pPr>
      <w:r>
        <w:rPr>
          <w:b/>
          <w:color w:val="000000"/>
          <w:sz w:val="24"/>
          <w:szCs w:val="24"/>
        </w:rPr>
        <w:t xml:space="preserve">Obstáculos (con respaldo del libro y evidencia en PedidoHub)</w:t>
      </w:r>
    </w:p>
    <w:tbl>
      <w:tblPr>
        <w:tblStyle w:val="Tablaconcuadrcula"/>
        <w:tblW w:w="8838" w:type="dxa"/>
        <w:tblLayout w:type="fixed"/>
      </w:tblPr>
      <w:tblGrid>
        <w:gridCol w:w="900"/>
        <w:gridCol w:w="2820"/>
        <w:gridCol w:w="2820"/>
        <w:gridCol w:w="2298"/>
      </w:tblGrid>
      <w:tr>
        <w:trPr>
          <w:tblHeader/>
        </w:trPr>
        <w:tc>
          <w:tcPr>
            <w:tcW w:w="900" w:type="dxa"/>
          </w:tcPr>
          <w:p>
            <w:pPr>
              <w:spacing w:before="40" w:after="40" w:line="240" w:lineRule="auto"/>
              <w:jc w:val="left"/>
            </w:pPr>
            <w:r>
              <w:rPr>
                <w:b/>
                <w:color w:val="000000"/>
                <w:sz w:val="18"/>
                <w:szCs w:val="18"/>
              </w:rPr>
              <w:t xml:space="preserve">#</w:t>
            </w:r>
          </w:p>
        </w:tc>
        <w:tc>
          <w:tcPr>
            <w:tcW w:w="2820" w:type="dxa"/>
          </w:tcPr>
          <w:p>
            <w:pPr>
              <w:spacing w:before="40" w:after="40" w:line="240" w:lineRule="auto"/>
              <w:jc w:val="left"/>
            </w:pPr>
            <w:r>
              <w:rPr>
                <w:b/>
                <w:color w:val="000000"/>
                <w:sz w:val="18"/>
                <w:szCs w:val="18"/>
              </w:rPr>
              <w:t xml:space="preserve">Obstáculo</w:t>
            </w:r>
          </w:p>
        </w:tc>
        <w:tc>
          <w:tcPr>
            <w:tcW w:w="2820" w:type="dxa"/>
          </w:tcPr>
          <w:p>
            <w:pPr>
              <w:spacing w:before="40" w:after="40" w:line="240" w:lineRule="auto"/>
              <w:jc w:val="left"/>
            </w:pPr>
            <w:r>
              <w:rPr>
                <w:b/>
                <w:color w:val="000000"/>
                <w:sz w:val="18"/>
                <w:szCs w:val="18"/>
              </w:rPr>
              <w:t xml:space="preserve">Idea del libro (caps. 13 y 14)</w:t>
            </w:r>
          </w:p>
        </w:tc>
        <w:tc>
          <w:tcPr>
            <w:tcW w:w="2298" w:type="dxa"/>
          </w:tcPr>
          <w:p>
            <w:pPr>
              <w:spacing w:before="40" w:after="40" w:line="240" w:lineRule="auto"/>
              <w:jc w:val="left"/>
            </w:pPr>
            <w:r>
              <w:rPr>
                <w:b/>
                <w:color w:val="000000"/>
                <w:sz w:val="18"/>
                <w:szCs w:val="18"/>
              </w:rPr>
              <w:t xml:space="preserve">Evidencia en PedidoHub</w:t>
            </w:r>
          </w:p>
        </w:tc>
      </w:tr>
      <w:tr>
        <w:trPr>
          <w:cantSplit/>
        </w:trPr>
        <w:tc>
          <w:tcPr>
            <w:tcW w:w="900" w:type="dxa"/>
          </w:tcPr>
          <w:p>
            <w:pPr>
              <w:spacing w:before="40" w:after="40" w:line="240" w:lineRule="auto"/>
              <w:jc w:val="left"/>
            </w:pPr>
            <w:r>
              <w:rPr>
                <w:color w:val="000000"/>
                <w:sz w:val="18"/>
                <w:szCs w:val="18"/>
              </w:rPr>
              <w:t xml:space="preserve">O1</w:t>
            </w:r>
          </w:p>
        </w:tc>
        <w:tc>
          <w:tcPr>
            <w:tcW w:w="2820" w:type="dxa"/>
          </w:tcPr>
          <w:p>
            <w:pPr>
              <w:spacing w:before="40" w:after="40" w:line="240" w:lineRule="auto"/>
              <w:jc w:val="left"/>
            </w:pPr>
            <w:r>
              <w:rPr>
                <w:b/>
                <w:color w:val="000000"/>
                <w:sz w:val="18"/>
                <w:szCs w:val="18"/>
              </w:rPr>
              <w:t xml:space="preserve">Inversión inicial y curva de aprendizaje.</w:t>
            </w:r>
            <w:r>
              <w:rPr>
                <w:color w:val="000000"/>
                <w:sz w:val="18"/>
                <w:szCs w:val="18"/>
              </w:rPr>
              <w:t xml:space="preserve"> Al principio automatizar cuesta más tiempo que probar a mano y parece que no se avanza.</w:t>
            </w:r>
          </w:p>
        </w:tc>
        <w:tc>
          <w:tcPr>
            <w:tcW w:w="2820" w:type="dxa"/>
          </w:tcPr>
          <w:p>
            <w:pPr>
              <w:spacing w:before="40" w:after="40" w:line="240" w:lineRule="auto"/>
              <w:jc w:val="left"/>
            </w:pPr>
            <w:r>
              <w:rPr>
                <w:color w:val="000000"/>
                <w:sz w:val="18"/>
                <w:szCs w:val="18"/>
              </w:rPr>
              <w:t xml:space="preserve">El libro describe una "joroba" de esfuerzo inicial y la dificultad de dedicar tiempo a aprender y preparar herramientas y entornos.</w:t>
            </w:r>
          </w:p>
        </w:tc>
        <w:tc>
          <w:tcPr>
            <w:tcW w:w="2298" w:type="dxa"/>
          </w:tcPr>
          <w:p>
            <w:pPr>
              <w:spacing w:before="40" w:after="40" w:line="240" w:lineRule="auto"/>
              <w:jc w:val="left"/>
            </w:pPr>
            <w:r>
              <w:rPr>
                <w:color w:val="000000"/>
                <w:sz w:val="18"/>
                <w:szCs w:val="18"/>
              </w:rPr>
              <w:t xml:space="preserve">Preparar la infraestructura tomó varias iteraciones: SQLite no suma decimales y hubo que adaptar el modelo de pruebas; Cypress falló al principio por un archivo con BOM. Esa inversión se hizo una vez y ahora cada prueba nueva es barata.</w:t>
            </w:r>
          </w:p>
        </w:tc>
      </w:tr>
      <w:tr>
        <w:trPr>
          <w:cantSplit/>
        </w:trPr>
        <w:tc>
          <w:tcPr>
            <w:tcW w:w="900" w:type="dxa"/>
          </w:tcPr>
          <w:p>
            <w:pPr>
              <w:spacing w:before="40" w:after="40" w:line="240" w:lineRule="auto"/>
              <w:jc w:val="left"/>
            </w:pPr>
            <w:r>
              <w:rPr>
                <w:color w:val="000000"/>
                <w:sz w:val="18"/>
                <w:szCs w:val="18"/>
              </w:rPr>
              <w:t xml:space="preserve">O2</w:t>
            </w:r>
          </w:p>
        </w:tc>
        <w:tc>
          <w:tcPr>
            <w:tcW w:w="2820" w:type="dxa"/>
          </w:tcPr>
          <w:p>
            <w:pPr>
              <w:spacing w:before="40" w:after="40" w:line="240" w:lineRule="auto"/>
              <w:jc w:val="left"/>
            </w:pPr>
            <w:r>
              <w:rPr>
                <w:b/>
                <w:color w:val="000000"/>
                <w:sz w:val="18"/>
                <w:szCs w:val="18"/>
              </w:rPr>
              <w:t xml:space="preserve">Pruebas frágiles y costo de mantenimiento, sobre todo en la interfaz gráfica.</w:t>
            </w:r>
            <w:r>
              <w:rPr>
                <w:color w:val="000000"/>
                <w:sz w:val="18"/>
                <w:szCs w:val="18"/>
              </w:rPr>
              <w:t xml:space="preserve"> Un cambio visual rompe pruebas que no tenían un defecto real.</w:t>
            </w:r>
          </w:p>
        </w:tc>
        <w:tc>
          <w:tcPr>
            <w:tcW w:w="2820" w:type="dxa"/>
          </w:tcPr>
          <w:p>
            <w:pPr>
              <w:spacing w:before="40" w:after="40" w:line="240" w:lineRule="auto"/>
              <w:jc w:val="left"/>
            </w:pPr>
            <w:r>
              <w:rPr>
                <w:color w:val="000000"/>
                <w:sz w:val="18"/>
                <w:szCs w:val="18"/>
              </w:rPr>
              <w:t xml:space="preserve">Las pruebas de interfaz son lentas y frágiles; si se concentra ahí la automatización, el mantenimiento consume el beneficio.</w:t>
            </w:r>
          </w:p>
        </w:tc>
        <w:tc>
          <w:tcPr>
            <w:tcW w:w="2298" w:type="dxa"/>
          </w:tcPr>
          <w:p>
            <w:pPr>
              <w:spacing w:before="40" w:after="40" w:line="240" w:lineRule="auto"/>
              <w:jc w:val="left"/>
            </w:pPr>
            <w:r>
              <w:rPr>
                <w:color w:val="000000"/>
                <w:sz w:val="18"/>
                <w:szCs w:val="18"/>
              </w:rPr>
              <w:t xml:space="preserve">Al agregar la landing pública y el login, las pruebas E2E dejaron de funcionar hasta cambiar la ruta de inicio y agregar el inicio de sesión en un único método auxiliar. Un selector mal escrito en Cypress produjo un falso rojo.</w:t>
            </w:r>
          </w:p>
        </w:tc>
      </w:tr>
      <w:tr>
        <w:trPr>
          <w:cantSplit/>
        </w:trPr>
        <w:tc>
          <w:tcPr>
            <w:tcW w:w="900" w:type="dxa"/>
          </w:tcPr>
          <w:p>
            <w:pPr>
              <w:spacing w:before="40" w:after="40" w:line="240" w:lineRule="auto"/>
              <w:jc w:val="left"/>
            </w:pPr>
            <w:r>
              <w:rPr>
                <w:color w:val="000000"/>
                <w:sz w:val="18"/>
                <w:szCs w:val="18"/>
              </w:rPr>
              <w:t xml:space="preserve">O3</w:t>
            </w:r>
          </w:p>
        </w:tc>
        <w:tc>
          <w:tcPr>
            <w:tcW w:w="2820" w:type="dxa"/>
          </w:tcPr>
          <w:p>
            <w:pPr>
              <w:spacing w:before="40" w:after="40" w:line="240" w:lineRule="auto"/>
              <w:jc w:val="left"/>
            </w:pPr>
            <w:r>
              <w:rPr>
                <w:b/>
                <w:color w:val="000000"/>
                <w:sz w:val="18"/>
                <w:szCs w:val="18"/>
              </w:rPr>
              <w:t xml:space="preserve">Entornos y datos de prueba distintos de producción, y la idea de que automatizar es "cosa de testers".</w:t>
            </w:r>
            <w:r>
              <w:rPr>
                <w:color w:val="000000"/>
                <w:sz w:val="18"/>
                <w:szCs w:val="18"/>
              </w:rPr>
              <w:t xml:space="preserve"> Si las pruebas corren en condiciones diferentes, dan una falsa seguridad.</w:t>
            </w:r>
          </w:p>
        </w:tc>
        <w:tc>
          <w:tcPr>
            <w:tcW w:w="2820" w:type="dxa"/>
          </w:tcPr>
          <w:p>
            <w:pPr>
              <w:spacing w:before="40" w:after="40" w:line="240" w:lineRule="auto"/>
              <w:jc w:val="left"/>
            </w:pPr>
            <w:r>
              <w:rPr>
                <w:color w:val="000000"/>
                <w:sz w:val="18"/>
                <w:szCs w:val="18"/>
              </w:rPr>
              <w:t xml:space="preserve">Hace falta apoyo de todo el equipo y de un entorno que permita probar de forma repetible; las pruebas deben pensarse como parte del producto.</w:t>
            </w:r>
          </w:p>
        </w:tc>
        <w:tc>
          <w:tcPr>
            <w:tcW w:w="2298" w:type="dxa"/>
          </w:tcPr>
          <w:p>
            <w:pPr>
              <w:spacing w:before="40" w:after="40" w:line="240" w:lineRule="auto"/>
              <w:jc w:val="left"/>
            </w:pPr>
            <w:r>
              <w:rPr>
                <w:color w:val="000000"/>
                <w:sz w:val="18"/>
                <w:szCs w:val="18"/>
              </w:rPr>
              <w:t xml:space="preserve">Las pruebas de integración usan SQLite en memoria mientras producción usa SQL Server. Se mitigó ejecutando los E2E contra SQL Server real en el CI y manteniendo datos iniciales conocidos.</w:t>
            </w:r>
          </w:p>
        </w:tc>
      </w:tr>
    </w:tbl>
    <w:p>
      <w:pPr>
        <w:spacing w:after="80"/>
      </w:pPr>
    </w:p>
    <w:p>
      <w:pPr>
        <w:pStyle w:val="Ttulo2"/>
        <w:keepNext/>
        <w:spacing w:before="280" w:after="120"/>
      </w:pPr>
      <w:r>
        <w:rPr>
          <w:b/>
          <w:color w:val="000000"/>
          <w:sz w:val="24"/>
          <w:szCs w:val="24"/>
        </w:rPr>
        <w:t xml:space="preserve">Respuestas a las preguntas de la fase</w:t>
      </w:r>
    </w:p>
    <w:p>
      <w:pPr>
        <w:pStyle w:val="Prrafodelista"/>
        <w:numPr>
          <w:ilvl w:val="0"/>
          <w:numId w:val="1"/>
        </w:numPr>
        <w:spacing w:after="60"/>
        <w:jc w:val="left"/>
      </w:pPr>
      <w:r>
        <w:rPr>
          <w:color w:val="000000"/>
          <w:sz w:val="22"/>
          <w:szCs w:val="22"/>
        </w:rPr>
        <w:t xml:space="preserve"/>
      </w:r>
      <w:r>
        <w:rPr>
          <w:b/>
          <w:color w:val="000000"/>
          <w:sz w:val="22"/>
          <w:szCs w:val="22"/>
        </w:rPr>
        <w:t xml:space="preserve">¿Por qué se automatizan las pruebas?</w:t>
      </w:r>
      <w:r>
        <w:rPr>
          <w:color w:val="000000"/>
          <w:sz w:val="22"/>
          <w:szCs w:val="22"/>
        </w:rPr>
        <w:t xml:space="preserve"> Para obtener retroalimentación rápida y repetible, evitar que la regresión manual crezca con cada entrega y poder cambiar el sistema con confianza.</w:t>
      </w:r>
    </w:p>
    <w:p>
      <w:pPr>
        <w:pStyle w:val="Prrafodelista"/>
        <w:numPr>
          <w:ilvl w:val="0"/>
          <w:numId w:val="1"/>
        </w:numPr>
        <w:spacing w:after="60"/>
        <w:jc w:val="left"/>
      </w:pPr>
      <w:r>
        <w:rPr>
          <w:color w:val="000000"/>
          <w:sz w:val="22"/>
          <w:szCs w:val="22"/>
        </w:rPr>
        <w:t xml:space="preserve"/>
      </w:r>
      <w:r>
        <w:rPr>
          <w:b/>
          <w:color w:val="000000"/>
          <w:sz w:val="22"/>
          <w:szCs w:val="22"/>
        </w:rPr>
        <w:t xml:space="preserve">¿Qué tareas manuales consumen demasiado tiempo?</w:t>
      </w:r>
      <w:r>
        <w:rPr>
          <w:color w:val="000000"/>
          <w:sz w:val="22"/>
          <w:szCs w:val="22"/>
        </w:rPr>
        <w:t xml:space="preserve"> Repetir en cada entrega los flujos ya probados: crear un pedido, facturarlo, verificar totales, validar permisos por rol y comprobar reportes.</w:t>
      </w:r>
    </w:p>
    <w:p>
      <w:pPr>
        <w:pStyle w:val="Prrafodelista"/>
        <w:numPr>
          <w:ilvl w:val="0"/>
          <w:numId w:val="1"/>
        </w:numPr>
        <w:spacing w:after="60"/>
        <w:jc w:val="left"/>
      </w:pPr>
      <w:r>
        <w:rPr>
          <w:color w:val="000000"/>
          <w:sz w:val="22"/>
          <w:szCs w:val="22"/>
        </w:rPr>
        <w:t xml:space="preserve"/>
      </w:r>
      <w:r>
        <w:rPr>
          <w:b/>
          <w:color w:val="000000"/>
          <w:sz w:val="22"/>
          <w:szCs w:val="22"/>
        </w:rPr>
        <w:t xml:space="preserve">¿Cómo ayuda a detectar defectos temprano?</w:t>
      </w:r>
      <w:r>
        <w:rPr>
          <w:color w:val="000000"/>
          <w:sz w:val="22"/>
          <w:szCs w:val="22"/>
        </w:rPr>
        <w:t xml:space="preserve"> Una prueba escrita antes del código falla (rojo) hasta que la regla existe; cualquier regresión posterior hace fallar el CI en el mismo día.</w:t>
      </w:r>
    </w:p>
    <w:p>
      <w:pPr>
        <w:pStyle w:val="Prrafodelista"/>
        <w:numPr>
          <w:ilvl w:val="0"/>
          <w:numId w:val="1"/>
        </w:numPr>
        <w:spacing w:after="60"/>
        <w:jc w:val="left"/>
      </w:pPr>
      <w:r>
        <w:rPr>
          <w:color w:val="000000"/>
          <w:sz w:val="22"/>
          <w:szCs w:val="22"/>
        </w:rPr>
        <w:t xml:space="preserve"/>
      </w:r>
      <w:r>
        <w:rPr>
          <w:b/>
          <w:color w:val="000000"/>
          <w:sz w:val="22"/>
          <w:szCs w:val="22"/>
        </w:rPr>
        <w:t xml:space="preserve">¿Qué dificultades impiden automatizar?</w:t>
      </w:r>
      <w:r>
        <w:rPr>
          <w:color w:val="000000"/>
          <w:sz w:val="22"/>
          <w:szCs w:val="22"/>
        </w:rPr>
        <w:t xml:space="preserve"> Falta de tiempo y de habilidades, pruebas frágiles, entornos distintos de producción y la creencia de que la automatización reemplaza todo lo manual.</w:t>
      </w:r>
    </w:p>
    <w:p>
      <w:pPr>
        <w:pStyle w:val="Ttulo1"/>
        <w:keepNext/>
        <w:spacing w:before="280" w:after="120"/>
      </w:pPr>
      <w:r>
        <w:rPr>
          <w:b/>
          <w:color w:val="000000"/>
          <w:sz w:val="28"/>
          <w:szCs w:val="28"/>
        </w:rPr>
        <w:t xml:space="preserve">Fase 2. Construcción de la pirámide de pruebas</w:t>
      </w:r>
    </w:p>
    <w:p>
      <w:pPr>
        <w:pStyle w:val="Ttulo2"/>
        <w:keepNext/>
        <w:spacing w:before="280" w:after="120"/>
      </w:pPr>
      <w:r>
        <w:rPr>
          <w:b/>
          <w:color w:val="000000"/>
          <w:sz w:val="24"/>
          <w:szCs w:val="24"/>
        </w:rPr>
        <w:t xml:space="preserve">Pirámide de PedidoHub (conteo real de la última ejecución)</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  \     INTERFAZ (E2E en navegador)</w:t>
      </w:r>
    </w:p>
    <w:p>
      <w:pPr>
        <w:spacing w:before="0" w:after="0" w:line="240" w:lineRule="auto"/>
        <w:ind w:left="284"/>
        <w:jc w:val="left"/>
      </w:pPr>
      <w:r>
        <w:rPr>
          <w:rFonts w:ascii="Consolas" w:hAnsi="Consolas" w:cs="Consolas"/>
          <w:color w:val="000000"/>
          <w:sz w:val="17"/>
          <w:szCs w:val="17"/>
        </w:rPr>
        <w:t xml:space="preserve">                   /    \    36 pruebas · 17 %</w:t>
      </w:r>
    </w:p>
    <w:p>
      <w:pPr>
        <w:spacing w:before="0" w:after="0" w:line="240" w:lineRule="auto"/>
        <w:ind w:left="284"/>
        <w:jc w:val="left"/>
      </w:pPr>
      <w:r>
        <w:rPr>
          <w:rFonts w:ascii="Consolas" w:hAnsi="Consolas" w:cs="Consolas"/>
          <w:color w:val="000000"/>
          <w:sz w:val="17"/>
          <w:szCs w:val="17"/>
        </w:rPr>
        <w:t xml:space="preserve">                  /------\   Selenium (17) · Cypress (19)</w:t>
      </w:r>
    </w:p>
    <w:p>
      <w:pPr>
        <w:spacing w:before="0" w:after="0" w:line="240" w:lineRule="auto"/>
        <w:ind w:left="284"/>
        <w:jc w:val="left"/>
      </w:pPr>
      <w:r>
        <w:rPr>
          <w:rFonts w:ascii="Consolas" w:hAnsi="Consolas" w:cs="Consolas"/>
          <w:color w:val="000000"/>
          <w:sz w:val="17"/>
          <w:szCs w:val="17"/>
        </w:rPr>
        <w:t xml:space="preserve">                 /        \</w:t>
      </w:r>
    </w:p>
    <w:p>
      <w:pPr>
        <w:spacing w:before="0" w:after="0" w:line="240" w:lineRule="auto"/>
        <w:ind w:left="284"/>
        <w:jc w:val="left"/>
      </w:pPr>
      <w:r>
        <w:rPr>
          <w:rFonts w:ascii="Consolas" w:hAnsi="Consolas" w:cs="Consolas"/>
          <w:color w:val="000000"/>
          <w:sz w:val="17"/>
          <w:szCs w:val="17"/>
        </w:rPr>
        <w:t xml:space="preserve">                /          \  API / SERVICIO (HTTP + reglas de negocio)</w:t>
      </w:r>
    </w:p>
    <w:p>
      <w:pPr>
        <w:spacing w:before="0" w:after="0" w:line="240" w:lineRule="auto"/>
        <w:ind w:left="284"/>
        <w:jc w:val="left"/>
      </w:pPr>
      <w:r>
        <w:rPr>
          <w:rFonts w:ascii="Consolas" w:hAnsi="Consolas" w:cs="Consolas"/>
          <w:color w:val="000000"/>
          <w:sz w:val="17"/>
          <w:szCs w:val="17"/>
        </w:rPr>
        <w:t xml:space="preserve">               /            \ 134 pruebas · 62 %</w:t>
      </w:r>
    </w:p>
    <w:p>
      <w:pPr>
        <w:spacing w:before="0" w:after="0" w:line="240" w:lineRule="auto"/>
        <w:ind w:left="284"/>
        <w:jc w:val="left"/>
      </w:pPr>
      <w:r>
        <w:rPr>
          <w:rFonts w:ascii="Consolas" w:hAnsi="Consolas" w:cs="Consolas"/>
          <w:color w:val="000000"/>
          <w:sz w:val="17"/>
          <w:szCs w:val="17"/>
        </w:rPr>
        <w:t xml:space="preserve">              /--------------\ xUnit + WebApplicationFactory + SQLite</w:t>
      </w:r>
    </w:p>
    <w:p>
      <w:pPr>
        <w:spacing w:before="0" w:after="0" w:line="240" w:lineRule="auto"/>
        <w:ind w:left="284"/>
        <w:jc w:val="left"/>
      </w:pPr>
      <w:r>
        <w:rPr>
          <w:rFonts w:ascii="Consolas" w:hAnsi="Consolas" w:cs="Consolas"/>
          <w:color w:val="000000"/>
          <w:sz w:val="17"/>
          <w:szCs w:val="17"/>
        </w:rPr>
        <w:t xml:space="preserve">             /                \</w:t>
      </w:r>
    </w:p>
    <w:p>
      <w:pPr>
        <w:spacing w:before="0" w:after="0" w:line="240" w:lineRule="auto"/>
        <w:ind w:left="284"/>
        <w:jc w:val="left"/>
      </w:pPr>
      <w:r>
        <w:rPr>
          <w:rFonts w:ascii="Consolas" w:hAnsi="Consolas" w:cs="Consolas"/>
          <w:color w:val="000000"/>
          <w:sz w:val="17"/>
          <w:szCs w:val="17"/>
        </w:rPr>
        <w:t xml:space="preserve">            /                  \  UNITARIAS / COMPONENTES</w:t>
      </w:r>
    </w:p>
    <w:p>
      <w:pPr>
        <w:spacing w:before="0" w:after="0" w:line="240" w:lineRule="auto"/>
        <w:ind w:left="284"/>
        <w:jc w:val="left"/>
      </w:pPr>
      <w:r>
        <w:rPr>
          <w:rFonts w:ascii="Consolas" w:hAnsi="Consolas" w:cs="Consolas"/>
          <w:color w:val="000000"/>
          <w:sz w:val="17"/>
          <w:szCs w:val="17"/>
        </w:rPr>
        <w:t xml:space="preserve">           /                    \ 46 pruebas · 21 %</w:t>
      </w:r>
    </w:p>
    <w:p>
      <w:pPr>
        <w:spacing w:before="0" w:after="160" w:line="240" w:lineRule="auto"/>
        <w:ind w:left="284"/>
        <w:jc w:val="left"/>
      </w:pPr>
      <w:r>
        <w:rPr>
          <w:rFonts w:ascii="Consolas" w:hAnsi="Consolas" w:cs="Consolas"/>
          <w:color w:val="000000"/>
          <w:sz w:val="17"/>
          <w:szCs w:val="17"/>
        </w:rPr>
        <w:t xml:space="preserve">          /----------------------\ xUnit</w:t>
      </w:r>
    </w:p>
    <w:p>
      <w:pPr>
        <w:spacing w:after="120" w:line="276" w:lineRule="auto"/>
        <w:jc w:val="both"/>
      </w:pPr>
      <w:r>
        <w:rPr>
          <w:color w:val="000000"/>
          <w:sz w:val="22"/>
          <w:szCs w:val="22"/>
        </w:rPr>
        <w:t xml:space="preserve">Total: 216 pruebas, todas en verde. Cobertura de líneas de la lógica: 81.3 % (1328 de 1633).</w:t>
      </w:r>
    </w:p>
    <w:p>
      <w:pPr>
        <w:pStyle w:val="Ttulo2"/>
        <w:keepNext/>
        <w:spacing w:before="280" w:after="120"/>
      </w:pPr>
      <w:r>
        <w:rPr>
          <w:b/>
          <w:color w:val="000000"/>
          <w:sz w:val="24"/>
          <w:szCs w:val="24"/>
        </w:rPr>
        <w:t xml:space="preserve">Ejemplos por nivel y justificación de su ubicación</w:t>
      </w:r>
    </w:p>
    <w:tbl>
      <w:tblPr>
        <w:tblStyle w:val="Tablaconcuadrcula"/>
        <w:tblW w:w="8838" w:type="dxa"/>
        <w:tblLayout w:type="fixed"/>
      </w:tblPr>
      <w:tblGrid>
        <w:gridCol w:w="2082"/>
        <w:gridCol w:w="3377"/>
        <w:gridCol w:w="3379"/>
      </w:tblGrid>
      <w:tr>
        <w:trPr>
          <w:tblHeader/>
        </w:trPr>
        <w:tc>
          <w:tcPr>
            <w:tcW w:w="2082" w:type="dxa"/>
          </w:tcPr>
          <w:p>
            <w:pPr>
              <w:spacing w:before="40" w:after="40" w:line="240" w:lineRule="auto"/>
              <w:jc w:val="left"/>
            </w:pPr>
            <w:r>
              <w:rPr>
                <w:b/>
                <w:color w:val="000000"/>
                <w:sz w:val="18"/>
                <w:szCs w:val="18"/>
              </w:rPr>
              <w:t xml:space="preserve">Nivel</w:t>
            </w:r>
          </w:p>
        </w:tc>
        <w:tc>
          <w:tcPr>
            <w:tcW w:w="3377" w:type="dxa"/>
          </w:tcPr>
          <w:p>
            <w:pPr>
              <w:spacing w:before="40" w:after="40" w:line="240" w:lineRule="auto"/>
              <w:jc w:val="left"/>
            </w:pPr>
            <w:r>
              <w:rPr>
                <w:b/>
                <w:color w:val="000000"/>
                <w:sz w:val="18"/>
                <w:szCs w:val="18"/>
              </w:rPr>
              <w:t xml:space="preserve">Ejemplos reales de PedidoHub</w:t>
            </w:r>
          </w:p>
        </w:tc>
        <w:tc>
          <w:tcPr>
            <w:tcW w:w="3379" w:type="dxa"/>
          </w:tcPr>
          <w:p>
            <w:pPr>
              <w:spacing w:before="40" w:after="40" w:line="240" w:lineRule="auto"/>
              <w:jc w:val="left"/>
            </w:pPr>
            <w:r>
              <w:rPr>
                <w:b/>
                <w:color w:val="000000"/>
                <w:sz w:val="18"/>
                <w:szCs w:val="18"/>
              </w:rPr>
              <w:t xml:space="preserve">Por qué van en este nivel</w:t>
            </w:r>
          </w:p>
        </w:tc>
      </w:tr>
      <w:tr>
        <w:trPr>
          <w:cantSplit/>
        </w:trPr>
        <w:tc>
          <w:tcPr>
            <w:tcW w:w="2082" w:type="dxa"/>
          </w:tcPr>
          <w:p>
            <w:pPr>
              <w:spacing w:before="40" w:after="40" w:line="240" w:lineRule="auto"/>
              <w:jc w:val="left"/>
            </w:pPr>
            <w:r>
              <w:rPr>
                <w:b/>
                <w:color w:val="000000"/>
                <w:sz w:val="18"/>
                <w:szCs w:val="18"/>
              </w:rPr>
              <w:t xml:space="preserve">Unitarias y de componentes</w:t>
            </w:r>
            <w:r>
              <w:rPr>
                <w:color w:val="000000"/>
                <w:sz w:val="18"/>
                <w:szCs w:val="18"/>
              </w:rPr>
              <w:t xml:space="preserve"> (base)</w:t>
            </w:r>
          </w:p>
        </w:tc>
        <w:tc>
          <w:tcPr>
            <w:tcW w:w="3377" w:type="dxa"/>
          </w:tcPr>
          <w:p>
            <w:pPr>
              <w:spacing w:before="40" w:after="40" w:line="240" w:lineRule="auto"/>
              <w:jc w:val="left"/>
            </w:pPr>
            <w:r>
              <w:rPr>
                <w:color w:val="000000"/>
                <w:sz w:val="18"/>
                <w:szCs w:val="18"/>
              </w:rPr>
              <w:t xml:space="preserve">1) </w:t>
            </w:r>
            <w:r>
              <w:rPr>
                <w:rFonts w:ascii="Consolas" w:hAnsi="Consolas" w:cs="Consolas"/>
                <w:color w:val="000000"/>
                <w:sz w:val="16"/>
                <w:szCs w:val="16"/>
              </w:rPr>
              <w:t xml:space="preserve">Pedido_Total_SumaLosSubtotalesDeSusPlatos</w:t>
            </w:r>
            <w:r>
              <w:rPr>
                <w:color w:val="000000"/>
                <w:sz w:val="18"/>
                <w:szCs w:val="18"/>
              </w:rPr>
              <w:t xml:space="preserve">: el total del pedido es Σ cantidad × precio. 2) </w:t>
            </w:r>
            <w:r>
              <w:rPr>
                <w:rFonts w:ascii="Consolas" w:hAnsi="Consolas" w:cs="Consolas"/>
                <w:color w:val="000000"/>
                <w:sz w:val="16"/>
                <w:szCs w:val="16"/>
              </w:rPr>
              <w:t xml:space="preserve">Factura_Nit_SoloAceptaDigitosEntre5Y20</w:t>
            </w:r>
            <w:r>
              <w:rPr>
                <w:color w:val="000000"/>
                <w:sz w:val="18"/>
                <w:szCs w:val="18"/>
              </w:rPr>
              <w:t xml:space="preserve">: validación del NIT con valores límite. 3) </w:t>
            </w:r>
            <w:r>
              <w:rPr>
                <w:rFonts w:ascii="Consolas" w:hAnsi="Consolas" w:cs="Consolas"/>
                <w:color w:val="000000"/>
                <w:sz w:val="16"/>
                <w:szCs w:val="16"/>
              </w:rPr>
              <w:t xml:space="preserve">ReporteService</w:t>
            </w:r>
            <w:r>
              <w:rPr>
                <w:color w:val="000000"/>
                <w:sz w:val="18"/>
                <w:szCs w:val="18"/>
              </w:rPr>
              <w:t xml:space="preserve">: ranking de platos con desempate por nombre.</w:t>
            </w:r>
          </w:p>
        </w:tc>
        <w:tc>
          <w:tcPr>
            <w:tcW w:w="3379" w:type="dxa"/>
          </w:tcPr>
          <w:p>
            <w:pPr>
              <w:spacing w:before="40" w:after="40" w:line="240" w:lineRule="auto"/>
              <w:jc w:val="left"/>
            </w:pPr>
            <w:r>
              <w:rPr>
                <w:color w:val="000000"/>
                <w:sz w:val="18"/>
                <w:szCs w:val="18"/>
              </w:rPr>
              <w:t xml:space="preserve">Verifican una regla pequeña sin base de datos ni navegador. Son las más rápidas (milisegundos) y señalan exactamente qué se rompió.</w:t>
            </w:r>
          </w:p>
        </w:tc>
      </w:tr>
      <w:tr>
        <w:trPr>
          <w:cantSplit/>
        </w:trPr>
        <w:tc>
          <w:tcPr>
            <w:tcW w:w="2082" w:type="dxa"/>
          </w:tcPr>
          <w:p>
            <w:pPr>
              <w:spacing w:before="40" w:after="40" w:line="240" w:lineRule="auto"/>
              <w:jc w:val="left"/>
            </w:pPr>
            <w:r>
              <w:rPr>
                <w:b/>
                <w:color w:val="000000"/>
                <w:sz w:val="18"/>
                <w:szCs w:val="18"/>
              </w:rPr>
              <w:t xml:space="preserve">API / servicio</w:t>
            </w:r>
            <w:r>
              <w:rPr>
                <w:color w:val="000000"/>
                <w:sz w:val="18"/>
                <w:szCs w:val="18"/>
              </w:rPr>
              <w:t xml:space="preserve"> (medio)</w:t>
            </w:r>
          </w:p>
        </w:tc>
        <w:tc>
          <w:tcPr>
            <w:tcW w:w="3377" w:type="dxa"/>
          </w:tcPr>
          <w:p>
            <w:pPr>
              <w:spacing w:before="40" w:after="40" w:line="240" w:lineRule="auto"/>
              <w:jc w:val="left"/>
            </w:pPr>
            <w:r>
              <w:rPr>
                <w:color w:val="000000"/>
                <w:sz w:val="18"/>
                <w:szCs w:val="18"/>
              </w:rPr>
              <w:t xml:space="preserve">1) </w:t>
            </w:r>
            <w:r>
              <w:rPr>
                <w:rFonts w:ascii="Consolas" w:hAnsi="Consolas" w:cs="Consolas"/>
                <w:color w:val="000000"/>
                <w:sz w:val="16"/>
                <w:szCs w:val="16"/>
              </w:rPr>
              <w:t xml:space="preserve">Dada_una_mesa_con_pedido_sin_facturar_Cuando_se_crea_otro…_se_rechaza</w:t>
            </w:r>
            <w:r>
              <w:rPr>
                <w:color w:val="000000"/>
                <w:sz w:val="18"/>
                <w:szCs w:val="18"/>
              </w:rPr>
              <w:t xml:space="preserve">: regla de negocio a través de los controladores y la base de datos. 2) </w:t>
            </w:r>
            <w:r>
              <w:rPr>
                <w:rFonts w:ascii="Consolas" w:hAnsi="Consolas" w:cs="Consolas"/>
                <w:color w:val="000000"/>
                <w:sz w:val="16"/>
                <w:szCs w:val="16"/>
              </w:rPr>
              <w:t xml:space="preserve">Dado_un_mesero_Cuando_abre_Empleados_Entonces_se_le_deniega</w:t>
            </w:r>
            <w:r>
              <w:rPr>
                <w:color w:val="000000"/>
                <w:sz w:val="18"/>
                <w:szCs w:val="18"/>
              </w:rPr>
              <w:t xml:space="preserve">: permisos por rol. 3) </w:t>
            </w:r>
            <w:r>
              <w:rPr>
                <w:rFonts w:ascii="Consolas" w:hAnsi="Consolas" w:cs="Consolas"/>
                <w:color w:val="000000"/>
                <w:sz w:val="16"/>
                <w:szCs w:val="16"/>
              </w:rPr>
              <w:t xml:space="preserve">VentasCsv</w:t>
            </w:r>
            <w:r>
              <w:rPr>
                <w:color w:val="000000"/>
                <w:sz w:val="18"/>
                <w:szCs w:val="18"/>
              </w:rPr>
              <w:t xml:space="preserve"> devuelve un CSV con las 4 facturas.</w:t>
            </w:r>
          </w:p>
        </w:tc>
        <w:tc>
          <w:tcPr>
            <w:tcW w:w="3379" w:type="dxa"/>
          </w:tcPr>
          <w:p>
            <w:pPr>
              <w:spacing w:before="40" w:after="40" w:line="240" w:lineRule="auto"/>
              <w:jc w:val="left"/>
            </w:pPr>
            <w:r>
              <w:rPr>
                <w:color w:val="000000"/>
                <w:sz w:val="18"/>
                <w:szCs w:val="18"/>
              </w:rPr>
              <w:t xml:space="preserve">PedidoHub es una aplicación MVC sin API JSON: las reglas viven en los controladores. Probarlas por HTTP sin interfaz es el equivalente a la capa de servicio: ejercita reglas, seguridad y datos juntos y sigue siendo rápido (13 s para 180 pruebas).</w:t>
            </w:r>
          </w:p>
        </w:tc>
      </w:tr>
      <w:tr>
        <w:trPr>
          <w:cantSplit/>
        </w:trPr>
        <w:tc>
          <w:tcPr>
            <w:tcW w:w="2082" w:type="dxa"/>
          </w:tcPr>
          <w:p>
            <w:pPr>
              <w:spacing w:before="40" w:after="40" w:line="240" w:lineRule="auto"/>
              <w:jc w:val="left"/>
            </w:pPr>
            <w:r>
              <w:rPr>
                <w:b/>
                <w:color w:val="000000"/>
                <w:sz w:val="18"/>
                <w:szCs w:val="18"/>
              </w:rPr>
              <w:t xml:space="preserve">Interfaz gráfica</w:t>
            </w:r>
            <w:r>
              <w:rPr>
                <w:color w:val="000000"/>
                <w:sz w:val="18"/>
                <w:szCs w:val="18"/>
              </w:rPr>
              <w:t xml:space="preserve"> (cima)</w:t>
            </w:r>
          </w:p>
        </w:tc>
        <w:tc>
          <w:tcPr>
            <w:tcW w:w="3377" w:type="dxa"/>
          </w:tcPr>
          <w:p>
            <w:pPr>
              <w:spacing w:before="40" w:after="40" w:line="240" w:lineRule="auto"/>
              <w:jc w:val="left"/>
            </w:pPr>
            <w:r>
              <w:rPr>
                <w:color w:val="000000"/>
                <w:sz w:val="18"/>
                <w:szCs w:val="18"/>
              </w:rPr>
              <w:t xml:space="preserve">1) Selenium </w:t>
            </w:r>
            <w:r>
              <w:rPr>
                <w:rFonts w:ascii="Consolas" w:hAnsi="Consolas" w:cs="Consolas"/>
                <w:color w:val="000000"/>
                <w:sz w:val="16"/>
                <w:szCs w:val="16"/>
              </w:rPr>
              <w:t xml:space="preserve">E2E_06</w:t>
            </w:r>
            <w:r>
              <w:rPr>
                <w:color w:val="000000"/>
                <w:sz w:val="18"/>
                <w:szCs w:val="18"/>
              </w:rPr>
              <w:t xml:space="preserve">: reservar 5 personas en una mesa de 4 muestra el error. 2) Cypress: iniciar sesión, abrir el panel de calidad y comprobar que un mesero recibe "Acceso denegado".</w:t>
            </w:r>
          </w:p>
        </w:tc>
        <w:tc>
          <w:tcPr>
            <w:tcW w:w="3379" w:type="dxa"/>
          </w:tcPr>
          <w:p>
            <w:pPr>
              <w:spacing w:before="40" w:after="40" w:line="240" w:lineRule="auto"/>
              <w:jc w:val="left"/>
            </w:pPr>
            <w:r>
              <w:rPr>
                <w:color w:val="000000"/>
                <w:sz w:val="18"/>
                <w:szCs w:val="18"/>
              </w:rPr>
              <w:t xml:space="preserve">Comprueban que las capas funcionan unidas en un navegador real (formularios, JavaScript, cookies). Son lentas y frágiles, por eso son pocas y solo cubren flujos críticos.</w:t>
            </w:r>
          </w:p>
        </w:tc>
      </w:tr>
    </w:tbl>
    <w:p>
      <w:pPr>
        <w:spacing w:after="80"/>
      </w:pPr>
    </w:p>
    <w:p>
      <w:pPr>
        <w:pStyle w:val="Ttulo2"/>
        <w:keepNext/>
        <w:spacing w:before="280" w:after="120"/>
      </w:pPr>
      <w:r>
        <w:rPr>
          <w:b/>
          <w:color w:val="000000"/>
          <w:sz w:val="24"/>
          <w:szCs w:val="24"/>
        </w:rPr>
        <w:t xml:space="preserve">Preguntas orientadoras</w:t>
      </w:r>
    </w:p>
    <w:p>
      <w:pPr>
        <w:pStyle w:val="Prrafodelista"/>
        <w:numPr>
          <w:ilvl w:val="0"/>
          <w:numId w:val="1"/>
        </w:numPr>
        <w:spacing w:after="60"/>
        <w:jc w:val="left"/>
      </w:pPr>
      <w:r>
        <w:rPr>
          <w:color w:val="000000"/>
          <w:sz w:val="22"/>
          <w:szCs w:val="22"/>
        </w:rPr>
        <w:t xml:space="preserve"/>
      </w:r>
      <w:r>
        <w:rPr>
          <w:b/>
          <w:color w:val="000000"/>
          <w:sz w:val="22"/>
          <w:szCs w:val="22"/>
        </w:rPr>
        <w:t xml:space="preserve">¿Por qué la base suele contener más pruebas?</w:t>
      </w:r>
      <w:r>
        <w:rPr>
          <w:color w:val="000000"/>
          <w:sz w:val="22"/>
          <w:szCs w:val="22"/>
        </w:rPr>
        <w:t xml:space="preserve"> Porque son baratas, rápidas y estables; permiten cubrir muchos casos y valores límite. En PedidoHub, 180 de 216 pruebas (83 %) no abren un navegador.</w:t>
      </w:r>
    </w:p>
    <w:p>
      <w:pPr>
        <w:pStyle w:val="Prrafodelista"/>
        <w:numPr>
          <w:ilvl w:val="0"/>
          <w:numId w:val="1"/>
        </w:numPr>
        <w:spacing w:after="60"/>
        <w:jc w:val="left"/>
      </w:pPr>
      <w:r>
        <w:rPr>
          <w:color w:val="000000"/>
          <w:sz w:val="22"/>
          <w:szCs w:val="22"/>
        </w:rPr>
        <w:t xml:space="preserve"/>
      </w:r>
      <w:r>
        <w:rPr>
          <w:b/>
          <w:color w:val="000000"/>
          <w:sz w:val="22"/>
          <w:szCs w:val="22"/>
        </w:rPr>
        <w:t xml:space="preserve">¿Qué desventaja tendría automatizar casi todo por la interfaz?</w:t>
      </w:r>
      <w:r>
        <w:rPr>
          <w:color w:val="000000"/>
          <w:sz w:val="22"/>
          <w:szCs w:val="22"/>
        </w:rPr>
        <w:t xml:space="preserve"> Suites lentas, frágiles ante cualquier cambio visual, difíciles de diagnosticar (no se sabe qué capa falló) y caras de mantener. Por eso no se repiten en Selenium las reglas que ya cubren las 134 pruebas de la capa media.</w:t>
      </w:r>
    </w:p>
    <w:p>
      <w:pPr>
        <w:pStyle w:val="Prrafodelista"/>
        <w:numPr>
          <w:ilvl w:val="0"/>
          <w:numId w:val="1"/>
        </w:numPr>
        <w:spacing w:after="60"/>
        <w:jc w:val="left"/>
      </w:pPr>
      <w:r>
        <w:rPr>
          <w:color w:val="000000"/>
          <w:sz w:val="22"/>
          <w:szCs w:val="22"/>
        </w:rPr>
        <w:t xml:space="preserve"/>
      </w:r>
      <w:r>
        <w:rPr>
          <w:b/>
          <w:color w:val="000000"/>
          <w:sz w:val="22"/>
          <w:szCs w:val="22"/>
        </w:rPr>
        <w:t xml:space="preserve">¿Qué pruebas dan retroalimentación más rápida al desarrollador?</w:t>
      </w:r>
      <w:r>
        <w:rPr>
          <w:color w:val="000000"/>
          <w:sz w:val="22"/>
          <w:szCs w:val="22"/>
        </w:rPr>
        <w:t xml:space="preserve"> Las unitarias y de integración: las 180 corren en unos 13 segundos, antes de hacer </w:t>
      </w:r>
      <w:r>
        <w:rPr>
          <w:i/>
          <w:color w:val="000000"/>
          <w:sz w:val="22"/>
          <w:szCs w:val="22"/>
        </w:rPr>
        <w:t xml:space="preserve">push</w:t>
      </w:r>
      <w:r>
        <w:rPr>
          <w:color w:val="000000"/>
          <w:sz w:val="22"/>
          <w:szCs w:val="22"/>
        </w:rPr>
        <w:t xml:space="preserve">.</w:t>
      </w:r>
    </w:p>
    <w:p>
      <w:pPr>
        <w:pStyle w:val="Prrafodelista"/>
        <w:numPr>
          <w:ilvl w:val="0"/>
          <w:numId w:val="1"/>
        </w:numPr>
        <w:spacing w:after="60"/>
        <w:jc w:val="left"/>
      </w:pPr>
      <w:r>
        <w:rPr>
          <w:color w:val="000000"/>
          <w:sz w:val="22"/>
          <w:szCs w:val="22"/>
        </w:rPr>
        <w:t xml:space="preserve"/>
      </w:r>
      <w:r>
        <w:rPr>
          <w:b/>
          <w:color w:val="000000"/>
          <w:sz w:val="22"/>
          <w:szCs w:val="22"/>
        </w:rPr>
        <w:t xml:space="preserve">Desviación consciente del modelo:</w:t>
      </w:r>
      <w:r>
        <w:rPr>
          <w:color w:val="000000"/>
          <w:sz w:val="22"/>
          <w:szCs w:val="22"/>
        </w:rPr>
        <w:t xml:space="preserve"> la pirámide ideal tiene una capa media más pequeña. Aquí es la mayor porque no hay API separada y la lógica está en los controladores. Se justifica por propósito: cada regla se prueba en el nivel más bajo en que se puede probar sin perder realismo.</w:t>
      </w:r>
    </w:p>
    <w:p>
      <w:pPr>
        <w:pStyle w:val="Ttulo1"/>
        <w:keepNext/>
        <w:spacing w:before="280" w:after="120"/>
      </w:pPr>
      <w:r>
        <w:rPr>
          <w:b/>
          <w:color w:val="000000"/>
          <w:sz w:val="28"/>
          <w:szCs w:val="28"/>
        </w:rPr>
        <w:t xml:space="preserve">Fase 3. Laboratorio de decisiones SQA</w:t>
      </w:r>
    </w:p>
    <w:p>
      <w:pPr>
        <w:pStyle w:val="Ttulo2"/>
        <w:keepNext/>
        <w:spacing w:before="280" w:after="120"/>
      </w:pPr>
      <w:r>
        <w:rPr>
          <w:b/>
          <w:color w:val="000000"/>
          <w:sz w:val="24"/>
          <w:szCs w:val="24"/>
        </w:rPr>
        <w:t xml:space="preserve">Matriz de decisiones (las tres primeras pruebas a automatizar)</w:t>
      </w:r>
    </w:p>
    <w:tbl>
      <w:tblPr>
        <w:tblStyle w:val="Tablaconcuadrcula"/>
        <w:tblW w:w="8838" w:type="dxa"/>
        <w:tblLayout w:type="fixed"/>
      </w:tblPr>
      <w:tblGrid>
        <w:gridCol w:w="900"/>
        <w:gridCol w:w="1716"/>
        <w:gridCol w:w="1716"/>
        <w:gridCol w:w="1716"/>
        <w:gridCol w:w="1716"/>
        <w:gridCol w:w="1074"/>
      </w:tblGrid>
      <w:tr>
        <w:trPr>
          <w:tblHeader/>
        </w:trPr>
        <w:tc>
          <w:tcPr>
            <w:tcW w:w="900" w:type="dxa"/>
          </w:tcPr>
          <w:p>
            <w:pPr>
              <w:spacing w:before="40" w:after="40" w:line="240" w:lineRule="auto"/>
              <w:jc w:val="left"/>
            </w:pPr>
            <w:r>
              <w:rPr>
                <w:b/>
                <w:color w:val="000000"/>
                <w:sz w:val="18"/>
                <w:szCs w:val="18"/>
              </w:rPr>
              <w:t xml:space="preserve">Prioridad</w:t>
            </w:r>
          </w:p>
        </w:tc>
        <w:tc>
          <w:tcPr>
            <w:tcW w:w="1716" w:type="dxa"/>
          </w:tcPr>
          <w:p>
            <w:pPr>
              <w:spacing w:before="40" w:after="40" w:line="240" w:lineRule="auto"/>
              <w:jc w:val="left"/>
            </w:pPr>
            <w:r>
              <w:rPr>
                <w:b/>
                <w:color w:val="000000"/>
                <w:sz w:val="18"/>
                <w:szCs w:val="18"/>
              </w:rPr>
              <w:t xml:space="preserve">Prueba</w:t>
            </w:r>
          </w:p>
        </w:tc>
        <w:tc>
          <w:tcPr>
            <w:tcW w:w="1716" w:type="dxa"/>
          </w:tcPr>
          <w:p>
            <w:pPr>
              <w:spacing w:before="40" w:after="40" w:line="240" w:lineRule="auto"/>
              <w:jc w:val="left"/>
            </w:pPr>
            <w:r>
              <w:rPr>
                <w:b/>
                <w:color w:val="000000"/>
                <w:sz w:val="18"/>
                <w:szCs w:val="18"/>
              </w:rPr>
              <w:t xml:space="preserve">Nivel y herramienta</w:t>
            </w:r>
          </w:p>
        </w:tc>
        <w:tc>
          <w:tcPr>
            <w:tcW w:w="1716" w:type="dxa"/>
          </w:tcPr>
          <w:p>
            <w:pPr>
              <w:spacing w:before="40" w:after="40" w:line="240" w:lineRule="auto"/>
              <w:jc w:val="left"/>
            </w:pPr>
            <w:r>
              <w:rPr>
                <w:b/>
                <w:color w:val="000000"/>
                <w:sz w:val="18"/>
                <w:szCs w:val="18"/>
              </w:rPr>
              <w:t xml:space="preserve">Resultado esperado</w:t>
            </w:r>
          </w:p>
        </w:tc>
        <w:tc>
          <w:tcPr>
            <w:tcW w:w="1716" w:type="dxa"/>
          </w:tcPr>
          <w:p>
            <w:pPr>
              <w:spacing w:before="40" w:after="40" w:line="240" w:lineRule="auto"/>
              <w:jc w:val="left"/>
            </w:pPr>
            <w:r>
              <w:rPr>
                <w:b/>
                <w:color w:val="000000"/>
                <w:sz w:val="18"/>
                <w:szCs w:val="18"/>
              </w:rPr>
              <w:t xml:space="preserve">Por qué primero</w:t>
            </w:r>
          </w:p>
        </w:tc>
        <w:tc>
          <w:tcPr>
            <w:tcW w:w="1074" w:type="dxa"/>
          </w:tcPr>
          <w:p>
            <w:pPr>
              <w:spacing w:before="40" w:after="40" w:line="240" w:lineRule="auto"/>
              <w:jc w:val="left"/>
            </w:pPr>
            <w:r>
              <w:rPr>
                <w:b/>
                <w:color w:val="000000"/>
                <w:sz w:val="18"/>
                <w:szCs w:val="18"/>
              </w:rPr>
              <w:t xml:space="preserve">Estado en PedidoHub</w:t>
            </w:r>
          </w:p>
        </w:tc>
      </w:tr>
      <w:tr>
        <w:trPr>
          <w:cantSplit/>
        </w:trPr>
        <w:tc>
          <w:tcPr>
            <w:tcW w:w="900" w:type="dxa"/>
          </w:tcPr>
          <w:p>
            <w:pPr>
              <w:spacing w:before="40" w:after="40" w:line="240" w:lineRule="auto"/>
              <w:jc w:val="left"/>
            </w:pPr>
            <w:r>
              <w:rPr>
                <w:color w:val="000000"/>
                <w:sz w:val="18"/>
                <w:szCs w:val="18"/>
              </w:rPr>
              <w:t xml:space="preserve">1</w:t>
            </w:r>
          </w:p>
        </w:tc>
        <w:tc>
          <w:tcPr>
            <w:tcW w:w="1716" w:type="dxa"/>
          </w:tcPr>
          <w:p>
            <w:pPr>
              <w:spacing w:before="40" w:after="40" w:line="240" w:lineRule="auto"/>
              <w:jc w:val="left"/>
            </w:pPr>
            <w:r>
              <w:rPr>
                <w:color w:val="000000"/>
                <w:sz w:val="18"/>
                <w:szCs w:val="18"/>
              </w:rPr>
              <w:t xml:space="preserve">Cálculo del total de un pedido y de la factura (cantidad × precio, suma de platos, ticket promedio)</w:t>
            </w:r>
          </w:p>
        </w:tc>
        <w:tc>
          <w:tcPr>
            <w:tcW w:w="1716" w:type="dxa"/>
          </w:tcPr>
          <w:p>
            <w:pPr>
              <w:spacing w:before="40" w:after="40" w:line="240" w:lineRule="auto"/>
              <w:jc w:val="left"/>
            </w:pPr>
            <w:r>
              <w:rPr>
                <w:color w:val="000000"/>
                <w:sz w:val="18"/>
                <w:szCs w:val="18"/>
              </w:rPr>
              <w:t xml:space="preserve">Unitaria · xUnit</w:t>
            </w:r>
          </w:p>
        </w:tc>
        <w:tc>
          <w:tcPr>
            <w:tcW w:w="1716" w:type="dxa"/>
          </w:tcPr>
          <w:p>
            <w:pPr>
              <w:spacing w:before="40" w:after="40" w:line="240" w:lineRule="auto"/>
              <w:jc w:val="left"/>
            </w:pPr>
            <w:r>
              <w:rPr>
                <w:color w:val="000000"/>
                <w:sz w:val="18"/>
                <w:szCs w:val="18"/>
              </w:rPr>
              <w:t xml:space="preserve">Pedido 1 = 130.00; un pedido sin platos = 0; promedio de 4 facturas = 150.75</w:t>
            </w:r>
          </w:p>
        </w:tc>
        <w:tc>
          <w:tcPr>
            <w:tcW w:w="1716" w:type="dxa"/>
          </w:tcPr>
          <w:p>
            <w:pPr>
              <w:spacing w:before="40" w:after="40" w:line="240" w:lineRule="auto"/>
              <w:jc w:val="left"/>
            </w:pPr>
            <w:r>
              <w:rPr>
                <w:color w:val="000000"/>
                <w:sz w:val="18"/>
                <w:szCs w:val="18"/>
              </w:rPr>
              <w:t xml:space="preserve">Es dinero: un error afecta al cliente y a la contabilidad. Es el cálculo que más se repite en cada cambio. Es barata y estable.</w:t>
            </w:r>
          </w:p>
        </w:tc>
        <w:tc>
          <w:tcPr>
            <w:tcW w:w="1074" w:type="dxa"/>
          </w:tcPr>
          <w:p>
            <w:pPr>
              <w:spacing w:before="40" w:after="40" w:line="240" w:lineRule="auto"/>
              <w:jc w:val="left"/>
            </w:pPr>
            <w:r>
              <w:rPr>
                <w:rFonts w:ascii="Consolas" w:hAnsi="Consolas" w:cs="Consolas"/>
                <w:color w:val="000000"/>
                <w:sz w:val="16"/>
                <w:szCs w:val="16"/>
              </w:rPr>
              <w:t xml:space="preserve">CalculosDominioTests</w:t>
            </w:r>
            <w:r>
              <w:rPr>
                <w:color w:val="000000"/>
                <w:sz w:val="18"/>
                <w:szCs w:val="18"/>
              </w:rPr>
              <w:t xml:space="preserve">, </w:t>
            </w:r>
            <w:r>
              <w:rPr>
                <w:rFonts w:ascii="Consolas" w:hAnsi="Consolas" w:cs="Consolas"/>
                <w:color w:val="000000"/>
                <w:sz w:val="16"/>
                <w:szCs w:val="16"/>
              </w:rPr>
              <w:t xml:space="preserve">ReporteServiceTests</w:t>
            </w:r>
          </w:p>
        </w:tc>
      </w:tr>
      <w:tr>
        <w:trPr>
          <w:cantSplit/>
        </w:trPr>
        <w:tc>
          <w:tcPr>
            <w:tcW w:w="900" w:type="dxa"/>
          </w:tcPr>
          <w:p>
            <w:pPr>
              <w:spacing w:before="40" w:after="40" w:line="240" w:lineRule="auto"/>
              <w:jc w:val="left"/>
            </w:pPr>
            <w:r>
              <w:rPr>
                <w:color w:val="000000"/>
                <w:sz w:val="18"/>
                <w:szCs w:val="18"/>
              </w:rPr>
              <w:t xml:space="preserve">2</w:t>
            </w:r>
          </w:p>
        </w:tc>
        <w:tc>
          <w:tcPr>
            <w:tcW w:w="1716" w:type="dxa"/>
          </w:tcPr>
          <w:p>
            <w:pPr>
              <w:spacing w:before="40" w:after="40" w:line="240" w:lineRule="auto"/>
              <w:jc w:val="left"/>
            </w:pPr>
            <w:r>
              <w:rPr>
                <w:color w:val="000000"/>
                <w:sz w:val="18"/>
                <w:szCs w:val="18"/>
              </w:rPr>
              <w:t xml:space="preserve">Reglas de facturación y pedidos (no doble factura, no facturar sin platos, una cuenta abierta por mesa, fecha de emisión coherente)</w:t>
            </w:r>
          </w:p>
        </w:tc>
        <w:tc>
          <w:tcPr>
            <w:tcW w:w="1716" w:type="dxa"/>
          </w:tcPr>
          <w:p>
            <w:pPr>
              <w:spacing w:before="40" w:after="40" w:line="240" w:lineRule="auto"/>
              <w:jc w:val="left"/>
            </w:pPr>
            <w:r>
              <w:rPr>
                <w:color w:val="000000"/>
                <w:sz w:val="18"/>
                <w:szCs w:val="18"/>
              </w:rPr>
              <w:t xml:space="preserve">Integración por HTTP · xUnit + WebApplicationFactory + SQLite</w:t>
            </w:r>
          </w:p>
        </w:tc>
        <w:tc>
          <w:tcPr>
            <w:tcW w:w="1716" w:type="dxa"/>
          </w:tcPr>
          <w:p>
            <w:pPr>
              <w:spacing w:before="40" w:after="40" w:line="240" w:lineRule="auto"/>
              <w:jc w:val="left"/>
            </w:pPr>
            <w:r>
              <w:rPr>
                <w:color w:val="000000"/>
                <w:sz w:val="18"/>
                <w:szCs w:val="18"/>
              </w:rPr>
              <w:t xml:space="preserve">El sistema rechaza la operación con el mensaje exacto y la base de datos no cambia</w:t>
            </w:r>
          </w:p>
        </w:tc>
        <w:tc>
          <w:tcPr>
            <w:tcW w:w="1716" w:type="dxa"/>
          </w:tcPr>
          <w:p>
            <w:pPr>
              <w:spacing w:before="40" w:after="40" w:line="240" w:lineRule="auto"/>
              <w:jc w:val="left"/>
            </w:pPr>
            <w:r>
              <w:rPr>
                <w:color w:val="000000"/>
                <w:sz w:val="18"/>
                <w:szCs w:val="18"/>
              </w:rPr>
              <w:t xml:space="preserve">Concentra los defectos: tres de los seis encontrados estaban en estas reglas (reserva en el pasado, dos pedidos por mesa, factura con fecha anterior). Cada nueva función las puede romper.</w:t>
            </w:r>
          </w:p>
        </w:tc>
        <w:tc>
          <w:tcPr>
            <w:tcW w:w="1074" w:type="dxa"/>
          </w:tcPr>
          <w:p>
            <w:pPr>
              <w:spacing w:before="40" w:after="40" w:line="240" w:lineRule="auto"/>
              <w:jc w:val="left"/>
            </w:pPr>
            <w:r>
              <w:rPr>
                <w:rFonts w:ascii="Consolas" w:hAnsi="Consolas" w:cs="Consolas"/>
                <w:color w:val="000000"/>
                <w:sz w:val="16"/>
                <w:szCs w:val="16"/>
              </w:rPr>
              <w:t xml:space="preserve">ReglasDeNegocioTests</w:t>
            </w:r>
          </w:p>
        </w:tc>
      </w:tr>
      <w:tr>
        <w:trPr>
          <w:cantSplit/>
        </w:trPr>
        <w:tc>
          <w:tcPr>
            <w:tcW w:w="900" w:type="dxa"/>
          </w:tcPr>
          <w:p>
            <w:pPr>
              <w:spacing w:before="40" w:after="40" w:line="240" w:lineRule="auto"/>
              <w:jc w:val="left"/>
            </w:pPr>
            <w:r>
              <w:rPr>
                <w:color w:val="000000"/>
                <w:sz w:val="18"/>
                <w:szCs w:val="18"/>
              </w:rPr>
              <w:t xml:space="preserve">3</w:t>
            </w:r>
          </w:p>
        </w:tc>
        <w:tc>
          <w:tcPr>
            <w:tcW w:w="1716" w:type="dxa"/>
          </w:tcPr>
          <w:p>
            <w:pPr>
              <w:spacing w:before="40" w:after="40" w:line="240" w:lineRule="auto"/>
              <w:jc w:val="left"/>
            </w:pPr>
            <w:r>
              <w:rPr>
                <w:color w:val="000000"/>
                <w:sz w:val="18"/>
                <w:szCs w:val="18"/>
              </w:rPr>
              <w:t xml:space="preserve">Inicio de sesión y permisos por rol</w:t>
            </w:r>
          </w:p>
        </w:tc>
        <w:tc>
          <w:tcPr>
            <w:tcW w:w="1716" w:type="dxa"/>
          </w:tcPr>
          <w:p>
            <w:pPr>
              <w:spacing w:before="40" w:after="40" w:line="240" w:lineRule="auto"/>
              <w:jc w:val="left"/>
            </w:pPr>
            <w:r>
              <w:rPr>
                <w:color w:val="000000"/>
                <w:sz w:val="18"/>
                <w:szCs w:val="18"/>
              </w:rPr>
              <w:t xml:space="preserve">Integración por HTTP · xUnit, más un flujo de humo en Selenium y Cypress</w:t>
            </w:r>
          </w:p>
        </w:tc>
        <w:tc>
          <w:tcPr>
            <w:tcW w:w="1716" w:type="dxa"/>
          </w:tcPr>
          <w:p>
            <w:pPr>
              <w:spacing w:before="40" w:after="40" w:line="240" w:lineRule="auto"/>
              <w:jc w:val="left"/>
            </w:pPr>
            <w:r>
              <w:rPr>
                <w:color w:val="000000"/>
                <w:sz w:val="18"/>
                <w:szCs w:val="18"/>
              </w:rPr>
              <w:t xml:space="preserve">Sin sesión → pantalla de login; mesero en Empleados → "Acceso denegado"; clave incorrecta → mensaje genérico</w:t>
            </w:r>
          </w:p>
        </w:tc>
        <w:tc>
          <w:tcPr>
            <w:tcW w:w="1716" w:type="dxa"/>
          </w:tcPr>
          <w:p>
            <w:pPr>
              <w:spacing w:before="40" w:after="40" w:line="240" w:lineRule="auto"/>
              <w:jc w:val="left"/>
            </w:pPr>
            <w:r>
              <w:rPr>
                <w:color w:val="000000"/>
                <w:sz w:val="18"/>
                <w:szCs w:val="18"/>
              </w:rPr>
              <w:t xml:space="preserve">Un fallo aquí expone todo el sistema. Es la puerta de entrada de cada prueba E2E posterior.</w:t>
            </w:r>
          </w:p>
        </w:tc>
        <w:tc>
          <w:tcPr>
            <w:tcW w:w="1074" w:type="dxa"/>
          </w:tcPr>
          <w:p>
            <w:pPr>
              <w:spacing w:before="40" w:after="40" w:line="240" w:lineRule="auto"/>
              <w:jc w:val="left"/>
            </w:pPr>
            <w:r>
              <w:rPr>
                <w:rFonts w:ascii="Consolas" w:hAnsi="Consolas" w:cs="Consolas"/>
                <w:color w:val="000000"/>
                <w:sz w:val="16"/>
                <w:szCs w:val="16"/>
              </w:rPr>
              <w:t xml:space="preserve">SeguridadTests</w:t>
            </w:r>
            <w:r>
              <w:rPr>
                <w:color w:val="000000"/>
                <w:sz w:val="18"/>
                <w:szCs w:val="18"/>
              </w:rPr>
              <w:t xml:space="preserve">, </w:t>
            </w:r>
            <w:r>
              <w:rPr>
                <w:rFonts w:ascii="Consolas" w:hAnsi="Consolas" w:cs="Consolas"/>
                <w:color w:val="000000"/>
                <w:sz w:val="16"/>
                <w:szCs w:val="16"/>
              </w:rPr>
              <w:t xml:space="preserve">E2E-13</w:t>
            </w:r>
            <w:r>
              <w:rPr>
                <w:color w:val="000000"/>
                <w:sz w:val="18"/>
                <w:szCs w:val="18"/>
              </w:rPr>
              <w:t xml:space="preserve"> a </w:t>
            </w:r>
            <w:r>
              <w:rPr>
                <w:rFonts w:ascii="Consolas" w:hAnsi="Consolas" w:cs="Consolas"/>
                <w:color w:val="000000"/>
                <w:sz w:val="16"/>
                <w:szCs w:val="16"/>
              </w:rPr>
              <w:t xml:space="preserve">E2E-17</w:t>
            </w:r>
            <w:r>
              <w:rPr>
                <w:color w:val="000000"/>
                <w:sz w:val="18"/>
                <w:szCs w:val="18"/>
              </w:rPr>
              <w:t xml:space="preserve">, Cypress "Acceso, landing y roles"</w:t>
            </w:r>
          </w:p>
        </w:tc>
      </w:tr>
    </w:tbl>
    <w:p>
      <w:pPr>
        <w:spacing w:after="80"/>
      </w:pPr>
    </w:p>
    <w:p>
      <w:pPr>
        <w:pStyle w:val="Ttulo2"/>
        <w:keepNext/>
        <w:spacing w:before="280" w:after="120"/>
      </w:pPr>
      <w:r>
        <w:rPr>
          <w:b/>
          <w:color w:val="000000"/>
          <w:sz w:val="24"/>
          <w:szCs w:val="24"/>
        </w:rPr>
        <w:t xml:space="preserve">Elección de herramientas</w:t>
      </w:r>
    </w:p>
    <w:tbl>
      <w:tblPr>
        <w:tblStyle w:val="Tablaconcuadrcula"/>
        <w:tblW w:w="8838" w:type="dxa"/>
        <w:tblLayout w:type="fixed"/>
      </w:tblPr>
      <w:tblGrid>
        <w:gridCol w:w="2366"/>
        <w:gridCol w:w="2296"/>
        <w:gridCol w:w="4176"/>
      </w:tblGrid>
      <w:tr>
        <w:trPr>
          <w:tblHeader/>
        </w:trPr>
        <w:tc>
          <w:tcPr>
            <w:tcW w:w="2366" w:type="dxa"/>
          </w:tcPr>
          <w:p>
            <w:pPr>
              <w:spacing w:before="40" w:after="40" w:line="240" w:lineRule="auto"/>
              <w:jc w:val="left"/>
            </w:pPr>
            <w:r>
              <w:rPr>
                <w:b/>
                <w:color w:val="000000"/>
                <w:sz w:val="18"/>
                <w:szCs w:val="18"/>
              </w:rPr>
              <w:t xml:space="preserve">Necesidad</w:t>
            </w:r>
          </w:p>
        </w:tc>
        <w:tc>
          <w:tcPr>
            <w:tcW w:w="2296" w:type="dxa"/>
          </w:tcPr>
          <w:p>
            <w:pPr>
              <w:spacing w:before="40" w:after="40" w:line="240" w:lineRule="auto"/>
              <w:jc w:val="left"/>
            </w:pPr>
            <w:r>
              <w:rPr>
                <w:b/>
                <w:color w:val="000000"/>
                <w:sz w:val="18"/>
                <w:szCs w:val="18"/>
              </w:rPr>
              <w:t xml:space="preserve">Herramienta</w:t>
            </w:r>
          </w:p>
        </w:tc>
        <w:tc>
          <w:tcPr>
            <w:tcW w:w="4176" w:type="dxa"/>
          </w:tcPr>
          <w:p>
            <w:pPr>
              <w:spacing w:before="40" w:after="40" w:line="240" w:lineRule="auto"/>
              <w:jc w:val="left"/>
            </w:pPr>
            <w:r>
              <w:rPr>
                <w:b/>
                <w:color w:val="000000"/>
                <w:sz w:val="18"/>
                <w:szCs w:val="18"/>
              </w:rPr>
              <w:t xml:space="preserve">Justificación</w:t>
            </w:r>
          </w:p>
        </w:tc>
      </w:tr>
      <w:tr>
        <w:trPr>
          <w:cantSplit/>
        </w:trPr>
        <w:tc>
          <w:tcPr>
            <w:tcW w:w="2366" w:type="dxa"/>
          </w:tcPr>
          <w:p>
            <w:pPr>
              <w:spacing w:before="40" w:after="40" w:line="240" w:lineRule="auto"/>
              <w:jc w:val="left"/>
            </w:pPr>
            <w:r>
              <w:rPr>
                <w:color w:val="000000"/>
                <w:sz w:val="18"/>
                <w:szCs w:val="18"/>
              </w:rPr>
              <w:t xml:space="preserve">Pruebas unitarias y de integración</w:t>
            </w:r>
          </w:p>
        </w:tc>
        <w:tc>
          <w:tcPr>
            <w:tcW w:w="2296" w:type="dxa"/>
          </w:tcPr>
          <w:p>
            <w:pPr>
              <w:spacing w:before="40" w:after="40" w:line="240" w:lineRule="auto"/>
              <w:jc w:val="left"/>
            </w:pPr>
            <w:r>
              <w:rPr>
                <w:color w:val="000000"/>
                <w:sz w:val="18"/>
                <w:szCs w:val="18"/>
              </w:rPr>
              <w:t xml:space="preserve">xUnit con </w:t>
            </w:r>
            <w:r>
              <w:rPr>
                <w:rFonts w:ascii="Consolas" w:hAnsi="Consolas" w:cs="Consolas"/>
                <w:color w:val="000000"/>
                <w:sz w:val="16"/>
                <w:szCs w:val="16"/>
              </w:rPr>
              <w:t xml:space="preserve">WebApplicationFactory</w:t>
            </w:r>
          </w:p>
        </w:tc>
        <w:tc>
          <w:tcPr>
            <w:tcW w:w="4176" w:type="dxa"/>
          </w:tcPr>
          <w:p>
            <w:pPr>
              <w:spacing w:before="40" w:after="40" w:line="240" w:lineRule="auto"/>
              <w:jc w:val="left"/>
            </w:pPr>
            <w:r>
              <w:rPr>
                <w:color w:val="000000"/>
                <w:sz w:val="18"/>
                <w:szCs w:val="18"/>
              </w:rPr>
              <w:t xml:space="preserve">Mismo lenguaje que el sistema (C#), arranca la aplicación en memoria y es rápida</w:t>
            </w:r>
          </w:p>
        </w:tc>
      </w:tr>
      <w:tr>
        <w:trPr>
          <w:cantSplit/>
        </w:trPr>
        <w:tc>
          <w:tcPr>
            <w:tcW w:w="2366" w:type="dxa"/>
          </w:tcPr>
          <w:p>
            <w:pPr>
              <w:spacing w:before="40" w:after="40" w:line="240" w:lineRule="auto"/>
              <w:jc w:val="left"/>
            </w:pPr>
            <w:r>
              <w:rPr>
                <w:color w:val="000000"/>
                <w:sz w:val="18"/>
                <w:szCs w:val="18"/>
              </w:rPr>
              <w:t xml:space="preserve">E2E con ecosistema .NET</w:t>
            </w:r>
          </w:p>
        </w:tc>
        <w:tc>
          <w:tcPr>
            <w:tcW w:w="2296" w:type="dxa"/>
          </w:tcPr>
          <w:p>
            <w:pPr>
              <w:spacing w:before="40" w:after="40" w:line="240" w:lineRule="auto"/>
              <w:jc w:val="left"/>
            </w:pPr>
            <w:r>
              <w:rPr>
                <w:color w:val="000000"/>
                <w:sz w:val="18"/>
                <w:szCs w:val="18"/>
              </w:rPr>
              <w:t xml:space="preserve">Selenium WebDriver</w:t>
            </w:r>
          </w:p>
        </w:tc>
        <w:tc>
          <w:tcPr>
            <w:tcW w:w="4176" w:type="dxa"/>
          </w:tcPr>
          <w:p>
            <w:pPr>
              <w:spacing w:before="40" w:after="40" w:line="240" w:lineRule="auto"/>
              <w:jc w:val="left"/>
            </w:pPr>
            <w:r>
              <w:rPr>
                <w:color w:val="000000"/>
                <w:sz w:val="18"/>
                <w:szCs w:val="18"/>
              </w:rPr>
              <w:t xml:space="preserve">Comparte código y datos con el resto de la solución; controla un navegador real</w:t>
            </w:r>
          </w:p>
        </w:tc>
      </w:tr>
      <w:tr>
        <w:trPr>
          <w:cantSplit/>
        </w:trPr>
        <w:tc>
          <w:tcPr>
            <w:tcW w:w="2366" w:type="dxa"/>
          </w:tcPr>
          <w:p>
            <w:pPr>
              <w:spacing w:before="40" w:after="40" w:line="240" w:lineRule="auto"/>
              <w:jc w:val="left"/>
            </w:pPr>
            <w:r>
              <w:rPr>
                <w:color w:val="000000"/>
                <w:sz w:val="18"/>
                <w:szCs w:val="18"/>
              </w:rPr>
              <w:t xml:space="preserve">E2E con ciclo de depuración rápido</w:t>
            </w:r>
          </w:p>
        </w:tc>
        <w:tc>
          <w:tcPr>
            <w:tcW w:w="2296" w:type="dxa"/>
          </w:tcPr>
          <w:p>
            <w:pPr>
              <w:spacing w:before="40" w:after="40" w:line="240" w:lineRule="auto"/>
              <w:jc w:val="left"/>
            </w:pPr>
            <w:r>
              <w:rPr>
                <w:color w:val="000000"/>
                <w:sz w:val="18"/>
                <w:szCs w:val="18"/>
              </w:rPr>
              <w:t xml:space="preserve">Cypress</w:t>
            </w:r>
          </w:p>
        </w:tc>
        <w:tc>
          <w:tcPr>
            <w:tcW w:w="4176" w:type="dxa"/>
          </w:tcPr>
          <w:p>
            <w:pPr>
              <w:spacing w:before="40" w:after="40" w:line="240" w:lineRule="auto"/>
              <w:jc w:val="left"/>
            </w:pPr>
            <w:r>
              <w:rPr>
                <w:color w:val="000000"/>
                <w:sz w:val="18"/>
                <w:szCs w:val="18"/>
              </w:rPr>
              <w:t xml:space="preserve">Reintentos automáticos, capturas al fallar y verificación HTTP directa</w:t>
            </w:r>
          </w:p>
        </w:tc>
      </w:tr>
      <w:tr>
        <w:trPr>
          <w:cantSplit/>
        </w:trPr>
        <w:tc>
          <w:tcPr>
            <w:tcW w:w="2366" w:type="dxa"/>
          </w:tcPr>
          <w:p>
            <w:pPr>
              <w:spacing w:before="40" w:after="40" w:line="240" w:lineRule="auto"/>
              <w:jc w:val="left"/>
            </w:pPr>
            <w:r>
              <w:rPr>
                <w:color w:val="000000"/>
                <w:sz w:val="18"/>
                <w:szCs w:val="18"/>
              </w:rPr>
              <w:t xml:space="preserve">Cobertura</w:t>
            </w:r>
          </w:p>
        </w:tc>
        <w:tc>
          <w:tcPr>
            <w:tcW w:w="2296" w:type="dxa"/>
          </w:tcPr>
          <w:p>
            <w:pPr>
              <w:spacing w:before="40" w:after="40" w:line="240" w:lineRule="auto"/>
              <w:jc w:val="left"/>
            </w:pPr>
            <w:r>
              <w:rPr>
                <w:color w:val="000000"/>
                <w:sz w:val="18"/>
                <w:szCs w:val="18"/>
              </w:rPr>
              <w:t xml:space="preserve">coverlet</w:t>
            </w:r>
          </w:p>
        </w:tc>
        <w:tc>
          <w:tcPr>
            <w:tcW w:w="4176" w:type="dxa"/>
          </w:tcPr>
          <w:p>
            <w:pPr>
              <w:spacing w:before="40" w:after="40" w:line="240" w:lineRule="auto"/>
              <w:jc w:val="left"/>
            </w:pPr>
            <w:r>
              <w:rPr>
                <w:color w:val="000000"/>
                <w:sz w:val="18"/>
                <w:szCs w:val="18"/>
              </w:rPr>
              <w:t xml:space="preserve">Se integra con </w:t>
            </w:r>
            <w:r>
              <w:rPr>
                <w:rFonts w:ascii="Consolas" w:hAnsi="Consolas" w:cs="Consolas"/>
                <w:color w:val="000000"/>
                <w:sz w:val="16"/>
                <w:szCs w:val="16"/>
              </w:rPr>
              <w:t xml:space="preserve">dotnet test</w:t>
            </w:r>
            <w:r>
              <w:rPr>
                <w:color w:val="000000"/>
                <w:sz w:val="18"/>
                <w:szCs w:val="18"/>
              </w:rPr>
              <w:t xml:space="preserve"> y alimenta el Panel de calidad</w:t>
            </w:r>
          </w:p>
        </w:tc>
      </w:tr>
      <w:tr>
        <w:trPr>
          <w:cantSplit/>
        </w:trPr>
        <w:tc>
          <w:tcPr>
            <w:tcW w:w="2366" w:type="dxa"/>
          </w:tcPr>
          <w:p>
            <w:pPr>
              <w:spacing w:before="40" w:after="40" w:line="240" w:lineRule="auto"/>
              <w:jc w:val="left"/>
            </w:pPr>
            <w:r>
              <w:rPr>
                <w:color w:val="000000"/>
                <w:sz w:val="18"/>
                <w:szCs w:val="18"/>
              </w:rPr>
              <w:t xml:space="preserve">Ejecución continua</w:t>
            </w:r>
          </w:p>
        </w:tc>
        <w:tc>
          <w:tcPr>
            <w:tcW w:w="2296" w:type="dxa"/>
          </w:tcPr>
          <w:p>
            <w:pPr>
              <w:spacing w:before="40" w:after="40" w:line="240" w:lineRule="auto"/>
              <w:jc w:val="left"/>
            </w:pPr>
            <w:r>
              <w:rPr>
                <w:color w:val="000000"/>
                <w:sz w:val="18"/>
                <w:szCs w:val="18"/>
              </w:rPr>
              <w:t xml:space="preserve">GitHub Actions</w:t>
            </w:r>
          </w:p>
        </w:tc>
        <w:tc>
          <w:tcPr>
            <w:tcW w:w="4176" w:type="dxa"/>
          </w:tcPr>
          <w:p>
            <w:pPr>
              <w:spacing w:before="40" w:after="40" w:line="240" w:lineRule="auto"/>
              <w:jc w:val="left"/>
            </w:pPr>
            <w:r>
              <w:rPr>
                <w:color w:val="000000"/>
                <w:sz w:val="18"/>
                <w:szCs w:val="18"/>
              </w:rPr>
              <w:t xml:space="preserve">Corre en cada </w:t>
            </w:r>
            <w:r>
              <w:rPr>
                <w:i/>
                <w:color w:val="000000"/>
                <w:sz w:val="18"/>
                <w:szCs w:val="18"/>
              </w:rPr>
              <w:t xml:space="preserve">push</w:t>
            </w:r>
            <w:r>
              <w:rPr>
                <w:color w:val="000000"/>
                <w:sz w:val="18"/>
                <w:szCs w:val="18"/>
              </w:rPr>
              <w:t xml:space="preserve"> sin infraestructura propia</w:t>
            </w:r>
          </w:p>
        </w:tc>
      </w:tr>
    </w:tbl>
    <w:p>
      <w:pPr>
        <w:spacing w:after="80"/>
      </w:pPr>
    </w:p>
    <w:p>
      <w:pPr>
        <w:pStyle w:val="Ttulo2"/>
        <w:keepNext/>
        <w:spacing w:before="280" w:after="120"/>
      </w:pPr>
      <w:r>
        <w:rPr>
          <w:b/>
          <w:color w:val="000000"/>
          <w:sz w:val="24"/>
          <w:szCs w:val="24"/>
        </w:rPr>
        <w:t xml:space="preserve">¿Qué se deja manual y por qué?</w:t>
      </w:r>
    </w:p>
    <w:tbl>
      <w:tblPr>
        <w:tblStyle w:val="Tablaconcuadrcula"/>
        <w:tblW w:w="8838" w:type="dxa"/>
        <w:tblLayout w:type="fixed"/>
      </w:tblPr>
      <w:tblGrid>
        <w:gridCol w:w="4419"/>
        <w:gridCol w:w="4419"/>
      </w:tblGrid>
      <w:tr>
        <w:trPr>
          <w:tblHeader/>
        </w:trPr>
        <w:tc>
          <w:tcPr>
            <w:tcW w:w="4419" w:type="dxa"/>
          </w:tcPr>
          <w:p>
            <w:pPr>
              <w:spacing w:before="40" w:after="40" w:line="240" w:lineRule="auto"/>
              <w:jc w:val="left"/>
            </w:pPr>
            <w:r>
              <w:rPr>
                <w:b/>
                <w:color w:val="000000"/>
                <w:sz w:val="18"/>
                <w:szCs w:val="18"/>
              </w:rPr>
              <w:t xml:space="preserve">Prueba manual</w:t>
            </w:r>
          </w:p>
        </w:tc>
        <w:tc>
          <w:tcPr>
            <w:tcW w:w="4419" w:type="dxa"/>
          </w:tcPr>
          <w:p>
            <w:pPr>
              <w:spacing w:before="40" w:after="40" w:line="240" w:lineRule="auto"/>
              <w:jc w:val="left"/>
            </w:pPr>
            <w:r>
              <w:rPr>
                <w:b/>
                <w:color w:val="000000"/>
                <w:sz w:val="18"/>
                <w:szCs w:val="18"/>
              </w:rPr>
              <w:t xml:space="preserve">Motivo</w:t>
            </w:r>
          </w:p>
        </w:tc>
      </w:tr>
      <w:tr>
        <w:trPr>
          <w:cantSplit/>
        </w:trPr>
        <w:tc>
          <w:tcPr>
            <w:tcW w:w="4419" w:type="dxa"/>
          </w:tcPr>
          <w:p>
            <w:pPr>
              <w:spacing w:before="40" w:after="40" w:line="240" w:lineRule="auto"/>
              <w:jc w:val="left"/>
            </w:pPr>
            <w:r>
              <w:rPr>
                <w:color w:val="000000"/>
                <w:sz w:val="18"/>
                <w:szCs w:val="18"/>
              </w:rPr>
              <w:t xml:space="preserve">Sesiones exploratorias del plano de mesas con pedidos simultáneos</w:t>
            </w:r>
          </w:p>
        </w:tc>
        <w:tc>
          <w:tcPr>
            <w:tcW w:w="4419" w:type="dxa"/>
          </w:tcPr>
          <w:p>
            <w:pPr>
              <w:spacing w:before="40" w:after="40" w:line="240" w:lineRule="auto"/>
              <w:jc w:val="left"/>
            </w:pPr>
            <w:r>
              <w:rPr>
                <w:color w:val="000000"/>
                <w:sz w:val="18"/>
                <w:szCs w:val="18"/>
              </w:rPr>
              <w:t xml:space="preserve">Requieren criterio humano y descubren lo que nadie pensó en probar</w:t>
            </w:r>
          </w:p>
        </w:tc>
      </w:tr>
      <w:tr>
        <w:trPr>
          <w:cantSplit/>
        </w:trPr>
        <w:tc>
          <w:tcPr>
            <w:tcW w:w="4419" w:type="dxa"/>
          </w:tcPr>
          <w:p>
            <w:pPr>
              <w:spacing w:before="40" w:after="40" w:line="240" w:lineRule="auto"/>
              <w:jc w:val="left"/>
            </w:pPr>
            <w:r>
              <w:rPr>
                <w:color w:val="000000"/>
                <w:sz w:val="18"/>
                <w:szCs w:val="18"/>
              </w:rPr>
              <w:t xml:space="preserve">Usabilidad y diseño visual (legibilidad, jerarquía, vista móvil)</w:t>
            </w:r>
          </w:p>
        </w:tc>
        <w:tc>
          <w:tcPr>
            <w:tcW w:w="4419" w:type="dxa"/>
          </w:tcPr>
          <w:p>
            <w:pPr>
              <w:spacing w:before="40" w:after="40" w:line="240" w:lineRule="auto"/>
              <w:jc w:val="left"/>
            </w:pPr>
            <w:r>
              <w:rPr>
                <w:color w:val="000000"/>
                <w:sz w:val="18"/>
                <w:szCs w:val="18"/>
              </w:rPr>
              <w:t xml:space="preserve">Una máquina no juzga si algo es claro o agradable</w:t>
            </w:r>
          </w:p>
        </w:tc>
      </w:tr>
      <w:tr>
        <w:trPr>
          <w:cantSplit/>
        </w:trPr>
        <w:tc>
          <w:tcPr>
            <w:tcW w:w="4419" w:type="dxa"/>
          </w:tcPr>
          <w:p>
            <w:pPr>
              <w:spacing w:before="40" w:after="40" w:line="240" w:lineRule="auto"/>
              <w:jc w:val="left"/>
            </w:pPr>
            <w:r>
              <w:rPr>
                <w:color w:val="000000"/>
                <w:sz w:val="18"/>
                <w:szCs w:val="18"/>
              </w:rPr>
              <w:t xml:space="preserve">Pruebas de aceptación con el usuario real (flujo del mesero en un turno)</w:t>
            </w:r>
          </w:p>
        </w:tc>
        <w:tc>
          <w:tcPr>
            <w:tcW w:w="4419" w:type="dxa"/>
          </w:tcPr>
          <w:p>
            <w:pPr>
              <w:spacing w:before="40" w:after="40" w:line="240" w:lineRule="auto"/>
              <w:jc w:val="left"/>
            </w:pPr>
            <w:r>
              <w:rPr>
                <w:color w:val="000000"/>
                <w:sz w:val="18"/>
                <w:szCs w:val="18"/>
              </w:rPr>
              <w:t xml:space="preserve">El valor está en la percepción de quien usa el sistema</w:t>
            </w:r>
          </w:p>
        </w:tc>
      </w:tr>
      <w:tr>
        <w:trPr>
          <w:cantSplit/>
        </w:trPr>
        <w:tc>
          <w:tcPr>
            <w:tcW w:w="4419" w:type="dxa"/>
          </w:tcPr>
          <w:p>
            <w:pPr>
              <w:spacing w:before="40" w:after="40" w:line="240" w:lineRule="auto"/>
              <w:jc w:val="left"/>
            </w:pPr>
            <w:r>
              <w:rPr>
                <w:color w:val="000000"/>
                <w:sz w:val="18"/>
                <w:szCs w:val="18"/>
              </w:rPr>
              <w:t xml:space="preserve">Revisión de textos y mensajes</w:t>
            </w:r>
          </w:p>
        </w:tc>
        <w:tc>
          <w:tcPr>
            <w:tcW w:w="4419" w:type="dxa"/>
          </w:tcPr>
          <w:p>
            <w:pPr>
              <w:spacing w:before="40" w:after="40" w:line="240" w:lineRule="auto"/>
              <w:jc w:val="left"/>
            </w:pPr>
            <w:r>
              <w:rPr>
                <w:color w:val="000000"/>
                <w:sz w:val="18"/>
                <w:szCs w:val="18"/>
              </w:rPr>
              <w:t xml:space="preserve">Es un juicio de redacción y de tono</w:t>
            </w:r>
          </w:p>
        </w:tc>
      </w:tr>
      <w:tr>
        <w:trPr>
          <w:cantSplit/>
        </w:trPr>
        <w:tc>
          <w:tcPr>
            <w:tcW w:w="4419" w:type="dxa"/>
          </w:tcPr>
          <w:p>
            <w:pPr>
              <w:spacing w:before="40" w:after="40" w:line="240" w:lineRule="auto"/>
              <w:jc w:val="left"/>
            </w:pPr>
            <w:r>
              <w:rPr>
                <w:color w:val="000000"/>
                <w:sz w:val="18"/>
                <w:szCs w:val="18"/>
              </w:rPr>
              <w:t xml:space="preserve">Pruebas de carga y de recuperación ante fallos</w:t>
            </w:r>
          </w:p>
        </w:tc>
        <w:tc>
          <w:tcPr>
            <w:tcW w:w="4419" w:type="dxa"/>
          </w:tcPr>
          <w:p>
            <w:pPr>
              <w:spacing w:before="40" w:after="40" w:line="240" w:lineRule="auto"/>
              <w:jc w:val="left"/>
            </w:pPr>
            <w:r>
              <w:rPr>
                <w:color w:val="000000"/>
                <w:sz w:val="18"/>
                <w:szCs w:val="18"/>
              </w:rPr>
              <w:t xml:space="preserve">No son rentables de automatizar en esta etapa; se registran como mejora futura</w:t>
            </w:r>
          </w:p>
        </w:tc>
      </w:tr>
    </w:tbl>
    <w:p>
      <w:pPr>
        <w:spacing w:after="80"/>
      </w:pPr>
    </w:p>
    <w:p>
      <w:pPr>
        <w:pStyle w:val="Ttulo2"/>
        <w:keepNext/>
        <w:spacing w:before="280" w:after="120"/>
      </w:pPr>
      <w:r>
        <w:rPr>
          <w:b/>
          <w:color w:val="000000"/>
          <w:sz w:val="24"/>
          <w:szCs w:val="24"/>
        </w:rPr>
        <w:t xml:space="preserve">¿Cómo evitar que las pruebas se vuelvan difíciles de mantener?</w:t>
      </w:r>
    </w:p>
    <w:p>
      <w:pPr>
        <w:pStyle w:val="Prrafodelista"/>
        <w:numPr>
          <w:ilvl w:val="0"/>
          <w:numId w:val="1"/>
        </w:numPr>
        <w:spacing w:after="60"/>
        <w:jc w:val="left"/>
      </w:pPr>
      <w:r>
        <w:rPr>
          <w:color w:val="000000"/>
          <w:sz w:val="22"/>
          <w:szCs w:val="22"/>
        </w:rPr>
        <w:t xml:space="preserve"/>
      </w:r>
      <w:r>
        <w:rPr>
          <w:b/>
          <w:color w:val="000000"/>
          <w:sz w:val="22"/>
          <w:szCs w:val="22"/>
        </w:rPr>
        <w:t xml:space="preserve">Una sola prueba por regla y en el nivel más bajo posible</w:t>
      </w:r>
      <w:r>
        <w:rPr>
          <w:color w:val="000000"/>
          <w:sz w:val="22"/>
          <w:szCs w:val="22"/>
        </w:rPr>
        <w:t xml:space="preserve">, para no duplicar esfuerzo en la interfaz.</w:t>
      </w:r>
    </w:p>
    <w:p>
      <w:pPr>
        <w:pStyle w:val="Prrafodelista"/>
        <w:numPr>
          <w:ilvl w:val="0"/>
          <w:numId w:val="1"/>
        </w:numPr>
        <w:spacing w:after="60"/>
        <w:jc w:val="left"/>
      </w:pPr>
      <w:r>
        <w:rPr>
          <w:color w:val="000000"/>
          <w:sz w:val="22"/>
          <w:szCs w:val="22"/>
        </w:rPr>
        <w:t xml:space="preserve"/>
      </w:r>
      <w:r>
        <w:rPr>
          <w:b/>
          <w:color w:val="000000"/>
          <w:sz w:val="22"/>
          <w:szCs w:val="22"/>
        </w:rPr>
        <w:t xml:space="preserve">Código de apoyo reutilizable</w:t>
      </w:r>
      <w:r>
        <w:rPr>
          <w:color w:val="000000"/>
          <w:sz w:val="22"/>
          <w:szCs w:val="22"/>
        </w:rPr>
        <w:t xml:space="preserve"> (</w:t>
      </w:r>
      <w:r>
        <w:rPr>
          <w:rFonts w:ascii="Consolas" w:hAnsi="Consolas" w:cs="Consolas"/>
          <w:color w:val="000000"/>
          <w:sz w:val="20"/>
          <w:szCs w:val="20"/>
        </w:rPr>
        <w:t xml:space="preserve">PruebaIntegracion</w:t>
      </w:r>
      <w:r>
        <w:rPr>
          <w:color w:val="000000"/>
          <w:sz w:val="22"/>
          <w:szCs w:val="22"/>
        </w:rPr>
        <w:t xml:space="preserve">, </w:t>
      </w:r>
      <w:r>
        <w:rPr>
          <w:rFonts w:ascii="Consolas" w:hAnsi="Consolas" w:cs="Consolas"/>
          <w:color w:val="000000"/>
          <w:sz w:val="20"/>
          <w:szCs w:val="20"/>
        </w:rPr>
        <w:t xml:space="preserve">PruebaNavegador</w:t>
      </w:r>
      <w:r>
        <w:rPr>
          <w:color w:val="000000"/>
          <w:sz w:val="22"/>
          <w:szCs w:val="22"/>
        </w:rPr>
        <w:t xml:space="preserve">, </w:t>
      </w:r>
      <w:r>
        <w:rPr>
          <w:rFonts w:ascii="Consolas" w:hAnsi="Consolas" w:cs="Consolas"/>
          <w:color w:val="000000"/>
          <w:sz w:val="20"/>
          <w:szCs w:val="20"/>
        </w:rPr>
        <w:t xml:space="preserve">ingresar()</w:t>
      </w:r>
      <w:r>
        <w:rPr>
          <w:color w:val="000000"/>
          <w:sz w:val="22"/>
          <w:szCs w:val="22"/>
        </w:rPr>
        <w:t xml:space="preserve"> en Cypress): cuando cambió el inicio de sesión se corrigió en un solo lugar.</w:t>
      </w:r>
    </w:p>
    <w:p>
      <w:pPr>
        <w:pStyle w:val="Prrafodelista"/>
        <w:numPr>
          <w:ilvl w:val="0"/>
          <w:numId w:val="1"/>
        </w:numPr>
        <w:spacing w:after="60"/>
        <w:jc w:val="left"/>
      </w:pPr>
      <w:r>
        <w:rPr>
          <w:color w:val="000000"/>
          <w:sz w:val="22"/>
          <w:szCs w:val="22"/>
        </w:rPr>
        <w:t xml:space="preserve"/>
      </w:r>
      <w:r>
        <w:rPr>
          <w:b/>
          <w:color w:val="000000"/>
          <w:sz w:val="22"/>
          <w:szCs w:val="22"/>
        </w:rPr>
        <w:t xml:space="preserve">Pruebas independientes</w:t>
      </w:r>
      <w:r>
        <w:rPr>
          <w:color w:val="000000"/>
          <w:sz w:val="22"/>
          <w:szCs w:val="22"/>
        </w:rPr>
        <w:t xml:space="preserve">: cada una crea su propia base en memoria, o usa nombres únicos; no dependen del orden.</w:t>
      </w:r>
    </w:p>
    <w:p>
      <w:pPr>
        <w:pStyle w:val="Prrafodelista"/>
        <w:numPr>
          <w:ilvl w:val="0"/>
          <w:numId w:val="1"/>
        </w:numPr>
        <w:spacing w:after="60"/>
        <w:jc w:val="left"/>
      </w:pPr>
      <w:r>
        <w:rPr>
          <w:color w:val="000000"/>
          <w:sz w:val="22"/>
          <w:szCs w:val="22"/>
        </w:rPr>
        <w:t xml:space="preserve"/>
      </w:r>
      <w:r>
        <w:rPr>
          <w:b/>
          <w:color w:val="000000"/>
          <w:sz w:val="22"/>
          <w:szCs w:val="22"/>
        </w:rPr>
        <w:t xml:space="preserve">Selectores estables</w:t>
      </w:r>
      <w:r>
        <w:rPr>
          <w:color w:val="000000"/>
          <w:sz w:val="22"/>
          <w:szCs w:val="22"/>
        </w:rPr>
        <w:t xml:space="preserve"> (</w:t>
      </w:r>
      <w:r>
        <w:rPr>
          <w:rFonts w:ascii="Consolas" w:hAnsi="Consolas" w:cs="Consolas"/>
          <w:color w:val="000000"/>
          <w:sz w:val="20"/>
          <w:szCs w:val="20"/>
        </w:rPr>
        <w:t xml:space="preserve">name</w:t>
      </w:r>
      <w:r>
        <w:rPr>
          <w:color w:val="000000"/>
          <w:sz w:val="22"/>
          <w:szCs w:val="22"/>
        </w:rPr>
        <w:t xml:space="preserve"> de los campos) y esperas explícitas, nunca pausas fijas.</w:t>
      </w:r>
    </w:p>
    <w:p>
      <w:pPr>
        <w:pStyle w:val="Prrafodelista"/>
        <w:numPr>
          <w:ilvl w:val="0"/>
          <w:numId w:val="1"/>
        </w:numPr>
        <w:spacing w:after="60"/>
        <w:jc w:val="left"/>
      </w:pPr>
      <w:r>
        <w:rPr>
          <w:color w:val="000000"/>
          <w:sz w:val="22"/>
          <w:szCs w:val="22"/>
        </w:rPr>
        <w:t xml:space="preserve"/>
      </w:r>
      <w:r>
        <w:rPr>
          <w:b/>
          <w:color w:val="000000"/>
          <w:sz w:val="22"/>
          <w:szCs w:val="22"/>
        </w:rPr>
        <w:t xml:space="preserve">Nombres que describen el comportamiento</w:t>
      </w:r>
      <w:r>
        <w:rPr>
          <w:color w:val="000000"/>
          <w:sz w:val="22"/>
          <w:szCs w:val="22"/>
        </w:rPr>
        <w:t xml:space="preserve"> (</w:t>
      </w:r>
      <w:r>
        <w:rPr>
          <w:rFonts w:ascii="Consolas" w:hAnsi="Consolas" w:cs="Consolas"/>
          <w:color w:val="000000"/>
          <w:sz w:val="20"/>
          <w:szCs w:val="20"/>
        </w:rPr>
        <w:t xml:space="preserve">Dado/Cuando/Entonces</w:t>
      </w:r>
      <w:r>
        <w:rPr>
          <w:color w:val="000000"/>
          <w:sz w:val="22"/>
          <w:szCs w:val="22"/>
        </w:rPr>
        <w:t xml:space="preserve">) para que un fallo se entienda sin leer el código.</w:t>
      </w:r>
    </w:p>
    <w:p>
      <w:pPr>
        <w:pStyle w:val="Prrafodelista"/>
        <w:numPr>
          <w:ilvl w:val="0"/>
          <w:numId w:val="1"/>
        </w:numPr>
        <w:spacing w:after="60"/>
        <w:jc w:val="left"/>
      </w:pPr>
      <w:r>
        <w:rPr>
          <w:color w:val="000000"/>
          <w:sz w:val="22"/>
          <w:szCs w:val="22"/>
        </w:rPr>
        <w:t xml:space="preserve"/>
      </w:r>
      <w:r>
        <w:rPr>
          <w:b/>
          <w:color w:val="000000"/>
          <w:sz w:val="22"/>
          <w:szCs w:val="22"/>
        </w:rPr>
        <w:t xml:space="preserve">Una prueba roja se arregla el mismo día</w:t>
      </w:r>
      <w:r>
        <w:rPr>
          <w:color w:val="000000"/>
          <w:sz w:val="22"/>
          <w:szCs w:val="22"/>
        </w:rPr>
        <w:t xml:space="preserve">; nunca se deshabilita sin dejar una tarjeta en el tablero.</w:t>
      </w:r>
    </w:p>
    <w:p>
      <w:pPr>
        <w:pStyle w:val="Prrafodelista"/>
        <w:numPr>
          <w:ilvl w:val="0"/>
          <w:numId w:val="1"/>
        </w:numPr>
        <w:spacing w:after="60"/>
        <w:jc w:val="left"/>
      </w:pPr>
      <w:r>
        <w:rPr>
          <w:color w:val="000000"/>
          <w:sz w:val="22"/>
          <w:szCs w:val="22"/>
        </w:rPr>
        <w:t xml:space="preserve"/>
      </w:r>
      <w:r>
        <w:rPr>
          <w:b/>
          <w:color w:val="000000"/>
          <w:sz w:val="22"/>
          <w:szCs w:val="22"/>
        </w:rPr>
        <w:t xml:space="preserve">Revisión en cada retrospectiva</w:t>
      </w:r>
      <w:r>
        <w:rPr>
          <w:color w:val="000000"/>
          <w:sz w:val="22"/>
          <w:szCs w:val="22"/>
        </w:rPr>
        <w:t xml:space="preserve">: se eliminan las pruebas obsoletas y se revisan las métricas (tasa de éxito, cobertura, tiempo de la suite).</w:t>
      </w:r>
    </w:p>
    <w:p>
      <w:pPr>
        <w:pStyle w:val="Ttulo1"/>
        <w:keepNext/>
        <w:spacing w:before="280" w:after="120"/>
      </w:pPr>
      <w:r>
        <w:rPr>
          <w:b/>
          <w:color w:val="000000"/>
          <w:sz w:val="28"/>
          <w:szCs w:val="28"/>
        </w:rPr>
        <w:t xml:space="preserve">Fase 4. Integración continua: ¿cuándo ejecutar las pruebas?</w:t>
      </w:r>
    </w:p>
    <w:p>
      <w:pPr>
        <w:pStyle w:val="Ttulo2"/>
        <w:keepNext/>
        <w:spacing w:before="280" w:after="120"/>
      </w:pPr>
      <w:r>
        <w:rPr>
          <w:b/>
          <w:color w:val="000000"/>
          <w:sz w:val="24"/>
          <w:szCs w:val="24"/>
        </w:rPr>
        <w:t xml:space="preserve">Flujo</w:t>
      </w:r>
    </w:p>
    <w:p>
      <w:pPr>
        <w:spacing w:before="0" w:after="0" w:line="240" w:lineRule="auto"/>
        <w:ind w:left="284"/>
        <w:jc w:val="left"/>
      </w:pPr>
      <w:r>
        <w:rPr>
          <w:rFonts w:ascii="Consolas" w:hAnsi="Consolas" w:cs="Consolas"/>
          <w:color w:val="000000"/>
          <w:sz w:val="17"/>
          <w:szCs w:val="17"/>
        </w:rPr>
        <w:t xml:space="preserve"> Desarrollador          Repositorio (GitHub)                       Equipo</w:t>
      </w:r>
    </w:p>
    <w:p>
      <w:pPr>
        <w:spacing w:before="0" w:after="0" w:line="240" w:lineRule="auto"/>
        <w:ind w:left="284"/>
        <w:jc w:val="left"/>
      </w:pPr>
      <w:r>
        <w:rPr>
          <w:rFonts w:ascii="Consolas" w:hAnsi="Consolas" w:cs="Consolas"/>
          <w:color w:val="000000"/>
          <w:sz w:val="17"/>
          <w:szCs w:val="17"/>
        </w:rPr>
        <w:t xml:space="preserve"> ─────────────          ────────────────────                       ──────</w:t>
      </w:r>
    </w:p>
    <w:p>
      <w:pPr>
        <w:spacing w:before="0" w:after="0" w:line="240" w:lineRule="auto"/>
        <w:ind w:left="284"/>
        <w:jc w:val="left"/>
      </w:pPr>
      <w:r>
        <w:rPr>
          <w:rFonts w:ascii="Consolas" w:hAnsi="Consolas" w:cs="Consolas"/>
          <w:color w:val="000000"/>
          <w:sz w:val="17"/>
          <w:szCs w:val="17"/>
        </w:rPr>
        <w:t xml:space="preserve"> escribe prueba (rojo)</w:t>
      </w:r>
    </w:p>
    <w:p>
      <w:pPr>
        <w:spacing w:before="0" w:after="0" w:line="240" w:lineRule="auto"/>
        <w:ind w:left="284"/>
        <w:jc w:val="left"/>
      </w:pPr>
      <w:r>
        <w:rPr>
          <w:rFonts w:ascii="Consolas" w:hAnsi="Consolas" w:cs="Consolas"/>
          <w:color w:val="000000"/>
          <w:sz w:val="17"/>
          <w:szCs w:val="17"/>
        </w:rPr>
        <w:t xml:space="preserve"> implementa (verde)</w:t>
      </w:r>
    </w:p>
    <w:p>
      <w:pPr>
        <w:spacing w:before="0" w:after="0" w:line="240" w:lineRule="auto"/>
        <w:ind w:left="284"/>
        <w:jc w:val="left"/>
      </w:pPr>
      <w:r>
        <w:rPr>
          <w:rFonts w:ascii="Consolas" w:hAnsi="Consolas" w:cs="Consolas"/>
          <w:color w:val="000000"/>
          <w:sz w:val="17"/>
          <w:szCs w:val="17"/>
        </w:rPr>
        <w:t xml:space="preserve"> dotnet test (unitarias+integración, ~13 s)</w:t>
      </w:r>
    </w:p>
    <w:p>
      <w:pPr>
        <w:spacing w:before="0" w:after="0" w:line="240" w:lineRule="auto"/>
        <w:ind w:left="284"/>
        <w:jc w:val="left"/>
      </w:pPr>
      <w:r>
        <w:rPr>
          <w:rFonts w:ascii="Consolas" w:hAnsi="Consolas" w:cs="Consolas"/>
          <w:color w:val="000000"/>
          <w:sz w:val="17"/>
          <w:szCs w:val="17"/>
        </w:rPr>
        <w:t xml:space="preserve">        │ push / pull request</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 Job 1: compilar + 180 pruebas + cobertura ──┐</w:t>
      </w:r>
    </w:p>
    <w:p>
      <w:pPr>
        <w:spacing w:before="0" w:after="0" w:line="240" w:lineRule="auto"/>
        <w:ind w:left="284"/>
        <w:jc w:val="left"/>
      </w:pPr>
      <w:r>
        <w:rPr>
          <w:rFonts w:ascii="Consolas" w:hAnsi="Consolas" w:cs="Consolas"/>
          <w:color w:val="000000"/>
          <w:sz w:val="17"/>
          <w:szCs w:val="17"/>
        </w:rPr>
        <w:t xml:space="preserve">   │   falla → no se hace merge, se avisa       │</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 pasa</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 Job 2: SQL Server + migraciones + app arriba ─┐</w:t>
      </w:r>
    </w:p>
    <w:p>
      <w:pPr>
        <w:spacing w:before="0" w:after="0" w:line="240" w:lineRule="auto"/>
        <w:ind w:left="284"/>
        <w:jc w:val="left"/>
      </w:pPr>
      <w:r>
        <w:rPr>
          <w:rFonts w:ascii="Consolas" w:hAnsi="Consolas" w:cs="Consolas"/>
          <w:color w:val="000000"/>
          <w:sz w:val="17"/>
          <w:szCs w:val="17"/>
        </w:rPr>
        <w:t xml:space="preserve">   │   /health responde → Selenium (17) + Cypress (19)│</w:t>
      </w:r>
    </w:p>
    <w:p>
      <w:pPr>
        <w:spacing w:before="0" w:after="0" w:line="240" w:lineRule="auto"/>
        <w:ind w:left="284"/>
        <w:jc w:val="left"/>
      </w:pPr>
      <w:r>
        <w:rPr>
          <w:rFonts w:ascii="Consolas" w:hAnsi="Consolas" w:cs="Consolas"/>
          <w:color w:val="000000"/>
          <w:sz w:val="17"/>
          <w:szCs w:val="17"/>
        </w:rPr>
        <w:t xml:space="preserve">   │   falla → capturas y resultados como evidencia  │</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 pasa</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rama main estable · Panel de calidad actualizado</w:t>
      </w:r>
    </w:p>
    <w:p>
      <w:pPr>
        <w:spacing w:before="0" w:after="0" w:line="240" w:lineRule="auto"/>
        <w:ind w:left="284"/>
        <w:jc w:val="left"/>
      </w:pPr>
      <w:r>
        <w:rPr>
          <w:rFonts w:ascii="Consolas" w:hAnsi="Consolas" w:cs="Consolas"/>
          <w:color w:val="000000"/>
          <w:sz w:val="17"/>
          <w:szCs w:val="17"/>
        </w:rPr>
        <w:t xml:space="preserve">                          │</w:t>
      </w:r>
    </w:p>
    <w:p>
      <w:pPr>
        <w:spacing w:before="0" w:after="0" w:line="240" w:lineRule="auto"/>
        <w:ind w:left="284"/>
        <w:jc w:val="left"/>
      </w:pPr>
      <w:r>
        <w:rPr>
          <w:rFonts w:ascii="Consolas" w:hAnsi="Consolas" w:cs="Consolas"/>
          <w:color w:val="000000"/>
          <w:sz w:val="17"/>
          <w:szCs w:val="17"/>
        </w:rPr>
        <w:t xml:space="preserve">                          ▼</w:t>
      </w:r>
    </w:p>
    <w:p>
      <w:pPr>
        <w:spacing w:before="0" w:after="160" w:line="240" w:lineRule="auto"/>
        <w:ind w:left="284"/>
        <w:jc w:val="left"/>
      </w:pPr>
      <w:r>
        <w:rPr>
          <w:rFonts w:ascii="Consolas" w:hAnsi="Consolas" w:cs="Consolas"/>
          <w:color w:val="000000"/>
          <w:sz w:val="17"/>
          <w:szCs w:val="17"/>
        </w:rPr>
        <w:t xml:space="preserve">        Sesión exploratoria manual antes de la entrega</w:t>
      </w:r>
    </w:p>
    <w:p>
      <w:pPr>
        <w:pStyle w:val="Ttulo2"/>
        <w:keepNext/>
        <w:spacing w:before="280" w:after="120"/>
      </w:pPr>
      <w:r>
        <w:rPr>
          <w:b/>
          <w:color w:val="000000"/>
          <w:sz w:val="24"/>
          <w:szCs w:val="24"/>
        </w:rPr>
        <w:t xml:space="preserve">Qué se ejecuta y cuándo</w:t>
      </w:r>
    </w:p>
    <w:tbl>
      <w:tblPr>
        <w:tblStyle w:val="Tablaconcuadrcula"/>
        <w:tblW w:w="8838" w:type="dxa"/>
        <w:tblLayout w:type="fixed"/>
      </w:tblPr>
      <w:tblGrid>
        <w:gridCol w:w="2137"/>
        <w:gridCol w:w="3177"/>
        <w:gridCol w:w="982"/>
        <w:gridCol w:w="2542"/>
      </w:tblGrid>
      <w:tr>
        <w:trPr>
          <w:tblHeader/>
        </w:trPr>
        <w:tc>
          <w:tcPr>
            <w:tcW w:w="2137" w:type="dxa"/>
          </w:tcPr>
          <w:p>
            <w:pPr>
              <w:spacing w:before="40" w:after="40" w:line="240" w:lineRule="auto"/>
              <w:jc w:val="left"/>
            </w:pPr>
            <w:r>
              <w:rPr>
                <w:b/>
                <w:color w:val="000000"/>
                <w:sz w:val="18"/>
                <w:szCs w:val="18"/>
              </w:rPr>
              <w:t xml:space="preserve">Momento</w:t>
            </w:r>
          </w:p>
        </w:tc>
        <w:tc>
          <w:tcPr>
            <w:tcW w:w="3177" w:type="dxa"/>
          </w:tcPr>
          <w:p>
            <w:pPr>
              <w:spacing w:before="40" w:after="40" w:line="240" w:lineRule="auto"/>
              <w:jc w:val="left"/>
            </w:pPr>
            <w:r>
              <w:rPr>
                <w:b/>
                <w:color w:val="000000"/>
                <w:sz w:val="18"/>
                <w:szCs w:val="18"/>
              </w:rPr>
              <w:t xml:space="preserve">Pruebas</w:t>
            </w:r>
          </w:p>
        </w:tc>
        <w:tc>
          <w:tcPr>
            <w:tcW w:w="982" w:type="dxa"/>
          </w:tcPr>
          <w:p>
            <w:pPr>
              <w:spacing w:before="40" w:after="40" w:line="240" w:lineRule="auto"/>
              <w:jc w:val="left"/>
            </w:pPr>
            <w:r>
              <w:rPr>
                <w:b/>
                <w:color w:val="000000"/>
                <w:sz w:val="18"/>
                <w:szCs w:val="18"/>
              </w:rPr>
              <w:t xml:space="preserve">Tiempo (estimado)</w:t>
            </w:r>
          </w:p>
        </w:tc>
        <w:tc>
          <w:tcPr>
            <w:tcW w:w="2542" w:type="dxa"/>
          </w:tcPr>
          <w:p>
            <w:pPr>
              <w:spacing w:before="40" w:after="40" w:line="240" w:lineRule="auto"/>
              <w:jc w:val="left"/>
            </w:pPr>
            <w:r>
              <w:rPr>
                <w:b/>
                <w:color w:val="000000"/>
                <w:sz w:val="18"/>
                <w:szCs w:val="18"/>
              </w:rPr>
              <w:t xml:space="preserve">Objetivo</w:t>
            </w:r>
          </w:p>
        </w:tc>
      </w:tr>
      <w:tr>
        <w:trPr>
          <w:cantSplit/>
        </w:trPr>
        <w:tc>
          <w:tcPr>
            <w:tcW w:w="2137" w:type="dxa"/>
          </w:tcPr>
          <w:p>
            <w:pPr>
              <w:spacing w:before="40" w:after="40" w:line="240" w:lineRule="auto"/>
              <w:jc w:val="left"/>
            </w:pPr>
            <w:r>
              <w:rPr>
                <w:color w:val="000000"/>
                <w:sz w:val="18"/>
                <w:szCs w:val="18"/>
              </w:rPr>
              <w:t xml:space="preserve">Antes de hacer </w:t>
            </w:r>
            <w:r>
              <w:rPr>
                <w:i/>
                <w:color w:val="000000"/>
                <w:sz w:val="18"/>
                <w:szCs w:val="18"/>
              </w:rPr>
              <w:t xml:space="preserve">push</w:t>
            </w:r>
            <w:r>
              <w:rPr>
                <w:color w:val="000000"/>
                <w:sz w:val="18"/>
                <w:szCs w:val="18"/>
              </w:rPr>
              <w:t xml:space="preserve"> (en la máquina)</w:t>
            </w:r>
          </w:p>
        </w:tc>
        <w:tc>
          <w:tcPr>
            <w:tcW w:w="3177" w:type="dxa"/>
          </w:tcPr>
          <w:p>
            <w:pPr>
              <w:spacing w:before="40" w:after="40" w:line="240" w:lineRule="auto"/>
              <w:jc w:val="left"/>
            </w:pPr>
            <w:r>
              <w:rPr>
                <w:color w:val="000000"/>
                <w:sz w:val="18"/>
                <w:szCs w:val="18"/>
              </w:rPr>
              <w:t xml:space="preserve">Unitarias e integración</w:t>
            </w:r>
          </w:p>
        </w:tc>
        <w:tc>
          <w:tcPr>
            <w:tcW w:w="982" w:type="dxa"/>
          </w:tcPr>
          <w:p>
            <w:pPr>
              <w:spacing w:before="40" w:after="40" w:line="240" w:lineRule="auto"/>
              <w:jc w:val="left"/>
            </w:pPr>
            <w:r>
              <w:rPr>
                <w:color w:val="000000"/>
                <w:sz w:val="18"/>
                <w:szCs w:val="18"/>
              </w:rPr>
              <w:t xml:space="preserve">13 s</w:t>
            </w:r>
          </w:p>
        </w:tc>
        <w:tc>
          <w:tcPr>
            <w:tcW w:w="2542" w:type="dxa"/>
          </w:tcPr>
          <w:p>
            <w:pPr>
              <w:spacing w:before="40" w:after="40" w:line="240" w:lineRule="auto"/>
              <w:jc w:val="left"/>
            </w:pPr>
            <w:r>
              <w:rPr>
                <w:color w:val="000000"/>
                <w:sz w:val="18"/>
                <w:szCs w:val="18"/>
              </w:rPr>
              <w:t xml:space="preserve">Feedback inmediato al desarrollador</w:t>
            </w:r>
          </w:p>
        </w:tc>
      </w:tr>
      <w:tr>
        <w:trPr>
          <w:cantSplit/>
        </w:trPr>
        <w:tc>
          <w:tcPr>
            <w:tcW w:w="2137" w:type="dxa"/>
          </w:tcPr>
          <w:p>
            <w:pPr>
              <w:spacing w:before="40" w:after="40" w:line="240" w:lineRule="auto"/>
              <w:jc w:val="left"/>
            </w:pPr>
            <w:r>
              <w:rPr>
                <w:color w:val="000000"/>
                <w:sz w:val="18"/>
                <w:szCs w:val="18"/>
              </w:rPr>
              <w:t xml:space="preserve">Cada </w:t>
            </w:r>
            <w:r>
              <w:rPr>
                <w:i/>
                <w:color w:val="000000"/>
                <w:sz w:val="18"/>
                <w:szCs w:val="18"/>
              </w:rPr>
              <w:t xml:space="preserve">push</w:t>
            </w:r>
            <w:r>
              <w:rPr>
                <w:color w:val="000000"/>
                <w:sz w:val="18"/>
                <w:szCs w:val="18"/>
              </w:rPr>
              <w:t xml:space="preserve"> y </w:t>
            </w:r>
            <w:r>
              <w:rPr>
                <w:i/>
                <w:color w:val="000000"/>
                <w:sz w:val="18"/>
                <w:szCs w:val="18"/>
              </w:rPr>
              <w:t xml:space="preserve">pull request</w:t>
            </w:r>
          </w:p>
        </w:tc>
        <w:tc>
          <w:tcPr>
            <w:tcW w:w="3177" w:type="dxa"/>
          </w:tcPr>
          <w:p>
            <w:pPr>
              <w:spacing w:before="40" w:after="40" w:line="240" w:lineRule="auto"/>
              <w:jc w:val="left"/>
            </w:pPr>
            <w:r>
              <w:rPr>
                <w:color w:val="000000"/>
                <w:sz w:val="18"/>
                <w:szCs w:val="18"/>
              </w:rPr>
              <w:t xml:space="preserve">Compilación, unitarias, integración y cobertura (Job 1)</w:t>
            </w:r>
          </w:p>
        </w:tc>
        <w:tc>
          <w:tcPr>
            <w:tcW w:w="982" w:type="dxa"/>
          </w:tcPr>
          <w:p>
            <w:pPr>
              <w:spacing w:before="40" w:after="40" w:line="240" w:lineRule="auto"/>
              <w:jc w:val="left"/>
            </w:pPr>
            <w:r>
              <w:rPr>
                <w:color w:val="000000"/>
                <w:sz w:val="18"/>
                <w:szCs w:val="18"/>
              </w:rPr>
              <w:t xml:space="preserve">1–2 min</w:t>
            </w:r>
          </w:p>
        </w:tc>
        <w:tc>
          <w:tcPr>
            <w:tcW w:w="2542" w:type="dxa"/>
          </w:tcPr>
          <w:p>
            <w:pPr>
              <w:spacing w:before="40" w:after="40" w:line="240" w:lineRule="auto"/>
              <w:jc w:val="left"/>
            </w:pPr>
            <w:r>
              <w:rPr>
                <w:color w:val="000000"/>
                <w:sz w:val="18"/>
                <w:szCs w:val="18"/>
              </w:rPr>
              <w:t xml:space="preserve">Impedir que entre código roto</w:t>
            </w:r>
          </w:p>
        </w:tc>
      </w:tr>
      <w:tr>
        <w:trPr>
          <w:cantSplit/>
        </w:trPr>
        <w:tc>
          <w:tcPr>
            <w:tcW w:w="2137" w:type="dxa"/>
          </w:tcPr>
          <w:p>
            <w:pPr>
              <w:spacing w:before="40" w:after="40" w:line="240" w:lineRule="auto"/>
              <w:jc w:val="left"/>
            </w:pPr>
            <w:r>
              <w:rPr>
                <w:color w:val="000000"/>
                <w:sz w:val="18"/>
                <w:szCs w:val="18"/>
              </w:rPr>
              <w:t xml:space="preserve">Tras pasar el Job 1</w:t>
            </w:r>
          </w:p>
        </w:tc>
        <w:tc>
          <w:tcPr>
            <w:tcW w:w="3177" w:type="dxa"/>
          </w:tcPr>
          <w:p>
            <w:pPr>
              <w:spacing w:before="40" w:after="40" w:line="240" w:lineRule="auto"/>
              <w:jc w:val="left"/>
            </w:pPr>
            <w:r>
              <w:rPr>
                <w:color w:val="000000"/>
                <w:sz w:val="18"/>
                <w:szCs w:val="18"/>
              </w:rPr>
              <w:t xml:space="preserve">E2E con Selenium y Cypress contra SQL Server (Job 2)</w:t>
            </w:r>
          </w:p>
        </w:tc>
        <w:tc>
          <w:tcPr>
            <w:tcW w:w="982" w:type="dxa"/>
          </w:tcPr>
          <w:p>
            <w:pPr>
              <w:spacing w:before="40" w:after="40" w:line="240" w:lineRule="auto"/>
              <w:jc w:val="left"/>
            </w:pPr>
            <w:r>
              <w:rPr>
                <w:color w:val="000000"/>
                <w:sz w:val="18"/>
                <w:szCs w:val="18"/>
              </w:rPr>
              <w:t xml:space="preserve">3–5 min</w:t>
            </w:r>
          </w:p>
        </w:tc>
        <w:tc>
          <w:tcPr>
            <w:tcW w:w="2542" w:type="dxa"/>
          </w:tcPr>
          <w:p>
            <w:pPr>
              <w:spacing w:before="40" w:after="40" w:line="240" w:lineRule="auto"/>
              <w:jc w:val="left"/>
            </w:pPr>
            <w:r>
              <w:rPr>
                <w:color w:val="000000"/>
                <w:sz w:val="18"/>
                <w:szCs w:val="18"/>
              </w:rPr>
              <w:t xml:space="preserve">Validar los flujos críticos con la base real</w:t>
            </w:r>
          </w:p>
        </w:tc>
      </w:tr>
      <w:tr>
        <w:trPr>
          <w:cantSplit/>
        </w:trPr>
        <w:tc>
          <w:tcPr>
            <w:tcW w:w="2137" w:type="dxa"/>
          </w:tcPr>
          <w:p>
            <w:pPr>
              <w:spacing w:before="40" w:after="40" w:line="240" w:lineRule="auto"/>
              <w:jc w:val="left"/>
            </w:pPr>
            <w:r>
              <w:rPr>
                <w:color w:val="000000"/>
                <w:sz w:val="18"/>
                <w:szCs w:val="18"/>
              </w:rPr>
              <w:t xml:space="preserve">Antes de cada entrega</w:t>
            </w:r>
          </w:p>
        </w:tc>
        <w:tc>
          <w:tcPr>
            <w:tcW w:w="3177" w:type="dxa"/>
          </w:tcPr>
          <w:p>
            <w:pPr>
              <w:spacing w:before="40" w:after="40" w:line="240" w:lineRule="auto"/>
              <w:jc w:val="left"/>
            </w:pPr>
            <w:r>
              <w:rPr>
                <w:color w:val="000000"/>
                <w:sz w:val="18"/>
                <w:szCs w:val="18"/>
              </w:rPr>
              <w:t xml:space="preserve">Sesión exploratoria y revisión de usabilidad</w:t>
            </w:r>
          </w:p>
        </w:tc>
        <w:tc>
          <w:tcPr>
            <w:tcW w:w="982" w:type="dxa"/>
          </w:tcPr>
          <w:p>
            <w:pPr>
              <w:spacing w:before="40" w:after="40" w:line="240" w:lineRule="auto"/>
              <w:jc w:val="left"/>
            </w:pPr>
            <w:r>
              <w:rPr>
                <w:color w:val="000000"/>
                <w:sz w:val="18"/>
                <w:szCs w:val="18"/>
              </w:rPr>
              <w:t xml:space="preserve">1 h</w:t>
            </w:r>
          </w:p>
        </w:tc>
        <w:tc>
          <w:tcPr>
            <w:tcW w:w="2542" w:type="dxa"/>
          </w:tcPr>
          <w:p>
            <w:pPr>
              <w:spacing w:before="40" w:after="40" w:line="240" w:lineRule="auto"/>
              <w:jc w:val="left"/>
            </w:pPr>
            <w:r>
              <w:rPr>
                <w:color w:val="000000"/>
                <w:sz w:val="18"/>
                <w:szCs w:val="18"/>
              </w:rPr>
              <w:t xml:space="preserve">Lo que no se automatiza</w:t>
            </w:r>
          </w:p>
        </w:tc>
      </w:tr>
      <w:tr>
        <w:trPr>
          <w:cantSplit/>
        </w:trPr>
        <w:tc>
          <w:tcPr>
            <w:tcW w:w="2137" w:type="dxa"/>
          </w:tcPr>
          <w:p>
            <w:pPr>
              <w:spacing w:before="40" w:after="40" w:line="240" w:lineRule="auto"/>
              <w:jc w:val="left"/>
            </w:pPr>
            <w:r>
              <w:rPr>
                <w:color w:val="000000"/>
                <w:sz w:val="18"/>
                <w:szCs w:val="18"/>
              </w:rPr>
              <w:t xml:space="preserve">Cierre de sprint</w:t>
            </w:r>
          </w:p>
        </w:tc>
        <w:tc>
          <w:tcPr>
            <w:tcW w:w="3177" w:type="dxa"/>
          </w:tcPr>
          <w:p>
            <w:pPr>
              <w:spacing w:before="40" w:after="40" w:line="240" w:lineRule="auto"/>
              <w:jc w:val="left"/>
            </w:pPr>
            <w:r>
              <w:rPr>
                <w:color w:val="000000"/>
                <w:sz w:val="18"/>
                <w:szCs w:val="18"/>
              </w:rPr>
              <w:t xml:space="preserve">Auditoría, métricas y retrospectiva</w:t>
            </w:r>
          </w:p>
        </w:tc>
        <w:tc>
          <w:tcPr>
            <w:tcW w:w="982" w:type="dxa"/>
          </w:tcPr>
          <w:p>
            <w:pPr>
              <w:spacing w:before="40" w:after="40" w:line="240" w:lineRule="auto"/>
              <w:jc w:val="left"/>
            </w:pPr>
            <w:r>
              <w:rPr>
                <w:color w:val="000000"/>
                <w:sz w:val="18"/>
                <w:szCs w:val="18"/>
              </w:rPr>
              <w:t xml:space="preserve">—</w:t>
            </w:r>
          </w:p>
        </w:tc>
        <w:tc>
          <w:tcPr>
            <w:tcW w:w="2542" w:type="dxa"/>
          </w:tcPr>
          <w:p>
            <w:pPr>
              <w:spacing w:before="40" w:after="40" w:line="240" w:lineRule="auto"/>
              <w:jc w:val="left"/>
            </w:pPr>
            <w:r>
              <w:rPr>
                <w:color w:val="000000"/>
                <w:sz w:val="18"/>
                <w:szCs w:val="18"/>
              </w:rPr>
              <w:t xml:space="preserve">Mejora continua</w:t>
            </w:r>
          </w:p>
        </w:tc>
      </w:tr>
    </w:tbl>
    <w:p>
      <w:pPr>
        <w:spacing w:after="80"/>
      </w:pPr>
    </w:p>
    <w:p>
      <w:pPr>
        <w:pStyle w:val="Ttulo2"/>
        <w:keepNext/>
        <w:spacing w:before="280" w:after="120"/>
      </w:pPr>
      <w:r>
        <w:rPr>
          <w:b/>
          <w:color w:val="000000"/>
          <w:sz w:val="24"/>
          <w:szCs w:val="24"/>
        </w:rPr>
        <w:t xml:space="preserve">¿Qué hacer cuando una prueba falla?</w:t>
      </w:r>
    </w:p>
    <w:p>
      <w:pPr>
        <w:pStyle w:val="Prrafodelista"/>
        <w:numPr>
          <w:ilvl w:val="0"/>
          <w:numId w:val="1"/>
        </w:numPr>
        <w:spacing w:after="60"/>
        <w:jc w:val="left"/>
      </w:pPr>
      <w:r>
        <w:rPr>
          <w:color w:val="000000"/>
          <w:sz w:val="22"/>
          <w:szCs w:val="22"/>
        </w:rPr>
        <w:t xml:space="preserve"/>
      </w:r>
      <w:r>
        <w:rPr>
          <w:b/>
          <w:color w:val="000000"/>
          <w:sz w:val="22"/>
          <w:szCs w:val="22"/>
        </w:rPr>
        <w:t xml:space="preserve">Detenerse:</w:t>
      </w:r>
      <w:r>
        <w:rPr>
          <w:color w:val="000000"/>
          <w:sz w:val="22"/>
          <w:szCs w:val="22"/>
        </w:rPr>
        <w:t xml:space="preserve"> un </w:t>
      </w:r>
      <w:r>
        <w:rPr>
          <w:i/>
          <w:color w:val="000000"/>
          <w:sz w:val="22"/>
          <w:szCs w:val="22"/>
        </w:rPr>
        <w:t xml:space="preserve">pipeline</w:t>
      </w:r>
      <w:r>
        <w:rPr>
          <w:color w:val="000000"/>
          <w:sz w:val="22"/>
          <w:szCs w:val="22"/>
        </w:rPr>
        <w:t xml:space="preserve"> en rojo significa que no se hace </w:t>
      </w:r>
      <w:r>
        <w:rPr>
          <w:i/>
          <w:color w:val="000000"/>
          <w:sz w:val="22"/>
          <w:szCs w:val="22"/>
        </w:rPr>
        <w:t xml:space="preserve">merge</w:t>
      </w:r>
      <w:r>
        <w:rPr>
          <w:color w:val="000000"/>
          <w:sz w:val="22"/>
          <w:szCs w:val="22"/>
        </w:rPr>
        <w:t xml:space="preserve">; no se sigue agregando código sobre un fallo (la protección de rama en GitHub queda como mejora).</w:t>
      </w:r>
    </w:p>
    <w:p>
      <w:pPr>
        <w:pStyle w:val="Prrafodelista"/>
        <w:numPr>
          <w:ilvl w:val="0"/>
          <w:numId w:val="1"/>
        </w:numPr>
        <w:spacing w:after="60"/>
        <w:jc w:val="left"/>
      </w:pPr>
      <w:r>
        <w:rPr>
          <w:color w:val="000000"/>
          <w:sz w:val="22"/>
          <w:szCs w:val="22"/>
        </w:rPr>
        <w:t xml:space="preserve"/>
      </w:r>
      <w:r>
        <w:rPr>
          <w:b/>
          <w:color w:val="000000"/>
          <w:sz w:val="22"/>
          <w:szCs w:val="22"/>
        </w:rPr>
        <w:t xml:space="preserve">Clasificar la causa</w:t>
      </w:r>
      <w:r>
        <w:rPr>
          <w:color w:val="000000"/>
          <w:sz w:val="22"/>
          <w:szCs w:val="22"/>
        </w:rPr>
        <w:t xml:space="preserve"> en menos de 15 minutos: (a) defecto real del sistema, (b) prueba mal escrita o frágil, (c) problema de entorno o de datos.</w:t>
      </w:r>
    </w:p>
    <w:p>
      <w:pPr>
        <w:pStyle w:val="Prrafodelista"/>
        <w:numPr>
          <w:ilvl w:val="0"/>
          <w:numId w:val="1"/>
        </w:numPr>
        <w:spacing w:after="60"/>
        <w:jc w:val="left"/>
      </w:pPr>
      <w:r>
        <w:rPr>
          <w:color w:val="000000"/>
          <w:sz w:val="22"/>
          <w:szCs w:val="22"/>
        </w:rPr>
        <w:t xml:space="preserve"/>
      </w:r>
      <w:r>
        <w:rPr>
          <w:b/>
          <w:color w:val="000000"/>
          <w:sz w:val="22"/>
          <w:szCs w:val="22"/>
        </w:rPr>
        <w:t xml:space="preserve">Corregir el mismo día</w:t>
      </w:r>
      <w:r>
        <w:rPr>
          <w:color w:val="000000"/>
          <w:sz w:val="22"/>
          <w:szCs w:val="22"/>
        </w:rPr>
        <w:t xml:space="preserve">, por quien hizo el cambio: si es (a) se arregla el código; si es (b) se arregla la prueba; si es (c) se corrige el entorno.</w:t>
      </w:r>
    </w:p>
    <w:p>
      <w:pPr>
        <w:pStyle w:val="Prrafodelista"/>
        <w:numPr>
          <w:ilvl w:val="0"/>
          <w:numId w:val="1"/>
        </w:numPr>
        <w:spacing w:after="60"/>
        <w:jc w:val="left"/>
      </w:pPr>
      <w:r>
        <w:rPr>
          <w:color w:val="000000"/>
          <w:sz w:val="22"/>
          <w:szCs w:val="22"/>
        </w:rPr>
        <w:t xml:space="preserve"/>
      </w:r>
      <w:r>
        <w:rPr>
          <w:b/>
          <w:color w:val="000000"/>
          <w:sz w:val="22"/>
          <w:szCs w:val="22"/>
        </w:rPr>
        <w:t xml:space="preserve">No ignorar ni desactivar</w:t>
      </w:r>
      <w:r>
        <w:rPr>
          <w:color w:val="000000"/>
          <w:sz w:val="22"/>
          <w:szCs w:val="22"/>
        </w:rPr>
        <w:t xml:space="preserve"> una prueba para "que pase". Si falla de forma intermitente se reproduce, se estabiliza y se anota en el tablero.</w:t>
      </w:r>
    </w:p>
    <w:p>
      <w:pPr>
        <w:pStyle w:val="Prrafodelista"/>
        <w:numPr>
          <w:ilvl w:val="0"/>
          <w:numId w:val="1"/>
        </w:numPr>
        <w:spacing w:after="60"/>
        <w:jc w:val="left"/>
      </w:pPr>
      <w:r>
        <w:rPr>
          <w:color w:val="000000"/>
          <w:sz w:val="22"/>
          <w:szCs w:val="22"/>
        </w:rPr>
        <w:t xml:space="preserve"/>
      </w:r>
      <w:r>
        <w:rPr>
          <w:b/>
          <w:color w:val="000000"/>
          <w:sz w:val="22"/>
          <w:szCs w:val="22"/>
        </w:rPr>
        <w:t xml:space="preserve">Agregar una prueba de regresión</w:t>
      </w:r>
      <w:r>
        <w:rPr>
          <w:color w:val="000000"/>
          <w:sz w:val="22"/>
          <w:szCs w:val="22"/>
        </w:rPr>
        <w:t xml:space="preserve"> para que el mismo error no vuelva.</w:t>
      </w:r>
    </w:p>
    <w:p>
      <w:pPr>
        <w:pStyle w:val="Prrafodelista"/>
        <w:numPr>
          <w:ilvl w:val="0"/>
          <w:numId w:val="1"/>
        </w:numPr>
        <w:spacing w:after="60"/>
        <w:jc w:val="left"/>
      </w:pPr>
      <w:r>
        <w:rPr>
          <w:color w:val="000000"/>
          <w:sz w:val="22"/>
          <w:szCs w:val="22"/>
        </w:rPr>
        <w:t xml:space="preserve"/>
      </w:r>
      <w:r>
        <w:rPr>
          <w:b/>
          <w:color w:val="000000"/>
          <w:sz w:val="22"/>
          <w:szCs w:val="22"/>
        </w:rPr>
        <w:t xml:space="preserve">Aprender en la retrospectiva:</w:t>
      </w:r>
      <w:r>
        <w:rPr>
          <w:color w:val="000000"/>
          <w:sz w:val="22"/>
          <w:szCs w:val="22"/>
        </w:rPr>
        <w:t xml:space="preserve"> ¿por qué no lo detectó un nivel más bajo de la pirámide?</w:t>
      </w:r>
    </w:p>
    <w:p>
      <w:pPr>
        <w:spacing w:after="120" w:line="276" w:lineRule="auto"/>
        <w:jc w:val="both"/>
      </w:pPr>
      <w:r>
        <w:rPr>
          <w:color w:val="000000"/>
          <w:sz w:val="22"/>
          <w:szCs w:val="22"/>
        </w:rPr>
        <w:t xml:space="preserve">Ejemplo real: tras agregar el inicio de sesión, el CI de Cypress falló 8 pruebas. Se clasificó como (b): faltaba definir la función de inicio de sesión en el archivo de pruebas. Se corrigió, pasaron las 19 y no hubo que tocar el sistema.</w:t>
      </w:r>
    </w:p>
    <w:p>
      <w:pPr>
        <w:pStyle w:val="Ttulo1"/>
        <w:keepNext/>
        <w:spacing w:before="280" w:after="120"/>
      </w:pPr>
      <w:r>
        <w:rPr>
          <w:b/>
          <w:color w:val="000000"/>
          <w:sz w:val="28"/>
          <w:szCs w:val="28"/>
        </w:rPr>
        <w:t xml:space="preserve">Fase 5. Defensa del equipo QA</w:t>
      </w:r>
    </w:p>
    <w:p>
      <w:pPr>
        <w:pStyle w:val="Ttulo2"/>
        <w:keepNext/>
        <w:spacing w:before="280" w:after="120"/>
      </w:pPr>
      <w:r>
        <w:rPr>
          <w:b/>
          <w:color w:val="000000"/>
          <w:sz w:val="24"/>
          <w:szCs w:val="24"/>
        </w:rPr>
        <w:t xml:space="preserve">Guion de 15 minutos</w:t>
      </w:r>
    </w:p>
    <w:tbl>
      <w:tblPr>
        <w:tblStyle w:val="Tablaconcuadrcula"/>
        <w:tblW w:w="8838" w:type="dxa"/>
        <w:tblLayout w:type="fixed"/>
      </w:tblPr>
      <w:tblGrid>
        <w:gridCol w:w="1039"/>
        <w:gridCol w:w="7799"/>
      </w:tblGrid>
      <w:tr>
        <w:trPr>
          <w:tblHeader/>
        </w:trPr>
        <w:tc>
          <w:tcPr>
            <w:tcW w:w="1039" w:type="dxa"/>
          </w:tcPr>
          <w:p>
            <w:pPr>
              <w:spacing w:before="40" w:after="40" w:line="240" w:lineRule="auto"/>
              <w:jc w:val="left"/>
            </w:pPr>
            <w:r>
              <w:rPr>
                <w:b/>
                <w:color w:val="000000"/>
                <w:sz w:val="18"/>
                <w:szCs w:val="18"/>
              </w:rPr>
              <w:t xml:space="preserve">Minuto</w:t>
            </w:r>
          </w:p>
        </w:tc>
        <w:tc>
          <w:tcPr>
            <w:tcW w:w="7799" w:type="dxa"/>
          </w:tcPr>
          <w:p>
            <w:pPr>
              <w:spacing w:before="40" w:after="40" w:line="240" w:lineRule="auto"/>
              <w:jc w:val="left"/>
            </w:pPr>
            <w:r>
              <w:rPr>
                <w:b/>
                <w:color w:val="000000"/>
                <w:sz w:val="18"/>
                <w:szCs w:val="18"/>
              </w:rPr>
              <w:t xml:space="preserve">Contenido</w:t>
            </w:r>
          </w:p>
        </w:tc>
      </w:tr>
      <w:tr>
        <w:trPr>
          <w:cantSplit/>
        </w:trPr>
        <w:tc>
          <w:tcPr>
            <w:tcW w:w="1039" w:type="dxa"/>
          </w:tcPr>
          <w:p>
            <w:pPr>
              <w:spacing w:before="40" w:after="40" w:line="240" w:lineRule="auto"/>
              <w:jc w:val="left"/>
            </w:pPr>
            <w:r>
              <w:rPr>
                <w:color w:val="000000"/>
                <w:sz w:val="18"/>
                <w:szCs w:val="18"/>
              </w:rPr>
              <w:t xml:space="preserve">0–2</w:t>
            </w:r>
          </w:p>
        </w:tc>
        <w:tc>
          <w:tcPr>
            <w:tcW w:w="7799" w:type="dxa"/>
          </w:tcPr>
          <w:p>
            <w:pPr>
              <w:spacing w:before="40" w:after="40" w:line="240" w:lineRule="auto"/>
              <w:jc w:val="left"/>
            </w:pPr>
            <w:r>
              <w:rPr>
                <w:color w:val="000000"/>
                <w:sz w:val="18"/>
                <w:szCs w:val="18"/>
              </w:rPr>
              <w:t xml:space="preserve">Problema: el caso de ventas que crece cada dos semanas y la regresión manual que cada vez tarda más. Presentar PedidoHub como el sistema real.</w:t>
            </w:r>
          </w:p>
        </w:tc>
      </w:tr>
      <w:tr>
        <w:trPr>
          <w:cantSplit/>
        </w:trPr>
        <w:tc>
          <w:tcPr>
            <w:tcW w:w="1039" w:type="dxa"/>
          </w:tcPr>
          <w:p>
            <w:pPr>
              <w:spacing w:before="40" w:after="40" w:line="240" w:lineRule="auto"/>
              <w:jc w:val="left"/>
            </w:pPr>
            <w:r>
              <w:rPr>
                <w:color w:val="000000"/>
                <w:sz w:val="18"/>
                <w:szCs w:val="18"/>
              </w:rPr>
              <w:t xml:space="preserve">2–5</w:t>
            </w:r>
          </w:p>
        </w:tc>
        <w:tc>
          <w:tcPr>
            <w:tcW w:w="7799" w:type="dxa"/>
          </w:tcPr>
          <w:p>
            <w:pPr>
              <w:spacing w:before="40" w:after="40" w:line="240" w:lineRule="auto"/>
              <w:jc w:val="left"/>
            </w:pPr>
            <w:r>
              <w:rPr>
                <w:color w:val="000000"/>
                <w:sz w:val="18"/>
                <w:szCs w:val="18"/>
              </w:rPr>
              <w:t xml:space="preserve">Fase 1: tres beneficios y tres obstáculos con la evidencia propia.</w:t>
            </w:r>
          </w:p>
        </w:tc>
      </w:tr>
      <w:tr>
        <w:trPr>
          <w:cantSplit/>
        </w:trPr>
        <w:tc>
          <w:tcPr>
            <w:tcW w:w="1039" w:type="dxa"/>
          </w:tcPr>
          <w:p>
            <w:pPr>
              <w:spacing w:before="40" w:after="40" w:line="240" w:lineRule="auto"/>
              <w:jc w:val="left"/>
            </w:pPr>
            <w:r>
              <w:rPr>
                <w:color w:val="000000"/>
                <w:sz w:val="18"/>
                <w:szCs w:val="18"/>
              </w:rPr>
              <w:t xml:space="preserve">5–8</w:t>
            </w:r>
          </w:p>
        </w:tc>
        <w:tc>
          <w:tcPr>
            <w:tcW w:w="7799" w:type="dxa"/>
          </w:tcPr>
          <w:p>
            <w:pPr>
              <w:spacing w:before="40" w:after="40" w:line="240" w:lineRule="auto"/>
              <w:jc w:val="left"/>
            </w:pPr>
            <w:r>
              <w:rPr>
                <w:color w:val="000000"/>
                <w:sz w:val="18"/>
                <w:szCs w:val="18"/>
              </w:rPr>
              <w:t xml:space="preserve">Fase 2: la pirámide con los números reales (46 / 134 / 36) y por qué la capa media es grande.</w:t>
            </w:r>
          </w:p>
        </w:tc>
      </w:tr>
      <w:tr>
        <w:trPr>
          <w:cantSplit/>
        </w:trPr>
        <w:tc>
          <w:tcPr>
            <w:tcW w:w="1039" w:type="dxa"/>
          </w:tcPr>
          <w:p>
            <w:pPr>
              <w:spacing w:before="40" w:after="40" w:line="240" w:lineRule="auto"/>
              <w:jc w:val="left"/>
            </w:pPr>
            <w:r>
              <w:rPr>
                <w:color w:val="000000"/>
                <w:sz w:val="18"/>
                <w:szCs w:val="18"/>
              </w:rPr>
              <w:t xml:space="preserve">8–11</w:t>
            </w:r>
          </w:p>
        </w:tc>
        <w:tc>
          <w:tcPr>
            <w:tcW w:w="7799" w:type="dxa"/>
          </w:tcPr>
          <w:p>
            <w:pPr>
              <w:spacing w:before="40" w:after="40" w:line="240" w:lineRule="auto"/>
              <w:jc w:val="left"/>
            </w:pPr>
            <w:r>
              <w:rPr>
                <w:color w:val="000000"/>
                <w:sz w:val="18"/>
                <w:szCs w:val="18"/>
              </w:rPr>
              <w:t xml:space="preserve">Fase 3: matriz de decisiones: las tres pruebas, la herramienta, el resultado esperado y qué queda manual.</w:t>
            </w:r>
          </w:p>
        </w:tc>
      </w:tr>
      <w:tr>
        <w:trPr>
          <w:cantSplit/>
        </w:trPr>
        <w:tc>
          <w:tcPr>
            <w:tcW w:w="1039" w:type="dxa"/>
          </w:tcPr>
          <w:p>
            <w:pPr>
              <w:spacing w:before="40" w:after="40" w:line="240" w:lineRule="auto"/>
              <w:jc w:val="left"/>
            </w:pPr>
            <w:r>
              <w:rPr>
                <w:color w:val="000000"/>
                <w:sz w:val="18"/>
                <w:szCs w:val="18"/>
              </w:rPr>
              <w:t xml:space="preserve">11–13</w:t>
            </w:r>
          </w:p>
        </w:tc>
        <w:tc>
          <w:tcPr>
            <w:tcW w:w="7799" w:type="dxa"/>
          </w:tcPr>
          <w:p>
            <w:pPr>
              <w:spacing w:before="40" w:after="40" w:line="240" w:lineRule="auto"/>
              <w:jc w:val="left"/>
            </w:pPr>
            <w:r>
              <w:rPr>
                <w:color w:val="000000"/>
                <w:sz w:val="18"/>
                <w:szCs w:val="18"/>
              </w:rPr>
              <w:t xml:space="preserve">Fase 4: flujo de CI y qué se hace cuando una prueba falla. Mostrar el Panel de calidad en </w:t>
            </w:r>
            <w:r>
              <w:rPr>
                <w:rFonts w:ascii="Consolas" w:hAnsi="Consolas" w:cs="Consolas"/>
                <w:color w:val="000000"/>
                <w:sz w:val="16"/>
                <w:szCs w:val="16"/>
              </w:rPr>
              <w:t xml:space="preserve">/Calidad</w:t>
            </w:r>
            <w:r>
              <w:rPr>
                <w:color w:val="000000"/>
                <w:sz w:val="18"/>
                <w:szCs w:val="18"/>
              </w:rPr>
              <w:t xml:space="preserve">.</w:t>
            </w:r>
          </w:p>
        </w:tc>
      </w:tr>
      <w:tr>
        <w:trPr>
          <w:cantSplit/>
        </w:trPr>
        <w:tc>
          <w:tcPr>
            <w:tcW w:w="1039" w:type="dxa"/>
          </w:tcPr>
          <w:p>
            <w:pPr>
              <w:spacing w:before="40" w:after="40" w:line="240" w:lineRule="auto"/>
              <w:jc w:val="left"/>
            </w:pPr>
            <w:r>
              <w:rPr>
                <w:color w:val="000000"/>
                <w:sz w:val="18"/>
                <w:szCs w:val="18"/>
              </w:rPr>
              <w:t xml:space="preserve">13–15</w:t>
            </w:r>
          </w:p>
        </w:tc>
        <w:tc>
          <w:tcPr>
            <w:tcW w:w="7799" w:type="dxa"/>
          </w:tcPr>
          <w:p>
            <w:pPr>
              <w:spacing w:before="40" w:after="40" w:line="240" w:lineRule="auto"/>
              <w:jc w:val="left"/>
            </w:pPr>
            <w:r>
              <w:rPr>
                <w:color w:val="000000"/>
                <w:sz w:val="18"/>
                <w:szCs w:val="18"/>
              </w:rPr>
              <w:t xml:space="preserve">Conclusiones y preguntas.</w:t>
            </w:r>
          </w:p>
        </w:tc>
      </w:tr>
    </w:tbl>
    <w:p>
      <w:pPr>
        <w:spacing w:after="80"/>
      </w:pPr>
    </w:p>
    <w:p>
      <w:pPr>
        <w:pStyle w:val="Ttulo2"/>
        <w:keepNext/>
        <w:spacing w:before="280" w:after="120"/>
      </w:pPr>
      <w:r>
        <w:rPr>
          <w:b/>
          <w:color w:val="000000"/>
          <w:sz w:val="24"/>
          <w:szCs w:val="24"/>
        </w:rPr>
        <w:t xml:space="preserve">Preguntas de defensa y respuestas</w:t>
      </w:r>
    </w:p>
    <w:p>
      <w:pPr>
        <w:spacing w:after="120" w:line="276" w:lineRule="auto"/>
        <w:jc w:val="both"/>
      </w:pPr>
      <w:r>
        <w:rPr>
          <w:b/>
          <w:color w:val="000000"/>
          <w:sz w:val="22"/>
          <w:szCs w:val="22"/>
        </w:rPr>
        <w:t xml:space="preserve">1. ¿Por qué eligieron esas pruebas y no otras?</w:t>
      </w:r>
      <w:r>
        <w:rPr>
          <w:color w:val="000000"/>
          <w:sz w:val="22"/>
          <w:szCs w:val="22"/>
        </w:rPr>
        <w:t xml:space="preserve">
Se priorizó por riesgo, frecuencia de cambio y costo. El cálculo de totales y las reglas de facturación manejan dinero y se tocan en casi cada entrega. El inicio de sesión y los roles protegen todo el sistema. Los datos lo confirman: cuatro de los seis defectos hallados (tres de reglas de negocio y uno de seguridad) estaban en lo que cubren las pruebas 2 y 3. Lo que no se eligió (diseño visual, carga) o no era rentable en esta etapa o necesita criterio humano.</w:t>
      </w:r>
    </w:p>
    <w:p>
      <w:pPr>
        <w:spacing w:after="120" w:line="276" w:lineRule="auto"/>
        <w:jc w:val="both"/>
      </w:pPr>
      <w:r>
        <w:rPr>
          <w:b/>
          <w:color w:val="000000"/>
          <w:sz w:val="22"/>
          <w:szCs w:val="22"/>
        </w:rPr>
        <w:t xml:space="preserve">2. ¿Qué beneficio concreto esperan obtener?</w:t>
      </w:r>
      <w:r>
        <w:rPr>
          <w:color w:val="000000"/>
          <w:sz w:val="22"/>
          <w:szCs w:val="22"/>
        </w:rPr>
        <w:t xml:space="preserve">
Retroalimentación en 13 segundos en lugar de esperar a una regresión manual. Los E2E completos tardan alrededor de un minuto. Una regresión manual de las 17 historias me tomaría del orden de una hora (es una estimación, no una medición). Además, la bitácora de defectos muestra seis defectos corregidos y todos con una prueba de regresión.</w:t>
      </w:r>
    </w:p>
    <w:p>
      <w:pPr>
        <w:spacing w:after="120" w:line="276" w:lineRule="auto"/>
        <w:jc w:val="both"/>
      </w:pPr>
      <w:r>
        <w:rPr>
          <w:b/>
          <w:color w:val="000000"/>
          <w:sz w:val="22"/>
          <w:szCs w:val="22"/>
        </w:rPr>
        <w:t xml:space="preserve">3. ¿Qué riesgos existen si la prueba automatizada está mal diseñada?</w:t>
      </w:r>
      <w:r>
        <w:rPr>
          <w:color w:val="000000"/>
          <w:sz w:val="22"/>
          <w:szCs w:val="22"/>
        </w:rPr>
        <w:t xml:space="preserve">
Falsos verdes que dan una confianza que no corresponde, falsos rojos que hacen perder tiempo y que el equipo termine ignorando el CI, pruebas que dependen unas de otras o de datos compartidos, y mantenimiento que cuesta más que el beneficio. Lo viví: SQLite se comporta distinto de SQL Server con los decimales (mitigado con E2E contra SQL Server) y un selector mal escrito en Cypress produjo un falso rojo.</w:t>
      </w:r>
    </w:p>
    <w:p>
      <w:pPr>
        <w:spacing w:after="120" w:line="276" w:lineRule="auto"/>
        <w:jc w:val="both"/>
      </w:pPr>
      <w:r>
        <w:rPr>
          <w:b/>
          <w:color w:val="000000"/>
          <w:sz w:val="22"/>
          <w:szCs w:val="22"/>
        </w:rPr>
        <w:t xml:space="preserve">4. ¿Qué harían si cambia frecuentemente la interfaz?</w:t>
      </w:r>
      <w:r>
        <w:rPr>
          <w:color w:val="000000"/>
          <w:sz w:val="22"/>
          <w:szCs w:val="22"/>
        </w:rPr>
        <w:t xml:space="preserve">
Mover la verificación hacia abajo en la pirámide: las reglas se prueban por HTTP, sin depender de la pantalla. En la interfaz se dejan pocas pruebas de flujos críticos, con selectores por </w:t>
      </w:r>
      <w:r>
        <w:rPr>
          <w:rFonts w:ascii="Consolas" w:hAnsi="Consolas" w:cs="Consolas"/>
          <w:color w:val="000000"/>
          <w:sz w:val="20"/>
          <w:szCs w:val="20"/>
        </w:rPr>
        <w:t xml:space="preserve">name</w:t>
      </w:r>
      <w:r>
        <w:rPr>
          <w:color w:val="000000"/>
          <w:sz w:val="22"/>
          <w:szCs w:val="22"/>
        </w:rPr>
        <w:t xml:space="preserve"> y código de apoyo compartido. Cuando se cambió la ruta de inicio y se agregó el login, se corrigió en un solo método auxiliar en cada herramienta.</w:t>
      </w:r>
    </w:p>
    <w:p>
      <w:pPr>
        <w:spacing w:after="120" w:line="276" w:lineRule="auto"/>
        <w:jc w:val="both"/>
      </w:pPr>
      <w:r>
        <w:rPr>
          <w:b/>
          <w:color w:val="000000"/>
          <w:sz w:val="22"/>
          <w:szCs w:val="22"/>
        </w:rPr>
        <w:t xml:space="preserve">5. ¿Cómo comprobarían que el esfuerzo de automatización vale la pena?</w:t>
      </w:r>
      <w:r>
        <w:rPr>
          <w:color w:val="000000"/>
          <w:sz w:val="22"/>
          <w:szCs w:val="22"/>
        </w:rPr>
        <w:t xml:space="preserve">
Con métricas del Panel de calidad: defectos detectados por las pruebas antes de liberar, tiempo de retroalimentación, tasa de éxito, cobertura (81.3 %), proporción de pruebas inestables y tiempo dedicado a mantener la suite. Si una prueba cuesta más mantener que el defecto que previene, se elimina o se mueve a un nivel más bajo.</w:t>
      </w:r>
    </w:p>
    <w:p>
      <w:pPr>
        <w:pStyle w:val="Ttulo2"/>
        <w:keepNext/>
        <w:spacing w:before="280" w:after="120"/>
      </w:pPr>
      <w:r>
        <w:rPr>
          <w:b/>
          <w:color w:val="000000"/>
          <w:sz w:val="24"/>
          <w:szCs w:val="24"/>
        </w:rPr>
        <w:t xml:space="preserve">Cierre de la dinámica</w:t>
      </w:r>
    </w:p>
    <w:p>
      <w:pPr>
        <w:pStyle w:val="Prrafodelista"/>
        <w:numPr>
          <w:ilvl w:val="0"/>
          <w:numId w:val="1"/>
        </w:numPr>
        <w:spacing w:after="60"/>
        <w:jc w:val="left"/>
      </w:pPr>
      <w:r>
        <w:rPr>
          <w:color w:val="000000"/>
          <w:sz w:val="22"/>
          <w:szCs w:val="22"/>
        </w:rPr>
        <w:t xml:space="preserve"/>
      </w:r>
      <w:r>
        <w:rPr>
          <w:b/>
          <w:color w:val="000000"/>
          <w:sz w:val="22"/>
          <w:szCs w:val="22"/>
        </w:rPr>
        <w:t xml:space="preserve">¿Qué comprendí sobre la automatización que antes no tenía claro?</w:t>
      </w:r>
      <w:r>
        <w:rPr>
          <w:color w:val="000000"/>
          <w:sz w:val="22"/>
          <w:szCs w:val="22"/>
        </w:rPr>
        <w:t xml:space="preserve"> Que automatizar no es escribir scripts ni elegir una herramienta: es decidir qué probar, en qué nivel y cuándo ejecutarlo. Mi primera idea era cubrir todo con pruebas de navegador; los datos del proyecto muestran que la mayor parte del valor está en los niveles bajos.</w:t>
      </w:r>
    </w:p>
    <w:p>
      <w:pPr>
        <w:pStyle w:val="Prrafodelista"/>
        <w:numPr>
          <w:ilvl w:val="0"/>
          <w:numId w:val="1"/>
        </w:numPr>
        <w:spacing w:after="60"/>
        <w:jc w:val="left"/>
      </w:pPr>
      <w:r>
        <w:rPr>
          <w:color w:val="000000"/>
          <w:sz w:val="22"/>
          <w:szCs w:val="22"/>
        </w:rPr>
        <w:t xml:space="preserve"/>
      </w:r>
      <w:r>
        <w:rPr>
          <w:b/>
          <w:color w:val="000000"/>
          <w:sz w:val="22"/>
          <w:szCs w:val="22"/>
        </w:rPr>
        <w:t xml:space="preserve">¿Qué prueba automatizaría primero en un proyecto real y por qué?</w:t>
      </w:r>
      <w:r>
        <w:rPr>
          <w:color w:val="000000"/>
          <w:sz w:val="22"/>
          <w:szCs w:val="22"/>
        </w:rPr>
        <w:t xml:space="preserve"> El cálculo de totales y las reglas de facturación, porque involucran dinero, cambian con frecuencia y son baratas y estables de probar.</w:t>
      </w:r>
    </w:p>
    <w:p>
      <w:pPr>
        <w:pStyle w:val="Prrafodelista"/>
        <w:numPr>
          <w:ilvl w:val="0"/>
          <w:numId w:val="1"/>
        </w:numPr>
        <w:spacing w:after="60"/>
        <w:jc w:val="left"/>
      </w:pPr>
      <w:r>
        <w:rPr>
          <w:color w:val="000000"/>
          <w:sz w:val="22"/>
          <w:szCs w:val="22"/>
        </w:rPr>
        <w:t xml:space="preserve"/>
      </w:r>
      <w:r>
        <w:rPr>
          <w:b/>
          <w:color w:val="000000"/>
          <w:sz w:val="22"/>
          <w:szCs w:val="22"/>
        </w:rPr>
        <w:t xml:space="preserve">¿Qué error cometería un equipo que cree que automatizar es eliminar todas las pruebas manuales?</w:t>
      </w:r>
      <w:r>
        <w:rPr>
          <w:color w:val="000000"/>
          <w:sz w:val="22"/>
          <w:szCs w:val="22"/>
        </w:rPr>
        <w:t xml:space="preserve"> Dejaría de explorar: se perderían los problemas de usabilidad y los casos que nadie previó, y las pruebas automáticas solo comprobarían lo que ya se sabía. La automatización libera tiempo para pensar mejor, no sustituye al criterio de una persona.</w:t>
      </w:r>
    </w:p>
    <w:p>
      <w:pPr>
        <w:pStyle w:val="Ttulo1"/>
        <w:keepNext/>
        <w:spacing w:before="280" w:after="120"/>
      </w:pPr>
      <w:r>
        <w:rPr>
          <w:b/>
          <w:color w:val="000000"/>
          <w:sz w:val="28"/>
          <w:szCs w:val="28"/>
        </w:rPr>
        <w:t xml:space="preserve">Cómo se evidencia cada criterio de evaluación</w:t>
      </w:r>
    </w:p>
    <w:tbl>
      <w:tblPr>
        <w:tblStyle w:val="Tablaconcuadrcula"/>
        <w:tblW w:w="8838" w:type="dxa"/>
        <w:tblLayout w:type="fixed"/>
      </w:tblPr>
      <w:tblGrid>
        <w:gridCol w:w="3256"/>
        <w:gridCol w:w="5582"/>
      </w:tblGrid>
      <w:tr>
        <w:trPr>
          <w:tblHeader/>
        </w:trPr>
        <w:tc>
          <w:tcPr>
            <w:tcW w:w="3256" w:type="dxa"/>
          </w:tcPr>
          <w:p>
            <w:pPr>
              <w:spacing w:before="40" w:after="40" w:line="240" w:lineRule="auto"/>
              <w:jc w:val="left"/>
            </w:pPr>
            <w:r>
              <w:rPr>
                <w:b/>
                <w:color w:val="000000"/>
                <w:sz w:val="18"/>
                <w:szCs w:val="18"/>
              </w:rPr>
              <w:t xml:space="preserve">Criterio (20 puntos cada uno)</w:t>
            </w:r>
          </w:p>
        </w:tc>
        <w:tc>
          <w:tcPr>
            <w:tcW w:w="5582" w:type="dxa"/>
          </w:tcPr>
          <w:p>
            <w:pPr>
              <w:spacing w:before="40" w:after="40" w:line="240" w:lineRule="auto"/>
              <w:jc w:val="left"/>
            </w:pPr>
            <w:r>
              <w:rPr>
                <w:b/>
                <w:color w:val="000000"/>
                <w:sz w:val="18"/>
                <w:szCs w:val="18"/>
              </w:rPr>
              <w:t xml:space="preserve">Dónde se evidencia en este trabajo</w:t>
            </w:r>
          </w:p>
        </w:tc>
      </w:tr>
      <w:tr>
        <w:trPr>
          <w:cantSplit/>
        </w:trPr>
        <w:tc>
          <w:tcPr>
            <w:tcW w:w="3256" w:type="dxa"/>
          </w:tcPr>
          <w:p>
            <w:pPr>
              <w:spacing w:before="40" w:after="40" w:line="240" w:lineRule="auto"/>
              <w:jc w:val="left"/>
            </w:pPr>
            <w:r>
              <w:rPr>
                <w:color w:val="000000"/>
                <w:sz w:val="18"/>
                <w:szCs w:val="18"/>
              </w:rPr>
              <w:t xml:space="preserve">Comprensión del documento</w:t>
            </w:r>
          </w:p>
        </w:tc>
        <w:tc>
          <w:tcPr>
            <w:tcW w:w="5582" w:type="dxa"/>
          </w:tcPr>
          <w:p>
            <w:pPr>
              <w:spacing w:before="40" w:after="40" w:line="240" w:lineRule="auto"/>
              <w:jc w:val="left"/>
            </w:pPr>
            <w:r>
              <w:rPr>
                <w:color w:val="000000"/>
                <w:sz w:val="18"/>
                <w:szCs w:val="18"/>
              </w:rPr>
              <w:t xml:space="preserve">Fase 1: tres beneficios y tres obstáculos con ideas de los capítulos 13 y 14</w:t>
            </w:r>
          </w:p>
        </w:tc>
      </w:tr>
      <w:tr>
        <w:trPr>
          <w:cantSplit/>
        </w:trPr>
        <w:tc>
          <w:tcPr>
            <w:tcW w:w="3256" w:type="dxa"/>
          </w:tcPr>
          <w:p>
            <w:pPr>
              <w:spacing w:before="40" w:after="40" w:line="240" w:lineRule="auto"/>
              <w:jc w:val="left"/>
            </w:pPr>
            <w:r>
              <w:rPr>
                <w:color w:val="000000"/>
                <w:sz w:val="18"/>
                <w:szCs w:val="18"/>
              </w:rPr>
              <w:t xml:space="preserve">Aplicación de la pirámide</w:t>
            </w:r>
          </w:p>
        </w:tc>
        <w:tc>
          <w:tcPr>
            <w:tcW w:w="5582" w:type="dxa"/>
          </w:tcPr>
          <w:p>
            <w:pPr>
              <w:spacing w:before="40" w:after="40" w:line="240" w:lineRule="auto"/>
              <w:jc w:val="left"/>
            </w:pPr>
            <w:r>
              <w:rPr>
                <w:color w:val="000000"/>
                <w:sz w:val="18"/>
                <w:szCs w:val="18"/>
              </w:rPr>
              <w:t xml:space="preserve">Fase 2: pirámide con conteo real y ejemplos por nivel con su justificación</w:t>
            </w:r>
          </w:p>
        </w:tc>
      </w:tr>
      <w:tr>
        <w:trPr>
          <w:cantSplit/>
        </w:trPr>
        <w:tc>
          <w:tcPr>
            <w:tcW w:w="3256" w:type="dxa"/>
          </w:tcPr>
          <w:p>
            <w:pPr>
              <w:spacing w:before="40" w:after="40" w:line="240" w:lineRule="auto"/>
              <w:jc w:val="left"/>
            </w:pPr>
            <w:r>
              <w:rPr>
                <w:color w:val="000000"/>
                <w:sz w:val="18"/>
                <w:szCs w:val="18"/>
              </w:rPr>
              <w:t xml:space="preserve">Selección de pruebas y herramientas</w:t>
            </w:r>
          </w:p>
        </w:tc>
        <w:tc>
          <w:tcPr>
            <w:tcW w:w="5582" w:type="dxa"/>
          </w:tcPr>
          <w:p>
            <w:pPr>
              <w:spacing w:before="40" w:after="40" w:line="240" w:lineRule="auto"/>
              <w:jc w:val="left"/>
            </w:pPr>
            <w:r>
              <w:rPr>
                <w:color w:val="000000"/>
                <w:sz w:val="18"/>
                <w:szCs w:val="18"/>
              </w:rPr>
              <w:t xml:space="preserve">Fase 3: matriz de decisiones, elección de herramientas y qué queda manual</w:t>
            </w:r>
          </w:p>
        </w:tc>
      </w:tr>
      <w:tr>
        <w:trPr>
          <w:cantSplit/>
        </w:trPr>
        <w:tc>
          <w:tcPr>
            <w:tcW w:w="3256" w:type="dxa"/>
          </w:tcPr>
          <w:p>
            <w:pPr>
              <w:spacing w:before="40" w:after="40" w:line="240" w:lineRule="auto"/>
              <w:jc w:val="left"/>
            </w:pPr>
            <w:r>
              <w:rPr>
                <w:color w:val="000000"/>
                <w:sz w:val="18"/>
                <w:szCs w:val="18"/>
              </w:rPr>
              <w:t xml:space="preserve">Estrategia de automatización</w:t>
            </w:r>
          </w:p>
        </w:tc>
        <w:tc>
          <w:tcPr>
            <w:tcW w:w="5582" w:type="dxa"/>
          </w:tcPr>
          <w:p>
            <w:pPr>
              <w:spacing w:before="40" w:after="40" w:line="240" w:lineRule="auto"/>
              <w:jc w:val="left"/>
            </w:pPr>
            <w:r>
              <w:rPr>
                <w:color w:val="000000"/>
                <w:sz w:val="18"/>
                <w:szCs w:val="18"/>
              </w:rPr>
              <w:t xml:space="preserve">Fases 3 y 4: flujo de CI, retroalimentación, qué hacer ante un fallo y mantenimiento</w:t>
            </w:r>
          </w:p>
        </w:tc>
      </w:tr>
      <w:tr>
        <w:trPr>
          <w:cantSplit/>
        </w:trPr>
        <w:tc>
          <w:tcPr>
            <w:tcW w:w="3256" w:type="dxa"/>
          </w:tcPr>
          <w:p>
            <w:pPr>
              <w:spacing w:before="40" w:after="40" w:line="240" w:lineRule="auto"/>
              <w:jc w:val="left"/>
            </w:pPr>
            <w:r>
              <w:rPr>
                <w:color w:val="000000"/>
                <w:sz w:val="18"/>
                <w:szCs w:val="18"/>
              </w:rPr>
              <w:t xml:space="preserve">Exposición y defensa</w:t>
            </w:r>
          </w:p>
        </w:tc>
        <w:tc>
          <w:tcPr>
            <w:tcW w:w="5582" w:type="dxa"/>
          </w:tcPr>
          <w:p>
            <w:pPr>
              <w:spacing w:before="40" w:after="40" w:line="240" w:lineRule="auto"/>
              <w:jc w:val="left"/>
            </w:pPr>
            <w:r>
              <w:rPr>
                <w:color w:val="000000"/>
                <w:sz w:val="18"/>
                <w:szCs w:val="18"/>
              </w:rPr>
              <w:t xml:space="preserve">Fase 5: guion de 15 minutos y respuestas a las cinco preguntas</w:t>
            </w:r>
          </w:p>
        </w:tc>
      </w:tr>
    </w:tbl>
    <w:p>
      <w:pPr>
        <w:spacing w:after="80"/>
      </w:pPr>
    </w:p>
    <w:p>
      <w:pPr>
        <w:pStyle w:val="Ttulo1"/>
        <w:keepNext/>
        <w:spacing w:before="280" w:after="120"/>
      </w:pPr>
      <w:r>
        <w:rPr>
          <w:b/>
          <w:color w:val="000000"/>
          <w:sz w:val="28"/>
          <w:szCs w:val="28"/>
        </w:rPr>
        <w:t xml:space="preserve">Evidencia reproducible</w:t>
      </w:r>
    </w:p>
    <w:p>
      <w:pPr>
        <w:spacing w:after="120" w:line="276" w:lineRule="auto"/>
        <w:jc w:val="both"/>
      </w:pPr>
      <w:r>
        <w:rPr>
          <w:color w:val="000000"/>
          <w:sz w:val="22"/>
          <w:szCs w:val="22"/>
        </w:rPr>
        <w:t xml:space="preserve">Todo lo citado se puede verificar en el repositorio </w:t>
      </w:r>
      <w:r>
        <w:rPr>
          <w:color w:val="000000"/>
          <w:sz w:val="22"/>
          <w:szCs w:val="22"/>
        </w:rPr>
        <w:t xml:space="preserve">https://github.com/LuisSuarez11/PedidoHub_SQA</w:t>
      </w:r>
      <w:r>
        <w:rPr>
          <w:color w:val="000000"/>
          <w:sz w:val="22"/>
          <w:szCs w:val="22"/>
        </w:rPr>
        <w:t xml:space="preserve">:</w:t>
      </w:r>
    </w:p>
    <w:p>
      <w:pPr>
        <w:pStyle w:val="Prrafodelista"/>
        <w:numPr>
          <w:ilvl w:val="0"/>
          <w:numId w:val="1"/>
        </w:numPr>
        <w:spacing w:after="60"/>
        <w:jc w:val="left"/>
      </w:pPr>
      <w:r>
        <w:rPr>
          <w:color w:val="000000"/>
          <w:sz w:val="22"/>
          <w:szCs w:val="22"/>
        </w:rPr>
        <w:t xml:space="preserve"/>
      </w:r>
      <w:r>
        <w:rPr>
          <w:rFonts w:ascii="Consolas" w:hAnsi="Consolas" w:cs="Consolas"/>
          <w:color w:val="000000"/>
          <w:sz w:val="20"/>
          <w:szCs w:val="20"/>
        </w:rPr>
        <w:t xml:space="preserve">PedidoHub.Tests/</w:t>
      </w:r>
      <w:r>
        <w:rPr>
          <w:color w:val="000000"/>
          <w:sz w:val="22"/>
          <w:szCs w:val="22"/>
        </w:rPr>
        <w:t xml:space="preserve"> (unitarias e integración), </w:t>
      </w:r>
      <w:r>
        <w:rPr>
          <w:rFonts w:ascii="Consolas" w:hAnsi="Consolas" w:cs="Consolas"/>
          <w:color w:val="000000"/>
          <w:sz w:val="20"/>
          <w:szCs w:val="20"/>
        </w:rPr>
        <w:t xml:space="preserve">PedidoHub.E2E/</w:t>
      </w:r>
      <w:r>
        <w:rPr>
          <w:color w:val="000000"/>
          <w:sz w:val="22"/>
          <w:szCs w:val="22"/>
        </w:rPr>
        <w:t xml:space="preserve"> (Selenium) y </w:t>
      </w:r>
      <w:r>
        <w:rPr>
          <w:rFonts w:ascii="Consolas" w:hAnsi="Consolas" w:cs="Consolas"/>
          <w:color w:val="000000"/>
          <w:sz w:val="20"/>
          <w:szCs w:val="20"/>
        </w:rPr>
        <w:t xml:space="preserve">cypress/</w:t>
      </w:r>
      <w:r>
        <w:rPr>
          <w:color w:val="000000"/>
          <w:sz w:val="22"/>
          <w:szCs w:val="22"/>
        </w:rPr>
        <w:t xml:space="preserve">.</w:t>
      </w:r>
    </w:p>
    <w:p>
      <w:pPr>
        <w:pStyle w:val="Prrafodelista"/>
        <w:numPr>
          <w:ilvl w:val="0"/>
          <w:numId w:val="1"/>
        </w:numPr>
        <w:spacing w:after="60"/>
        <w:jc w:val="left"/>
      </w:pPr>
      <w:r>
        <w:rPr>
          <w:color w:val="000000"/>
          <w:sz w:val="22"/>
          <w:szCs w:val="22"/>
        </w:rPr>
        <w:t xml:space="preserve"/>
      </w:r>
      <w:r>
        <w:rPr>
          <w:rFonts w:ascii="Consolas" w:hAnsi="Consolas" w:cs="Consolas"/>
          <w:color w:val="000000"/>
          <w:sz w:val="20"/>
          <w:szCs w:val="20"/>
        </w:rPr>
        <w:t xml:space="preserve">.github/workflows/ci.yml</w:t>
      </w:r>
      <w:r>
        <w:rPr>
          <w:color w:val="000000"/>
          <w:sz w:val="22"/>
          <w:szCs w:val="22"/>
        </w:rPr>
        <w:t xml:space="preserve"> (flujo de integración continua).</w:t>
      </w:r>
    </w:p>
    <w:p>
      <w:pPr>
        <w:pStyle w:val="Prrafodelista"/>
        <w:numPr>
          <w:ilvl w:val="0"/>
          <w:numId w:val="1"/>
        </w:numPr>
        <w:spacing w:after="60"/>
        <w:jc w:val="left"/>
      </w:pPr>
      <w:r>
        <w:rPr>
          <w:color w:val="000000"/>
          <w:sz w:val="22"/>
          <w:szCs w:val="22"/>
        </w:rPr>
        <w:t xml:space="preserve"/>
      </w:r>
      <w:r>
        <w:rPr>
          <w:rFonts w:ascii="Consolas" w:hAnsi="Consolas" w:cs="Consolas"/>
          <w:color w:val="000000"/>
          <w:sz w:val="20"/>
          <w:szCs w:val="20"/>
        </w:rPr>
        <w:t xml:space="preserve">Docs/evidencias/</w:t>
      </w:r>
      <w:r>
        <w:rPr>
          <w:color w:val="000000"/>
          <w:sz w:val="22"/>
          <w:szCs w:val="22"/>
        </w:rPr>
        <w:t xml:space="preserve"> (resultados y cobertura) y </w:t>
      </w:r>
      <w:r>
        <w:rPr>
          <w:rFonts w:ascii="Consolas" w:hAnsi="Consolas" w:cs="Consolas"/>
          <w:color w:val="000000"/>
          <w:sz w:val="20"/>
          <w:szCs w:val="20"/>
        </w:rPr>
        <w:t xml:space="preserve">PedidoHub/Data/calidad.json</w:t>
      </w:r>
      <w:r>
        <w:rPr>
          <w:color w:val="000000"/>
          <w:sz w:val="22"/>
          <w:szCs w:val="22"/>
        </w:rPr>
        <w:t xml:space="preserve"> (datos del Panel de calidad en </w:t>
      </w:r>
      <w:r>
        <w:rPr>
          <w:rFonts w:ascii="Consolas" w:hAnsi="Consolas" w:cs="Consolas"/>
          <w:color w:val="000000"/>
          <w:sz w:val="20"/>
          <w:szCs w:val="20"/>
        </w:rPr>
        <w:t xml:space="preserve">/Calidad</w:t>
      </w:r>
      <w:r>
        <w:rPr>
          <w:color w:val="000000"/>
          <w:sz w:val="22"/>
          <w:szCs w:val="22"/>
        </w:rPr>
        <w:t xml:space="preserve">).</w:t>
      </w:r>
    </w:p>
    <w:p>
      <w:pPr>
        <w:pStyle w:val="Ttulo1"/>
        <w:keepNext/>
        <w:spacing w:before="280" w:after="120"/>
      </w:pPr>
      <w:r>
        <w:rPr>
          <w:b/>
          <w:color w:val="000000"/>
          <w:sz w:val="28"/>
          <w:szCs w:val="28"/>
        </w:rPr>
        <w:t xml:space="preserve">Bibliografía</w:t>
      </w:r>
    </w:p>
    <w:p>
      <w:pPr>
        <w:pStyle w:val="Prrafodelista"/>
        <w:numPr>
          <w:ilvl w:val="0"/>
          <w:numId w:val="1"/>
        </w:numPr>
        <w:spacing w:after="60"/>
        <w:jc w:val="left"/>
      </w:pPr>
      <w:r>
        <w:rPr>
          <w:color w:val="000000"/>
          <w:sz w:val="22"/>
          <w:szCs w:val="22"/>
        </w:rPr>
        <w:t xml:space="preserve"/>
      </w:r>
      <w:r>
        <w:rPr>
          <w:color w:val="000000"/>
          <w:sz w:val="22"/>
          <w:szCs w:val="22"/>
        </w:rPr>
        <w:t xml:space="preserve">Crispin, L. &amp; Gregory, J. (2014). </w:t>
      </w:r>
      <w:r>
        <w:rPr>
          <w:i/>
          <w:color w:val="000000"/>
          <w:sz w:val="22"/>
          <w:szCs w:val="22"/>
        </w:rPr>
        <w:t xml:space="preserve">Agile Testing: A Practical Guide for Testers and Agile Teams</w:t>
      </w:r>
      <w:r>
        <w:rPr>
          <w:color w:val="000000"/>
          <w:sz w:val="22"/>
          <w:szCs w:val="22"/>
        </w:rPr>
        <w:t xml:space="preserve">. Addison-Wesley. Parte IV, capítulos 13 y 14.</w:t>
      </w:r>
    </w:p>
    <w:p>
      <w:pPr>
        <w:pStyle w:val="Prrafodelista"/>
        <w:numPr>
          <w:ilvl w:val="0"/>
          <w:numId w:val="1"/>
        </w:numPr>
        <w:spacing w:after="60"/>
        <w:jc w:val="left"/>
      </w:pPr>
      <w:r>
        <w:rPr>
          <w:color w:val="000000"/>
          <w:sz w:val="22"/>
          <w:szCs w:val="22"/>
        </w:rPr>
        <w:t xml:space="preserve"/>
      </w:r>
      <w:r>
        <w:rPr>
          <w:color w:val="000000"/>
          <w:sz w:val="22"/>
          <w:szCs w:val="22"/>
        </w:rPr>
        <w:t xml:space="preserve">Cohn, M. (2009). </w:t>
      </w:r>
      <w:r>
        <w:rPr>
          <w:i/>
          <w:color w:val="000000"/>
          <w:sz w:val="22"/>
          <w:szCs w:val="22"/>
        </w:rPr>
        <w:t xml:space="preserve">Succeeding with Agile</w:t>
      </w:r>
      <w:r>
        <w:rPr>
          <w:color w:val="000000"/>
          <w:sz w:val="22"/>
          <w:szCs w:val="22"/>
        </w:rPr>
        <w:t xml:space="preserve">. Addison-Wesley (origen de la pirámide de automatización).</w:t>
      </w:r>
    </w:p>
    <w:p>
      <w:pPr>
        <w:pStyle w:val="Prrafodelista"/>
        <w:numPr>
          <w:ilvl w:val="0"/>
          <w:numId w:val="1"/>
        </w:numPr>
        <w:spacing w:after="60"/>
        <w:jc w:val="left"/>
      </w:pPr>
      <w:r>
        <w:rPr>
          <w:color w:val="000000"/>
          <w:sz w:val="22"/>
          <w:szCs w:val="22"/>
        </w:rPr>
        <w:t xml:space="preserve"/>
      </w:r>
      <w:r>
        <w:rPr>
          <w:color w:val="000000"/>
          <w:sz w:val="22"/>
          <w:szCs w:val="22"/>
        </w:rPr>
        <w:t xml:space="preserve">ISTQB Foundation Level Syllabus (v4.0, 2023).</w:t>
      </w:r>
    </w:p>
    <w:p>
      <w:pPr>
        <w:pStyle w:val="Prrafodelista"/>
        <w:numPr>
          <w:ilvl w:val="0"/>
          <w:numId w:val="1"/>
        </w:numPr>
        <w:spacing w:after="60"/>
        <w:jc w:val="left"/>
      </w:pPr>
      <w:r>
        <w:rPr>
          <w:color w:val="000000"/>
          <w:sz w:val="22"/>
          <w:szCs w:val="22"/>
        </w:rPr>
        <w:t xml:space="preserve"/>
      </w:r>
      <w:r>
        <w:rPr>
          <w:color w:val="000000"/>
          <w:sz w:val="22"/>
          <w:szCs w:val="22"/>
        </w:rPr>
        <w:t xml:space="preserve">Fowler, M. (2019). </w:t>
      </w:r>
      <w:r>
        <w:rPr>
          <w:i/>
          <w:color w:val="000000"/>
          <w:sz w:val="22"/>
          <w:szCs w:val="22"/>
        </w:rPr>
        <w:t xml:space="preserve">Continuous Integration and Delivery</w:t>
      </w:r>
      <w:r>
        <w:rPr>
          <w:color w:val="000000"/>
          <w:sz w:val="22"/>
          <w:szCs w:val="22"/>
        </w:rPr>
        <w:t xml:space="preserve">. ThoughtWorks.</w:t>
      </w:r>
    </w:p>
    <w:sectPr w:rsidR="007E2E8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1480" w14:textId="77777777" w:rsidR="00F06AB8" w:rsidRDefault="00F06AB8" w:rsidP="004330BC">
      <w:pPr>
        <w:spacing w:after="0" w:line="240" w:lineRule="auto"/>
      </w:pPr>
      <w:r>
        <w:separator/>
      </w:r>
    </w:p>
  </w:endnote>
  <w:endnote w:type="continuationSeparator" w:id="0">
    <w:p w14:paraId="1E96062C" w14:textId="77777777" w:rsidR="00F06AB8" w:rsidRDefault="00F06AB8" w:rsidP="00433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7857" w14:textId="77777777" w:rsidR="00F06AB8" w:rsidRDefault="00F06AB8" w:rsidP="004330BC">
      <w:pPr>
        <w:spacing w:after="0" w:line="240" w:lineRule="auto"/>
      </w:pPr>
      <w:r>
        <w:separator/>
      </w:r>
    </w:p>
  </w:footnote>
  <w:footnote w:type="continuationSeparator" w:id="0">
    <w:p w14:paraId="60692D7A" w14:textId="77777777" w:rsidR="00F06AB8" w:rsidRDefault="00F06AB8" w:rsidP="00433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7E1D"/>
    <w:multiLevelType w:val="multilevel"/>
    <w:tmpl w:val="DED2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71C"/>
    <w:multiLevelType w:val="multilevel"/>
    <w:tmpl w:val="4FC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4E07"/>
    <w:multiLevelType w:val="multilevel"/>
    <w:tmpl w:val="46A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3C14"/>
    <w:multiLevelType w:val="hybridMultilevel"/>
    <w:tmpl w:val="1A3494A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96B766A"/>
    <w:multiLevelType w:val="multilevel"/>
    <w:tmpl w:val="11F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D06C6"/>
    <w:multiLevelType w:val="multilevel"/>
    <w:tmpl w:val="FE06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66CB"/>
    <w:multiLevelType w:val="multilevel"/>
    <w:tmpl w:val="99A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8494A"/>
    <w:multiLevelType w:val="multilevel"/>
    <w:tmpl w:val="B33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227F0"/>
    <w:multiLevelType w:val="multilevel"/>
    <w:tmpl w:val="D040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63F10"/>
    <w:multiLevelType w:val="multilevel"/>
    <w:tmpl w:val="190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B2AA7"/>
    <w:multiLevelType w:val="multilevel"/>
    <w:tmpl w:val="19B8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D6026"/>
    <w:multiLevelType w:val="multilevel"/>
    <w:tmpl w:val="991E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25DA7"/>
    <w:multiLevelType w:val="multilevel"/>
    <w:tmpl w:val="3A8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566EC"/>
    <w:multiLevelType w:val="multilevel"/>
    <w:tmpl w:val="6FB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A181E"/>
    <w:multiLevelType w:val="multilevel"/>
    <w:tmpl w:val="DD9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86478"/>
    <w:multiLevelType w:val="multilevel"/>
    <w:tmpl w:val="460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75761"/>
    <w:multiLevelType w:val="hybridMultilevel"/>
    <w:tmpl w:val="383E0A9E"/>
    <w:lvl w:ilvl="0" w:tplc="B4DA8A6E">
      <w:start w:val="1"/>
      <w:numFmt w:val="decimal"/>
      <w:lvlText w:val="%1."/>
      <w:lvlJc w:val="left"/>
      <w:pPr>
        <w:ind w:left="1080" w:hanging="360"/>
      </w:pPr>
      <w:rPr>
        <w:rFonts w:hint="default"/>
        <w:b/>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7" w15:restartNumberingAfterBreak="0">
    <w:nsid w:val="36522633"/>
    <w:multiLevelType w:val="hybridMultilevel"/>
    <w:tmpl w:val="0562F2DC"/>
    <w:lvl w:ilvl="0" w:tplc="6BEA778E">
      <w:start w:val="1"/>
      <w:numFmt w:val="bullet"/>
      <w:lvlText w:val="•"/>
      <w:lvlJc w:val="left"/>
      <w:pPr>
        <w:ind w:left="720" w:hanging="360"/>
      </w:pPr>
    </w:lvl>
    <w:lvl w:ilvl="1" w:tplc="19344AF6">
      <w:start w:val="1"/>
      <w:numFmt w:val="bullet"/>
      <w:lvlText w:val="o"/>
      <w:lvlJc w:val="left"/>
      <w:pPr>
        <w:ind w:left="1440" w:hanging="360"/>
      </w:pPr>
    </w:lvl>
    <w:lvl w:ilvl="2" w:tplc="36B05288">
      <w:start w:val="1"/>
      <w:numFmt w:val="bullet"/>
      <w:lvlText w:val="▪"/>
      <w:lvlJc w:val="left"/>
      <w:pPr>
        <w:ind w:left="2160" w:hanging="360"/>
      </w:pPr>
    </w:lvl>
    <w:lvl w:ilvl="3" w:tplc="837ED830">
      <w:start w:val="1"/>
      <w:numFmt w:val="bullet"/>
      <w:lvlText w:val="•"/>
      <w:lvlJc w:val="left"/>
      <w:pPr>
        <w:ind w:left="2880" w:hanging="360"/>
      </w:pPr>
    </w:lvl>
    <w:lvl w:ilvl="4" w:tplc="50FC562E">
      <w:start w:val="1"/>
      <w:numFmt w:val="bullet"/>
      <w:lvlText w:val="o"/>
      <w:lvlJc w:val="left"/>
      <w:pPr>
        <w:ind w:left="3600" w:hanging="360"/>
      </w:pPr>
    </w:lvl>
    <w:lvl w:ilvl="5" w:tplc="72CEB2F2">
      <w:start w:val="1"/>
      <w:numFmt w:val="bullet"/>
      <w:lvlText w:val="▪"/>
      <w:lvlJc w:val="left"/>
      <w:pPr>
        <w:ind w:left="4320" w:hanging="360"/>
      </w:pPr>
    </w:lvl>
    <w:lvl w:ilvl="6" w:tplc="7EA61F64">
      <w:start w:val="1"/>
      <w:numFmt w:val="bullet"/>
      <w:lvlText w:val="•"/>
      <w:lvlJc w:val="left"/>
      <w:pPr>
        <w:ind w:left="5040" w:hanging="360"/>
      </w:pPr>
    </w:lvl>
    <w:lvl w:ilvl="7" w:tplc="ABD8E9A4">
      <w:start w:val="1"/>
      <w:numFmt w:val="bullet"/>
      <w:lvlText w:val="o"/>
      <w:lvlJc w:val="left"/>
      <w:pPr>
        <w:ind w:left="5760" w:hanging="360"/>
      </w:pPr>
    </w:lvl>
    <w:lvl w:ilvl="8" w:tplc="DEFE4A2C">
      <w:start w:val="1"/>
      <w:numFmt w:val="bullet"/>
      <w:lvlText w:val="▪"/>
      <w:lvlJc w:val="left"/>
      <w:pPr>
        <w:ind w:left="6480" w:hanging="360"/>
      </w:pPr>
    </w:lvl>
  </w:abstractNum>
  <w:abstractNum w:abstractNumId="18" w15:restartNumberingAfterBreak="0">
    <w:nsid w:val="3F8D440E"/>
    <w:multiLevelType w:val="multilevel"/>
    <w:tmpl w:val="1C6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04533"/>
    <w:multiLevelType w:val="multilevel"/>
    <w:tmpl w:val="ECA2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8F0256"/>
    <w:multiLevelType w:val="multilevel"/>
    <w:tmpl w:val="803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449BE"/>
    <w:multiLevelType w:val="multilevel"/>
    <w:tmpl w:val="A7D04D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F612CD"/>
    <w:multiLevelType w:val="hybridMultilevel"/>
    <w:tmpl w:val="EC1696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DF7541E"/>
    <w:multiLevelType w:val="multilevel"/>
    <w:tmpl w:val="902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A1F43"/>
    <w:multiLevelType w:val="multilevel"/>
    <w:tmpl w:val="FCC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F3E1F"/>
    <w:multiLevelType w:val="hybridMultilevel"/>
    <w:tmpl w:val="0436D8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6FD5E67"/>
    <w:multiLevelType w:val="hybridMultilevel"/>
    <w:tmpl w:val="8F8EB42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5AF53539"/>
    <w:multiLevelType w:val="multilevel"/>
    <w:tmpl w:val="FB3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C2B55"/>
    <w:multiLevelType w:val="multilevel"/>
    <w:tmpl w:val="187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6511F"/>
    <w:multiLevelType w:val="multilevel"/>
    <w:tmpl w:val="B97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50485"/>
    <w:multiLevelType w:val="multilevel"/>
    <w:tmpl w:val="331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D642C"/>
    <w:multiLevelType w:val="hybridMultilevel"/>
    <w:tmpl w:val="71AA0E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5F877C58"/>
    <w:multiLevelType w:val="hybridMultilevel"/>
    <w:tmpl w:val="019AC1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19C5D18"/>
    <w:multiLevelType w:val="multilevel"/>
    <w:tmpl w:val="5818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C3E81"/>
    <w:multiLevelType w:val="hybridMultilevel"/>
    <w:tmpl w:val="1BDE9C2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6513557C"/>
    <w:multiLevelType w:val="hybridMultilevel"/>
    <w:tmpl w:val="9DF415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65607349"/>
    <w:multiLevelType w:val="multilevel"/>
    <w:tmpl w:val="2E9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248D7"/>
    <w:multiLevelType w:val="multilevel"/>
    <w:tmpl w:val="65A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B4203"/>
    <w:multiLevelType w:val="hybridMultilevel"/>
    <w:tmpl w:val="A44C8B4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71477301"/>
    <w:multiLevelType w:val="multilevel"/>
    <w:tmpl w:val="69C2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C4BE5"/>
    <w:multiLevelType w:val="hybridMultilevel"/>
    <w:tmpl w:val="0EC87CB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1" w15:restartNumberingAfterBreak="0">
    <w:nsid w:val="7C90024D"/>
    <w:multiLevelType w:val="hybridMultilevel"/>
    <w:tmpl w:val="FD264018"/>
    <w:lvl w:ilvl="0" w:tplc="C7743148">
      <w:start w:val="1"/>
      <w:numFmt w:val="decimal"/>
      <w:lvlText w:val="%1."/>
      <w:lvlJc w:val="left"/>
      <w:pPr>
        <w:ind w:left="720" w:hanging="360"/>
      </w:pPr>
      <w:rPr>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2" w15:restartNumberingAfterBreak="0">
    <w:nsid w:val="7F0A70FB"/>
    <w:multiLevelType w:val="multilevel"/>
    <w:tmpl w:val="422E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694020">
    <w:abstractNumId w:val="22"/>
  </w:num>
  <w:num w:numId="2" w16cid:durableId="64841166">
    <w:abstractNumId w:val="0"/>
  </w:num>
  <w:num w:numId="3" w16cid:durableId="1098060166">
    <w:abstractNumId w:val="13"/>
  </w:num>
  <w:num w:numId="4" w16cid:durableId="600188918">
    <w:abstractNumId w:val="6"/>
  </w:num>
  <w:num w:numId="5" w16cid:durableId="1679500512">
    <w:abstractNumId w:val="20"/>
  </w:num>
  <w:num w:numId="6" w16cid:durableId="165290135">
    <w:abstractNumId w:val="23"/>
  </w:num>
  <w:num w:numId="7" w16cid:durableId="1198667094">
    <w:abstractNumId w:val="4"/>
  </w:num>
  <w:num w:numId="8" w16cid:durableId="704713788">
    <w:abstractNumId w:val="33"/>
  </w:num>
  <w:num w:numId="9" w16cid:durableId="579295693">
    <w:abstractNumId w:val="26"/>
  </w:num>
  <w:num w:numId="10" w16cid:durableId="1864398502">
    <w:abstractNumId w:val="3"/>
  </w:num>
  <w:num w:numId="11" w16cid:durableId="362286900">
    <w:abstractNumId w:val="34"/>
  </w:num>
  <w:num w:numId="12" w16cid:durableId="814831587">
    <w:abstractNumId w:val="29"/>
  </w:num>
  <w:num w:numId="13" w16cid:durableId="1233616333">
    <w:abstractNumId w:val="36"/>
  </w:num>
  <w:num w:numId="14" w16cid:durableId="1762872382">
    <w:abstractNumId w:val="39"/>
  </w:num>
  <w:num w:numId="15" w16cid:durableId="426847186">
    <w:abstractNumId w:val="12"/>
  </w:num>
  <w:num w:numId="16" w16cid:durableId="1408377803">
    <w:abstractNumId w:val="24"/>
  </w:num>
  <w:num w:numId="17" w16cid:durableId="1512446562">
    <w:abstractNumId w:val="27"/>
  </w:num>
  <w:num w:numId="18" w16cid:durableId="1473671768">
    <w:abstractNumId w:val="30"/>
  </w:num>
  <w:num w:numId="19" w16cid:durableId="328753126">
    <w:abstractNumId w:val="28"/>
  </w:num>
  <w:num w:numId="20" w16cid:durableId="587546918">
    <w:abstractNumId w:val="14"/>
  </w:num>
  <w:num w:numId="21" w16cid:durableId="1731685816">
    <w:abstractNumId w:val="42"/>
  </w:num>
  <w:num w:numId="22" w16cid:durableId="1454666672">
    <w:abstractNumId w:val="40"/>
  </w:num>
  <w:num w:numId="23" w16cid:durableId="2091349625">
    <w:abstractNumId w:val="38"/>
  </w:num>
  <w:num w:numId="24" w16cid:durableId="1763337423">
    <w:abstractNumId w:val="7"/>
  </w:num>
  <w:num w:numId="25" w16cid:durableId="69625768">
    <w:abstractNumId w:val="9"/>
  </w:num>
  <w:num w:numId="26" w16cid:durableId="496384125">
    <w:abstractNumId w:val="37"/>
  </w:num>
  <w:num w:numId="27" w16cid:durableId="1123302654">
    <w:abstractNumId w:val="8"/>
  </w:num>
  <w:num w:numId="28" w16cid:durableId="291062059">
    <w:abstractNumId w:val="11"/>
  </w:num>
  <w:num w:numId="29" w16cid:durableId="2021925589">
    <w:abstractNumId w:val="19"/>
  </w:num>
  <w:num w:numId="30" w16cid:durableId="1719011269">
    <w:abstractNumId w:val="2"/>
  </w:num>
  <w:num w:numId="31" w16cid:durableId="692271504">
    <w:abstractNumId w:val="21"/>
  </w:num>
  <w:num w:numId="32" w16cid:durableId="1840804645">
    <w:abstractNumId w:val="1"/>
  </w:num>
  <w:num w:numId="33" w16cid:durableId="1819685380">
    <w:abstractNumId w:val="10"/>
  </w:num>
  <w:num w:numId="34" w16cid:durableId="1295865592">
    <w:abstractNumId w:val="5"/>
  </w:num>
  <w:num w:numId="35" w16cid:durableId="1041784646">
    <w:abstractNumId w:val="15"/>
  </w:num>
  <w:num w:numId="36" w16cid:durableId="14696915">
    <w:abstractNumId w:val="18"/>
  </w:num>
  <w:num w:numId="37" w16cid:durableId="2057194790">
    <w:abstractNumId w:val="35"/>
  </w:num>
  <w:num w:numId="38" w16cid:durableId="35812645">
    <w:abstractNumId w:val="32"/>
  </w:num>
  <w:num w:numId="39" w16cid:durableId="490830378">
    <w:abstractNumId w:val="41"/>
  </w:num>
  <w:num w:numId="40" w16cid:durableId="549682783">
    <w:abstractNumId w:val="25"/>
  </w:num>
  <w:num w:numId="41" w16cid:durableId="2106269089">
    <w:abstractNumId w:val="16"/>
  </w:num>
  <w:num w:numId="42" w16cid:durableId="43913936">
    <w:abstractNumId w:val="31"/>
  </w:num>
  <w:num w:numId="43" w16cid:durableId="294606662">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F4"/>
    <w:rsid w:val="00020D21"/>
    <w:rsid w:val="00117729"/>
    <w:rsid w:val="001422CA"/>
    <w:rsid w:val="00277599"/>
    <w:rsid w:val="002A35F4"/>
    <w:rsid w:val="00323FC4"/>
    <w:rsid w:val="0036076E"/>
    <w:rsid w:val="00360857"/>
    <w:rsid w:val="00371D3C"/>
    <w:rsid w:val="003C4919"/>
    <w:rsid w:val="003E5E67"/>
    <w:rsid w:val="003F0038"/>
    <w:rsid w:val="004033EF"/>
    <w:rsid w:val="00417E29"/>
    <w:rsid w:val="00427227"/>
    <w:rsid w:val="004330BC"/>
    <w:rsid w:val="004343AE"/>
    <w:rsid w:val="00450E26"/>
    <w:rsid w:val="00466D63"/>
    <w:rsid w:val="00491B77"/>
    <w:rsid w:val="004D146F"/>
    <w:rsid w:val="004D1A47"/>
    <w:rsid w:val="0055125A"/>
    <w:rsid w:val="00586779"/>
    <w:rsid w:val="005B006A"/>
    <w:rsid w:val="0070445F"/>
    <w:rsid w:val="00731927"/>
    <w:rsid w:val="00782642"/>
    <w:rsid w:val="007E2E87"/>
    <w:rsid w:val="007E4C82"/>
    <w:rsid w:val="007E523A"/>
    <w:rsid w:val="00823442"/>
    <w:rsid w:val="008C22F7"/>
    <w:rsid w:val="009B19F8"/>
    <w:rsid w:val="009C56E3"/>
    <w:rsid w:val="009D28B7"/>
    <w:rsid w:val="00A7673E"/>
    <w:rsid w:val="00AE23B7"/>
    <w:rsid w:val="00B247A6"/>
    <w:rsid w:val="00BB3DB0"/>
    <w:rsid w:val="00BE1AB2"/>
    <w:rsid w:val="00BE41C8"/>
    <w:rsid w:val="00C06CDE"/>
    <w:rsid w:val="00C117BD"/>
    <w:rsid w:val="00C63CB1"/>
    <w:rsid w:val="00CB20E5"/>
    <w:rsid w:val="00D43C8F"/>
    <w:rsid w:val="00DA142F"/>
    <w:rsid w:val="00DE3033"/>
    <w:rsid w:val="00E61C35"/>
    <w:rsid w:val="00E935A6"/>
    <w:rsid w:val="00EC45F8"/>
    <w:rsid w:val="00EE79C6"/>
    <w:rsid w:val="00F0164D"/>
    <w:rsid w:val="00F06279"/>
    <w:rsid w:val="00F06AB8"/>
    <w:rsid w:val="00F734EC"/>
    <w:rsid w:val="00F80131"/>
    <w:rsid w:val="00FB1F1F"/>
    <w:rsid w:val="00FD3FE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CD8B"/>
  <w15:chartTrackingRefBased/>
  <w15:docId w15:val="{7EF71C7E-742E-45A8-ACDA-DC25FD14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5F4"/>
    <w:pPr>
      <w:jc w:val="both"/>
    </w:pPr>
    <w:rPr>
      <w:rFonts w:ascii="Arial" w:hAnsi="Arial"/>
    </w:rPr>
  </w:style>
  <w:style w:type="paragraph" w:styleId="Ttulo1">
    <w:name w:val="heading 1"/>
    <w:basedOn w:val="Normal"/>
    <w:next w:val="Normal"/>
    <w:link w:val="Ttulo1Car"/>
    <w:uiPriority w:val="9"/>
    <w:qFormat/>
    <w:rsid w:val="002A3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3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35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5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A35F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A35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A35F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A35F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A35F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3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3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5F4"/>
    <w:rPr>
      <w:rFonts w:eastAsiaTheme="majorEastAsia" w:cstheme="majorBidi"/>
      <w:color w:val="272727" w:themeColor="text1" w:themeTint="D8"/>
    </w:rPr>
  </w:style>
  <w:style w:type="paragraph" w:styleId="Ttulo">
    <w:name w:val="Title"/>
    <w:basedOn w:val="Normal"/>
    <w:next w:val="Normal"/>
    <w:link w:val="TtuloCar"/>
    <w:uiPriority w:val="10"/>
    <w:qFormat/>
    <w:rsid w:val="002A3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5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5F4"/>
    <w:pPr>
      <w:spacing w:before="160"/>
      <w:jc w:val="center"/>
    </w:pPr>
    <w:rPr>
      <w:i/>
      <w:iCs/>
      <w:color w:val="404040" w:themeColor="text1" w:themeTint="BF"/>
    </w:rPr>
  </w:style>
  <w:style w:type="character" w:customStyle="1" w:styleId="CitaCar">
    <w:name w:val="Cita Car"/>
    <w:basedOn w:val="Fuentedeprrafopredeter"/>
    <w:link w:val="Cita"/>
    <w:uiPriority w:val="29"/>
    <w:rsid w:val="002A35F4"/>
    <w:rPr>
      <w:rFonts w:ascii="Arial" w:hAnsi="Arial"/>
      <w:i/>
      <w:iCs/>
      <w:color w:val="404040" w:themeColor="text1" w:themeTint="BF"/>
    </w:rPr>
  </w:style>
  <w:style w:type="paragraph" w:styleId="Prrafodelista">
    <w:name w:val="List Paragraph"/>
    <w:basedOn w:val="Normal"/>
    <w:uiPriority w:val="34"/>
    <w:qFormat/>
    <w:rsid w:val="002A35F4"/>
    <w:pPr>
      <w:ind w:left="720"/>
      <w:contextualSpacing/>
    </w:pPr>
  </w:style>
  <w:style w:type="character" w:styleId="nfasisintenso">
    <w:name w:val="Intense Emphasis"/>
    <w:basedOn w:val="Fuentedeprrafopredeter"/>
    <w:uiPriority w:val="21"/>
    <w:qFormat/>
    <w:rsid w:val="002A35F4"/>
    <w:rPr>
      <w:i/>
      <w:iCs/>
      <w:color w:val="0F4761" w:themeColor="accent1" w:themeShade="BF"/>
    </w:rPr>
  </w:style>
  <w:style w:type="paragraph" w:styleId="Citadestacada">
    <w:name w:val="Intense Quote"/>
    <w:basedOn w:val="Normal"/>
    <w:next w:val="Normal"/>
    <w:link w:val="CitadestacadaCar"/>
    <w:uiPriority w:val="30"/>
    <w:qFormat/>
    <w:rsid w:val="002A3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5F4"/>
    <w:rPr>
      <w:rFonts w:ascii="Arial" w:hAnsi="Arial"/>
      <w:i/>
      <w:iCs/>
      <w:color w:val="0F4761" w:themeColor="accent1" w:themeShade="BF"/>
    </w:rPr>
  </w:style>
  <w:style w:type="character" w:styleId="Referenciaintensa">
    <w:name w:val="Intense Reference"/>
    <w:basedOn w:val="Fuentedeprrafopredeter"/>
    <w:uiPriority w:val="32"/>
    <w:qFormat/>
    <w:rsid w:val="002A35F4"/>
    <w:rPr>
      <w:b/>
      <w:bCs/>
      <w:smallCaps/>
      <w:color w:val="0F4761" w:themeColor="accent1" w:themeShade="BF"/>
      <w:spacing w:val="5"/>
    </w:rPr>
  </w:style>
  <w:style w:type="character" w:customStyle="1" w:styleId="fui-styledtext">
    <w:name w:val="fui-styledtext"/>
    <w:basedOn w:val="Fuentedeprrafopredeter"/>
    <w:rsid w:val="002A35F4"/>
  </w:style>
  <w:style w:type="table" w:styleId="Tablanormal5">
    <w:name w:val="Plain Table 5"/>
    <w:basedOn w:val="Tablanormal"/>
    <w:uiPriority w:val="45"/>
    <w:rsid w:val="005B00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41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47A6"/>
    <w:pPr>
      <w:spacing w:before="100" w:beforeAutospacing="1" w:after="100" w:afterAutospacing="1" w:line="240" w:lineRule="auto"/>
      <w:jc w:val="left"/>
    </w:pPr>
    <w:rPr>
      <w:rFonts w:ascii="Times New Roman" w:eastAsia="Times New Roman" w:hAnsi="Times New Roman" w:cs="Times New Roman"/>
      <w:kern w:val="0"/>
      <w:lang w:eastAsia="es-BO"/>
      <w14:ligatures w14:val="none"/>
    </w:rPr>
  </w:style>
  <w:style w:type="character" w:styleId="Fuerte">
    <w:name w:val="Strong"/>
    <w:basedOn w:val="Fuentedeprrafopredeter"/>
    <w:uiPriority w:val="22"/>
    <w:qFormat/>
    <w:rsid w:val="00B247A6"/>
    <w:rPr>
      <w:b/>
      <w:bCs/>
    </w:rPr>
  </w:style>
  <w:style w:type="paragraph" w:styleId="Sinespaciado">
    <w:name w:val="No Spacing"/>
    <w:uiPriority w:val="1"/>
    <w:qFormat/>
    <w:rsid w:val="00B247A6"/>
    <w:pPr>
      <w:spacing w:after="0" w:line="240" w:lineRule="auto"/>
      <w:jc w:val="both"/>
    </w:pPr>
    <w:rPr>
      <w:rFonts w:ascii="Arial" w:hAnsi="Arial"/>
    </w:rPr>
  </w:style>
  <w:style w:type="character" w:styleId="nfasis">
    <w:name w:val="Emphasis"/>
    <w:basedOn w:val="Fuentedeprrafopredeter"/>
    <w:uiPriority w:val="20"/>
    <w:qFormat/>
    <w:rsid w:val="0070445F"/>
    <w:rPr>
      <w:i/>
      <w:iCs/>
    </w:rPr>
  </w:style>
  <w:style w:type="table" w:styleId="Tablanormal3">
    <w:name w:val="Plain Table 3"/>
    <w:basedOn w:val="Tablanormal"/>
    <w:uiPriority w:val="43"/>
    <w:rsid w:val="007044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C06C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rsid w:val="004330BC"/>
    <w:pPr>
      <w:spacing w:line="259" w:lineRule="auto"/>
    </w:pPr>
    <w:rPr>
      <w:rFonts w:ascii="Calibri" w:eastAsia="Calibri" w:hAnsi="Calibri" w:cs="Calibri"/>
      <w:kern w:val="0"/>
      <w:sz w:val="22"/>
      <w:szCs w:val="22"/>
      <w:lang w:val="en-US" w:eastAsia="es-B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330B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30BC"/>
    <w:rPr>
      <w:rFonts w:ascii="Arial" w:hAnsi="Arial"/>
    </w:rPr>
  </w:style>
  <w:style w:type="paragraph" w:styleId="Piedepgina">
    <w:name w:val="footer"/>
    <w:basedOn w:val="Normal"/>
    <w:link w:val="PiedepginaCar"/>
    <w:uiPriority w:val="99"/>
    <w:unhideWhenUsed/>
    <w:rsid w:val="004330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30BC"/>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D599E-E053-434B-8FCB-C692E210E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68</Words>
  <Characters>375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Andrés Suárez Andrade</dc:creator>
  <cp:keywords/>
  <dc:description/>
  <cp:lastModifiedBy>Luis Andrés Suárez Andrade</cp:lastModifiedBy>
  <cp:revision>10</cp:revision>
  <cp:lastPrinted>2026-10-07T02:36:00Z</cp:lastPrinted>
  <dcterms:created xsi:type="dcterms:W3CDTF">2026-03-20T02:52:00Z</dcterms:created>
  <dcterms:modified xsi:type="dcterms:W3CDTF">2026-10-16T19:24:00Z</dcterms:modified>
</cp:coreProperties>
</file>