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360" w:lineRule="auto"/>
        <w:jc w:val="center"/>
        <w:rPr/>
      </w:pPr>
      <w:bookmarkStart w:colFirst="0" w:colLast="0" w:name="_4bds6thw291r" w:id="0"/>
      <w:bookmarkEnd w:id="0"/>
      <w:r w:rsidDel="00000000" w:rsidR="00000000" w:rsidRPr="00000000">
        <w:rPr>
          <w:b w:val="1"/>
          <w:sz w:val="46"/>
          <w:szCs w:val="46"/>
        </w:rPr>
        <w:drawing>
          <wp:inline distB="114300" distT="114300" distL="114300" distR="114300">
            <wp:extent cx="4293327" cy="1128713"/>
            <wp:effectExtent b="0" l="0" r="0" t="0"/>
            <wp:docPr descr="Resultado de imagen para tec de monterrey logo png" id="3" name="image1.png"/>
            <a:graphic>
              <a:graphicData uri="http://schemas.openxmlformats.org/drawingml/2006/picture">
                <pic:pic>
                  <pic:nvPicPr>
                    <pic:cNvPr descr="Resultado de imagen para tec de monterrey logo png" id="0" name="image1.png"/>
                    <pic:cNvPicPr preferRelativeResize="0"/>
                  </pic:nvPicPr>
                  <pic:blipFill>
                    <a:blip r:embed="rId6"/>
                    <a:srcRect b="0" l="0" r="0" t="0"/>
                    <a:stretch>
                      <a:fillRect/>
                    </a:stretch>
                  </pic:blipFill>
                  <pic:spPr>
                    <a:xfrm>
                      <a:off x="0" y="0"/>
                      <a:ext cx="4293327" cy="11287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Programación de Estructuras de Datos y Algoritmos Fundamentales </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1"/>
        <w:keepNext w:val="0"/>
        <w:keepLines w:val="0"/>
        <w:spacing w:before="480" w:line="360" w:lineRule="auto"/>
        <w:jc w:val="center"/>
        <w:rPr>
          <w:rFonts w:ascii="Times New Roman" w:cs="Times New Roman" w:eastAsia="Times New Roman" w:hAnsi="Times New Roman"/>
          <w:i w:val="1"/>
        </w:rPr>
      </w:pPr>
      <w:bookmarkStart w:colFirst="0" w:colLast="0" w:name="_fdayqb5ddikl" w:id="1"/>
      <w:bookmarkEnd w:id="1"/>
      <w:r w:rsidDel="00000000" w:rsidR="00000000" w:rsidRPr="00000000">
        <w:rPr>
          <w:rFonts w:ascii="Times New Roman" w:cs="Times New Roman" w:eastAsia="Times New Roman" w:hAnsi="Times New Roman"/>
          <w:b w:val="1"/>
          <w:sz w:val="46"/>
          <w:szCs w:val="46"/>
          <w:rtl w:val="0"/>
        </w:rPr>
        <w:t xml:space="preserve">Actividad 2.3 | </w:t>
      </w:r>
      <w:r w:rsidDel="00000000" w:rsidR="00000000" w:rsidRPr="00000000">
        <w:rPr>
          <w:rFonts w:ascii="Times New Roman" w:cs="Times New Roman" w:eastAsia="Times New Roman" w:hAnsi="Times New Roman"/>
          <w:b w:val="1"/>
          <w:i w:val="1"/>
          <w:sz w:val="46"/>
          <w:szCs w:val="46"/>
          <w:rtl w:val="0"/>
        </w:rPr>
        <w:t xml:space="preserve">Actividad Integral Estructura de Datos Lineales (Evidencia Competencia)</w:t>
      </w: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Alumno:</w: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Antonio Buendia López</w:t>
        <w:tab/>
        <w:t xml:space="preserve">     A01379471</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Ángel Terrazas García</w:t>
        <w:tab/>
        <w:tab/>
        <w:t xml:space="preserve">     A01377440</w:t>
      </w:r>
    </w:p>
    <w:p w:rsidR="00000000" w:rsidDel="00000000" w:rsidP="00000000" w:rsidRDefault="00000000" w:rsidRPr="00000000" w14:paraId="0000000A">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Profesor(a):</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360" w:lineRule="auto"/>
        <w:jc w:val="center"/>
        <w:rPr>
          <w:rFonts w:ascii="Times New Roman" w:cs="Times New Roman" w:eastAsia="Times New Roman" w:hAnsi="Times New Roman"/>
          <w:color w:val="000000"/>
          <w:sz w:val="26"/>
          <w:szCs w:val="26"/>
        </w:rPr>
      </w:pPr>
      <w:bookmarkStart w:colFirst="0" w:colLast="0" w:name="_tqefxmpvi0pq" w:id="2"/>
      <w:bookmarkEnd w:id="2"/>
      <w:r w:rsidDel="00000000" w:rsidR="00000000" w:rsidRPr="00000000">
        <w:rPr>
          <w:rFonts w:ascii="Times New Roman" w:cs="Times New Roman" w:eastAsia="Times New Roman" w:hAnsi="Times New Roman"/>
          <w:b w:val="1"/>
          <w:color w:val="000000"/>
          <w:sz w:val="24"/>
          <w:szCs w:val="24"/>
          <w:rtl w:val="0"/>
        </w:rPr>
        <w:t xml:space="preserve">Víctor Adrián Sosa Hernández</w:t>
      </w: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06/11/2020</w:t>
      </w:r>
    </w:p>
    <w:p w:rsidR="00000000" w:rsidDel="00000000" w:rsidP="00000000" w:rsidRDefault="00000000" w:rsidRPr="00000000" w14:paraId="0000001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Investigación:</w:t>
      </w:r>
    </w:p>
    <w:p w:rsidR="00000000" w:rsidDel="00000000" w:rsidP="00000000" w:rsidRDefault="00000000" w:rsidRPr="00000000" w14:paraId="0000001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estructura de datos y en específico un algoritmo de las listas doblemente ligadas es una lista enlazada a partir de nodos, la importancia de estas listas es que son mayormente utilizadas para las operaciones de inserción y eliminación de datos en la lista. Cada nodo de la lista doblemente ligada usa además del su dato, dos punteros, cuyos punteros se usan para especificar cual es el elemento antecesor y sucesor, permiten moverse dentro de las listas ya sea un registro adelante o un  registro atrás a medida que tomen las direcciones de uno u otro puntero.</w:t>
      </w:r>
    </w:p>
    <w:p w:rsidR="00000000" w:rsidDel="00000000" w:rsidP="00000000" w:rsidRDefault="00000000" w:rsidRPr="00000000" w14:paraId="0000001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Hay dos tipos de listas doblemente ligadas las cuales son listas dobles lineales y las dobles circulares. En el primer caso en este tipo de lista el puntero de la liga inicial(inicio de la lista) apunta a </w:t>
      </w:r>
      <w:r w:rsidDel="00000000" w:rsidR="00000000" w:rsidRPr="00000000">
        <w:rPr>
          <w:rFonts w:ascii="Times New Roman" w:cs="Times New Roman" w:eastAsia="Times New Roman" w:hAnsi="Times New Roman"/>
          <w:i w:val="1"/>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y el otro puntero señala liga final (final de la lista) a </w:t>
      </w:r>
      <w:r w:rsidDel="00000000" w:rsidR="00000000" w:rsidRPr="00000000">
        <w:rPr>
          <w:rFonts w:ascii="Times New Roman" w:cs="Times New Roman" w:eastAsia="Times New Roman" w:hAnsi="Times New Roman"/>
          <w:i w:val="1"/>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Y en el segundo caso este tipo de lista a diferencia del anterior el puntero de la liga inicial apunta al último elemento de la lista y el último elemento de la lista se ordena en el puntero de la liga final al primer elemento de la lista. </w:t>
      </w:r>
    </w:p>
    <w:p w:rsidR="00000000" w:rsidDel="00000000" w:rsidP="00000000" w:rsidRDefault="00000000" w:rsidRPr="00000000" w14:paraId="0000001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la operaciones de inserción y eliminación de nodos para este proceso es más sencillo ya que es suficiente con localizar al nodo para poder añadirlo y/o eliminarlo ya sea el anterior o el posterior, teniendo en cuenta en todo instante la dirección del nodo anterior.  </w:t>
      </w:r>
    </w:p>
    <w:p w:rsidR="00000000" w:rsidDel="00000000" w:rsidP="00000000" w:rsidRDefault="00000000" w:rsidRPr="00000000" w14:paraId="0000001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w:t>
      </w:r>
    </w:p>
    <w:p w:rsidR="00000000" w:rsidDel="00000000" w:rsidP="00000000" w:rsidRDefault="00000000" w:rsidRPr="00000000" w14:paraId="0000001A">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Lista circular</w:t>
      </w:r>
    </w:p>
    <w:p w:rsidR="00000000" w:rsidDel="00000000" w:rsidP="00000000" w:rsidRDefault="00000000" w:rsidRPr="00000000" w14:paraId="0000001B">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7763" cy="3191316"/>
            <wp:effectExtent b="0" l="0" r="0" t="0"/>
            <wp:docPr id="6" name="image5.png"/>
            <a:graphic>
              <a:graphicData uri="http://schemas.openxmlformats.org/drawingml/2006/picture">
                <pic:pic>
                  <pic:nvPicPr>
                    <pic:cNvPr id="0" name="image5.png"/>
                    <pic:cNvPicPr preferRelativeResize="0"/>
                  </pic:nvPicPr>
                  <pic:blipFill>
                    <a:blip r:embed="rId7"/>
                    <a:srcRect b="15479" l="27574" r="35880" t="42600"/>
                    <a:stretch>
                      <a:fillRect/>
                    </a:stretch>
                  </pic:blipFill>
                  <pic:spPr>
                    <a:xfrm>
                      <a:off x="0" y="0"/>
                      <a:ext cx="4957763" cy="319131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Solicite al usuario el  tipo de falla y muestre el número de ocurrencias totales y la información del número de ocurrencias divididos por mes.</w:t>
      </w:r>
    </w:p>
    <w:p w:rsidR="00000000" w:rsidDel="00000000" w:rsidP="00000000" w:rsidRDefault="00000000" w:rsidRPr="00000000" w14:paraId="0000001D">
      <w:pPr>
        <w:spacing w:line="360" w:lineRule="auto"/>
        <w:ind w:left="72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Ejemplo1:</w:t>
      </w:r>
    </w:p>
    <w:p w:rsidR="00000000" w:rsidDel="00000000" w:rsidP="00000000" w:rsidRDefault="00000000" w:rsidRPr="00000000" w14:paraId="0000001E">
      <w:pPr>
        <w:spacing w:line="360" w:lineRule="auto"/>
        <w:ind w:left="72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361513" cy="1966540"/>
            <wp:effectExtent b="0" l="0" r="0" t="0"/>
            <wp:docPr id="5" name="image2.png"/>
            <a:graphic>
              <a:graphicData uri="http://schemas.openxmlformats.org/drawingml/2006/picture">
                <pic:pic>
                  <pic:nvPicPr>
                    <pic:cNvPr id="0" name="image2.png"/>
                    <pic:cNvPicPr preferRelativeResize="0"/>
                  </pic:nvPicPr>
                  <pic:blipFill>
                    <a:blip r:embed="rId8"/>
                    <a:srcRect b="8282" l="27076" r="26137" t="60967"/>
                    <a:stretch>
                      <a:fillRect/>
                    </a:stretch>
                  </pic:blipFill>
                  <pic:spPr>
                    <a:xfrm>
                      <a:off x="0" y="0"/>
                      <a:ext cx="5361513" cy="196654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ind w:left="72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spacing w:line="360" w:lineRule="auto"/>
        <w:ind w:left="72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spacing w:line="360" w:lineRule="auto"/>
        <w:ind w:left="72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2">
      <w:pPr>
        <w:spacing w:line="360" w:lineRule="auto"/>
        <w:ind w:left="72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spacing w:line="360" w:lineRule="auto"/>
        <w:ind w:left="72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Ejemplo 2:</w:t>
      </w:r>
    </w:p>
    <w:p w:rsidR="00000000" w:rsidDel="00000000" w:rsidP="00000000" w:rsidRDefault="00000000" w:rsidRPr="00000000" w14:paraId="00000024">
      <w:pPr>
        <w:spacing w:line="360" w:lineRule="auto"/>
        <w:ind w:left="72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6487" cy="2294595"/>
            <wp:effectExtent b="0" l="0" r="0" t="0"/>
            <wp:docPr id="1" name="image4.png"/>
            <a:graphic>
              <a:graphicData uri="http://schemas.openxmlformats.org/drawingml/2006/picture">
                <pic:pic>
                  <pic:nvPicPr>
                    <pic:cNvPr id="0" name="image4.png"/>
                    <pic:cNvPicPr preferRelativeResize="0"/>
                  </pic:nvPicPr>
                  <pic:blipFill>
                    <a:blip r:embed="rId9"/>
                    <a:srcRect b="4720" l="27906" r="28737" t="64425"/>
                    <a:stretch>
                      <a:fillRect/>
                    </a:stretch>
                  </pic:blipFill>
                  <pic:spPr>
                    <a:xfrm>
                      <a:off x="0" y="0"/>
                      <a:ext cx="5736487" cy="229459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ind w:left="72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6">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Complejidad:</w:t>
      </w:r>
    </w:p>
    <w:p w:rsidR="00000000" w:rsidDel="00000000" w:rsidP="00000000" w:rsidRDefault="00000000" w:rsidRPr="00000000" w14:paraId="0000002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complejidad de este parte del código utiliza la función agregar al inicio en la lista circular 5 veces para agregar los 5 objetos  tipo falla a la lista circular. Este código también recorre todas las bitácoras del archivo y las suma a las variables de cada objeto que falla en la lista circular para conseguir el número de ocurrencias que tiene cada falla, esto utiliza la función revisar falla en la lista circular la cual tiene una complejidad de BigO(n). Al usar la función agregar al inicio tenemos una complejidad BigO(1) y un BigO(n) al tener como máxima complejidad BigO(n) esta parte del código tiene complejidad de BigO(n).</w:t>
      </w:r>
    </w:p>
    <w:p w:rsidR="00000000" w:rsidDel="00000000" w:rsidP="00000000" w:rsidRDefault="00000000" w:rsidRPr="00000000" w14:paraId="00000028">
      <w:pPr>
        <w:spacing w:line="360" w:lineRule="auto"/>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0029">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Solicite al usuario una hora por ejemplo 01, 13, 21 y posteriormente deberá desplegar todos los registros de la lista doblemente ligada que tengan esa hora en específico. Los minutos y segundos no importan.</w:t>
      </w:r>
    </w:p>
    <w:p w:rsidR="00000000" w:rsidDel="00000000" w:rsidP="00000000" w:rsidRDefault="00000000" w:rsidRPr="00000000" w14:paraId="0000002A">
      <w:pPr>
        <w:spacing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Ejemplo1:</w:t>
      </w:r>
    </w:p>
    <w:p w:rsidR="00000000" w:rsidDel="00000000" w:rsidP="00000000" w:rsidRDefault="00000000" w:rsidRPr="00000000" w14:paraId="0000002B">
      <w:pPr>
        <w:spacing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176838" cy="3375154"/>
            <wp:effectExtent b="0" l="0" r="0" t="0"/>
            <wp:docPr id="2" name="image6.png"/>
            <a:graphic>
              <a:graphicData uri="http://schemas.openxmlformats.org/drawingml/2006/picture">
                <pic:pic>
                  <pic:nvPicPr>
                    <pic:cNvPr id="0" name="image6.png"/>
                    <pic:cNvPicPr preferRelativeResize="0"/>
                  </pic:nvPicPr>
                  <pic:blipFill>
                    <a:blip r:embed="rId10"/>
                    <a:srcRect b="17571" l="27916" r="22425" t="24587"/>
                    <a:stretch>
                      <a:fillRect/>
                    </a:stretch>
                  </pic:blipFill>
                  <pic:spPr>
                    <a:xfrm>
                      <a:off x="0" y="0"/>
                      <a:ext cx="5176838" cy="337515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spacing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Ejemplo2:</w:t>
      </w:r>
    </w:p>
    <w:p w:rsidR="00000000" w:rsidDel="00000000" w:rsidP="00000000" w:rsidRDefault="00000000" w:rsidRPr="00000000" w14:paraId="0000002E">
      <w:pPr>
        <w:spacing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724400" cy="3432832"/>
            <wp:effectExtent b="0" l="0" r="0" t="0"/>
            <wp:docPr id="4" name="image3.png"/>
            <a:graphic>
              <a:graphicData uri="http://schemas.openxmlformats.org/drawingml/2006/picture">
                <pic:pic>
                  <pic:nvPicPr>
                    <pic:cNvPr id="0" name="image3.png"/>
                    <pic:cNvPicPr preferRelativeResize="0"/>
                  </pic:nvPicPr>
                  <pic:blipFill>
                    <a:blip r:embed="rId11"/>
                    <a:srcRect b="12646" l="28239" r="27408" t="29793"/>
                    <a:stretch>
                      <a:fillRect/>
                    </a:stretch>
                  </pic:blipFill>
                  <pic:spPr>
                    <a:xfrm>
                      <a:off x="0" y="0"/>
                      <a:ext cx="4724400" cy="343283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Complejidad:</w:t>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parte del código se recorre la lista doblemente ligada para revisar cada objeto, sacar su valor e imprimirlo, esto se hace de una manera secuencial buscando por cada nodo de la lista. Si tenemos en cuenta la complejidad de crear los objetos tipo bitácora, agregarlos a la lista como nodo con la función de agregar al Inicio, volver a revisar la lista y buscar la información de hora tendríamos como resultado que la complejidad de este código es BigO(n) ya que todas las operaciones anteriores no excedan de tener una complejidad de BigO(n).</w:t>
      </w:r>
    </w:p>
    <w:p w:rsidR="00000000" w:rsidDel="00000000" w:rsidP="00000000" w:rsidRDefault="00000000" w:rsidRPr="00000000" w14:paraId="00000031">
      <w:pPr>
        <w:spacing w:line="360"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Conclusión:</w:t>
      </w:r>
    </w:p>
    <w:p w:rsidR="00000000" w:rsidDel="00000000" w:rsidP="00000000" w:rsidRDefault="00000000" w:rsidRPr="00000000" w14:paraId="00000033">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Luis Ángel Terrazas García: </w:t>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actividad  nos enfrentamos a diferentes retos como lo fueron conseguir acceder y agregar objetos en la lista circular y doblemente ligada. Con esta actividad aprendí bastante sobre el manejo y la utilidad de estas listas, durante la creación del código en equipo debatimos y reflexionamos sobre cómo hacer el código y cómo resolver el problema de contar las fallas y dividirlas por meses. Como conclusión me pareció una actividad bastante interesante la cual implementó bastante bien los conocimientos que obtuvimos en clase desde lectura de archivo, operadores, tipos de listas, etc..</w:t>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Carlos Antonio Buendia López: </w:t>
      </w:r>
    </w:p>
    <w:p w:rsidR="00000000" w:rsidDel="00000000" w:rsidP="00000000" w:rsidRDefault="00000000" w:rsidRPr="00000000" w14:paraId="00000037">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actividad aprendimos mucho de la implementación de este tipo de algoritmos en el lenguaje de programación de C++, nos enfrentamos a distintos problemas y discutimos en equipo de la forma en cómo se debería de implementar los algoritmos. Algo que se nos complicó mucho fue aprender cómo introducir objetos a la lista doblemente ligada y la circular, con prueba y error fuimos implementando las ideas hasta que salió. Aprendí cómo implementar de una mejor manera los punteros, como manejar los objetos en el lenguaje de programación, los tipos de listas, los diferentes usos que le podemos dar, los algoritmos que están detrás de la programación de los mismos,etc. </w:t>
      </w:r>
    </w:p>
    <w:p w:rsidR="00000000" w:rsidDel="00000000" w:rsidP="00000000" w:rsidRDefault="00000000" w:rsidRPr="00000000" w14:paraId="0000003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Referencias:</w:t>
      </w:r>
    </w:p>
    <w:p w:rsidR="00000000" w:rsidDel="00000000" w:rsidP="00000000" w:rsidRDefault="00000000" w:rsidRPr="00000000" w14:paraId="0000003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Joaquín Fernández Valdivia, Exposito Lopez Daniel, Abraham García Soto, Martin Gomez Antonio Jose. (N/A).</w:t>
      </w:r>
      <w:r w:rsidDel="00000000" w:rsidR="00000000" w:rsidRPr="00000000">
        <w:rPr>
          <w:rFonts w:ascii="Times New Roman" w:cs="Times New Roman" w:eastAsia="Times New Roman" w:hAnsi="Times New Roman"/>
          <w:i w:val="1"/>
          <w:sz w:val="24"/>
          <w:szCs w:val="24"/>
          <w:rtl w:val="0"/>
        </w:rPr>
        <w:t xml:space="preserve"> LISTAS DOBLEMENTE ENLAZADAS</w:t>
      </w:r>
      <w:r w:rsidDel="00000000" w:rsidR="00000000" w:rsidRPr="00000000">
        <w:rPr>
          <w:rFonts w:ascii="Times New Roman" w:cs="Times New Roman" w:eastAsia="Times New Roman" w:hAnsi="Times New Roman"/>
          <w:sz w:val="24"/>
          <w:szCs w:val="24"/>
          <w:rtl w:val="0"/>
        </w:rPr>
        <w:t xml:space="preserve">. 04/11/2020, de Universidad de Granada Sitio web: </w:t>
      </w:r>
      <w:hyperlink r:id="rId12">
        <w:r w:rsidDel="00000000" w:rsidR="00000000" w:rsidRPr="00000000">
          <w:rPr>
            <w:rFonts w:ascii="Times New Roman" w:cs="Times New Roman" w:eastAsia="Times New Roman" w:hAnsi="Times New Roman"/>
            <w:color w:val="1155cc"/>
            <w:sz w:val="24"/>
            <w:szCs w:val="24"/>
            <w:u w:val="single"/>
            <w:rtl w:val="0"/>
          </w:rPr>
          <w:t xml:space="preserve">http://decsai.ugr.es/~jfv/ed1/tedi/cdrom/docs/ldoble.html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José R. García-Bermejo Giner. (2006). </w:t>
      </w:r>
      <w:r w:rsidDel="00000000" w:rsidR="00000000" w:rsidRPr="00000000">
        <w:rPr>
          <w:rFonts w:ascii="Times New Roman" w:cs="Times New Roman" w:eastAsia="Times New Roman" w:hAnsi="Times New Roman"/>
          <w:i w:val="1"/>
          <w:sz w:val="24"/>
          <w:szCs w:val="24"/>
          <w:rtl w:val="0"/>
        </w:rPr>
        <w:t xml:space="preserve">ASIGNACIÓN DINÁMICA: LISTAS DOBLEMENTE ENLAZADAS</w:t>
      </w:r>
      <w:r w:rsidDel="00000000" w:rsidR="00000000" w:rsidRPr="00000000">
        <w:rPr>
          <w:rFonts w:ascii="Times New Roman" w:cs="Times New Roman" w:eastAsia="Times New Roman" w:hAnsi="Times New Roman"/>
          <w:sz w:val="24"/>
          <w:szCs w:val="24"/>
          <w:rtl w:val="0"/>
        </w:rPr>
        <w:t xml:space="preserve">. 04/11/2020, de Universidad de Salamanca y Departamento de Informática y Automática Sitio web: </w:t>
      </w:r>
      <w:hyperlink r:id="rId13">
        <w:r w:rsidDel="00000000" w:rsidR="00000000" w:rsidRPr="00000000">
          <w:rPr>
            <w:rFonts w:ascii="Times New Roman" w:cs="Times New Roman" w:eastAsia="Times New Roman" w:hAnsi="Times New Roman"/>
            <w:color w:val="1155cc"/>
            <w:sz w:val="24"/>
            <w:szCs w:val="24"/>
            <w:u w:val="single"/>
            <w:rtl w:val="0"/>
          </w:rPr>
          <w:t xml:space="preserve">http://maxus.fis.usal.es/FICHAS_C.WEB/11xx_PAGS/1104.html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Ing. Bruno López Takeyas, M.C.. (N/A). </w:t>
      </w:r>
      <w:r w:rsidDel="00000000" w:rsidR="00000000" w:rsidRPr="00000000">
        <w:rPr>
          <w:rFonts w:ascii="Times New Roman" w:cs="Times New Roman" w:eastAsia="Times New Roman" w:hAnsi="Times New Roman"/>
          <w:i w:val="1"/>
          <w:sz w:val="24"/>
          <w:szCs w:val="24"/>
          <w:rtl w:val="0"/>
        </w:rPr>
        <w:t xml:space="preserve">Estructuras de Datos Orientada a Objetos</w:t>
      </w:r>
      <w:r w:rsidDel="00000000" w:rsidR="00000000" w:rsidRPr="00000000">
        <w:rPr>
          <w:rFonts w:ascii="Times New Roman" w:cs="Times New Roman" w:eastAsia="Times New Roman" w:hAnsi="Times New Roman"/>
          <w:sz w:val="24"/>
          <w:szCs w:val="24"/>
          <w:rtl w:val="0"/>
        </w:rPr>
        <w:t xml:space="preserve">. 04/11/2020, de Instituto Tecnológico de Nuevo Laredo Sitio web: </w:t>
      </w:r>
      <w:hyperlink r:id="rId14">
        <w:r w:rsidDel="00000000" w:rsidR="00000000" w:rsidRPr="00000000">
          <w:rPr>
            <w:rFonts w:ascii="Times New Roman" w:cs="Times New Roman" w:eastAsia="Times New Roman" w:hAnsi="Times New Roman"/>
            <w:color w:val="1155cc"/>
            <w:sz w:val="24"/>
            <w:szCs w:val="24"/>
            <w:u w:val="single"/>
            <w:rtl w:val="0"/>
          </w:rPr>
          <w:t xml:space="preserve">http://www.itnuevolaredo.edu.mx/takeyas/Apuntes/Estructura%20de%20Datos/Apuntes/03-ListasDobles.pdf</w:t>
        </w:r>
      </w:hyperlink>
      <w:r w:rsidDel="00000000" w:rsidR="00000000" w:rsidRPr="00000000">
        <w:rPr>
          <w:rFonts w:ascii="Times New Roman" w:cs="Times New Roman" w:eastAsia="Times New Roman" w:hAnsi="Times New Roman"/>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yperlink" Target="http://maxus.fis.usal.es/FICHAS_C.WEB/11xx_PAGS/1104.html" TargetMode="External"/><Relationship Id="rId12" Type="http://schemas.openxmlformats.org/officeDocument/2006/relationships/hyperlink" Target="http://decsai.ugr.es/~jfv/ed1/tedi/cdrom/docs/ldob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www.itnuevolaredo.edu.mx/takeyas/Apuntes/Estructura%20de%20Datos/Apuntes/03-ListasDobles.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