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3681729</wp:posOffset>
            </wp:positionH>
            <wp:positionV relativeFrom="paragraph">
              <wp:posOffset>0</wp:posOffset>
            </wp:positionV>
            <wp:extent cx="895350" cy="876300"/>
            <wp:effectExtent b="0" l="0" r="0" t="0"/>
            <wp:wrapSquare wrapText="bothSides" distB="0" distT="0" distL="114300" distR="114300"/>
            <wp:docPr descr="Quiénes somos" id="1" name="image2.png"/>
            <a:graphic>
              <a:graphicData uri="http://schemas.openxmlformats.org/drawingml/2006/picture">
                <pic:pic>
                  <pic:nvPicPr>
                    <pic:cNvPr descr="Quiénes somos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Recolección de requerimientos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 “ÉcheleCamello”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Nombres y Apellidos Aprendiz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Luis Yamit Tombe Cabrera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Juan Carlos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Centro de la Industria, la Empresa y los Servicios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Análisis y Desarrollo de Software (ADSO)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Comunicación ADSO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Neiva / Huila</w:t>
      </w:r>
    </w:p>
    <w:p w:rsidR="00000000" w:rsidDel="00000000" w:rsidP="00000000" w:rsidRDefault="00000000" w:rsidRPr="00000000" w14:paraId="00000011">
      <w:pPr>
        <w:tabs>
          <w:tab w:val="center" w:leader="none" w:pos="6503"/>
          <w:tab w:val="left" w:leader="none" w:pos="10080"/>
        </w:tabs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28 / 03 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 (RF)</w:t>
      </w:r>
    </w:p>
    <w:p w:rsidR="00000000" w:rsidDel="00000000" w:rsidP="00000000" w:rsidRDefault="00000000" w:rsidRPr="00000000" w14:paraId="00000014">
      <w:pPr>
        <w:tabs>
          <w:tab w:val="center" w:leader="none" w:pos="6503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Definición: Son las declaraciones de los servicios que el sistema debe proporcionar. Describen el "qué" hace el software; es decir, las acciones específicas que el usuario podrá realizar y cómo debe reaccionar el sistema ante entradas particulares.</w:t>
      </w:r>
    </w:p>
    <w:p w:rsidR="00000000" w:rsidDel="00000000" w:rsidP="00000000" w:rsidRDefault="00000000" w:rsidRPr="00000000" w14:paraId="00000015">
      <w:pPr>
        <w:tabs>
          <w:tab w:val="center" w:leader="none" w:pos="6503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Describen procesos, datos y flujos de trabajo.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Son medibles a través de la ejecución de una tarea.</w:t>
      </w:r>
    </w:p>
    <w:p w:rsidR="00000000" w:rsidDel="00000000" w:rsidP="00000000" w:rsidRDefault="00000000" w:rsidRPr="00000000" w14:paraId="00000018">
      <w:pPr>
        <w:tabs>
          <w:tab w:val="center" w:leader="none" w:pos="6503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El sistema debe permitir al usuario recuperar su contraseña mediante correo electrónico.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El software debe generar un reporte mensual de ventas en formato PDF.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La aplicación debe permitir el registro de nuevos usuarios mediante un formulario.</w:t>
      </w:r>
    </w:p>
    <w:p w:rsidR="00000000" w:rsidDel="00000000" w:rsidP="00000000" w:rsidRDefault="00000000" w:rsidRPr="00000000" w14:paraId="0000001C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1E">
      <w:pPr>
        <w:tabs>
          <w:tab w:val="center" w:leader="none" w:pos="6503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Definición: Son restricciones o criterios que definen el "cómo" debe funcionar el sistema. No se refieren a funciones específicas, sino a atributos de calidad como el rendimiento, la seguridad, la usabilidad y la fiabilidad.</w:t>
      </w:r>
    </w:p>
    <w:p w:rsidR="00000000" w:rsidDel="00000000" w:rsidP="00000000" w:rsidRDefault="00000000" w:rsidRPr="00000000" w14:paraId="0000001F">
      <w:pPr>
        <w:tabs>
          <w:tab w:val="center" w:leader="none" w:pos="6503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Definen la experiencia del usuario y la robustez del sistema.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Suelen aplicarse a todo el software en general, no a una sola función.</w:t>
      </w:r>
    </w:p>
    <w:p w:rsidR="00000000" w:rsidDel="00000000" w:rsidP="00000000" w:rsidRDefault="00000000" w:rsidRPr="00000000" w14:paraId="00000022">
      <w:pPr>
        <w:tabs>
          <w:tab w:val="center" w:leader="none" w:pos="6503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Rendimiento: El sistema debe procesar cualquier búsqueda en menos de 2 segundos.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Seguridad: Las contraseñas deben estar encriptadas bajo el estándar AES-256.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center" w:leader="none" w:pos="6503"/>
          <w:tab w:val="left" w:leader="none" w:pos="10080"/>
        </w:tabs>
        <w:ind w:left="720" w:hanging="360"/>
        <w:rPr/>
      </w:pPr>
      <w:r w:rsidDel="00000000" w:rsidR="00000000" w:rsidRPr="00000000">
        <w:rPr>
          <w:rtl w:val="0"/>
        </w:rPr>
        <w:t xml:space="preserve">Disponibilidad: El software debe estar operativo el 99.9% del tiempo anual.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tabs>
          <w:tab w:val="center" w:leader="none" w:pos="6503"/>
          <w:tab w:val="left" w:leader="none" w:pos="10080"/>
        </w:tabs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Usabilidad: La interfaz debe ser compatible con lectores de pantalla para personas con discapacidad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6503"/>
          <w:tab w:val="left" w:leader="none" w:pos="1008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6503"/>
          <w:tab w:val="left" w:leader="none" w:pos="1008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requerimientos</w:t>
      </w:r>
    </w:p>
    <w:p w:rsidR="00000000" w:rsidDel="00000000" w:rsidP="00000000" w:rsidRDefault="00000000" w:rsidRPr="00000000" w14:paraId="00000037">
      <w:pPr>
        <w:tabs>
          <w:tab w:val="center" w:leader="none" w:pos="6503"/>
          <w:tab w:val="left" w:leader="none" w:pos="10080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977"/>
        <w:gridCol w:w="6095"/>
        <w:gridCol w:w="1843"/>
        <w:tblGridChange w:id="0">
          <w:tblGrid>
            <w:gridCol w:w="1980"/>
            <w:gridCol w:w="2977"/>
            <w:gridCol w:w="6095"/>
            <w:gridCol w:w="1843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38">
            <w:pPr>
              <w:tabs>
                <w:tab w:val="center" w:leader="none" w:pos="6503"/>
                <w:tab w:val="left" w:leader="none" w:pos="10080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9">
            <w:pPr>
              <w:tabs>
                <w:tab w:val="center" w:leader="none" w:pos="6503"/>
                <w:tab w:val="left" w:leader="none" w:pos="10080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Nombre del Requerimiento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A">
            <w:pPr>
              <w:tabs>
                <w:tab w:val="center" w:leader="none" w:pos="6503"/>
                <w:tab w:val="left" w:leader="none" w:pos="10080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B">
            <w:pPr>
              <w:tabs>
                <w:tab w:val="center" w:leader="none" w:pos="6503"/>
                <w:tab w:val="left" w:leader="none" w:pos="10080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RF-1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Registro de Roles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La app debe dejar que uno elija si entra como "Cliente" (el que busca) o como "Camellador" (el que ofrece).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RF-2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Perfil del "Camellador"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El trabajador debe poder subir su foto, contar qué sabe hacer, poner fotos de sus trabajos y sus precios.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RF-3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El "Switch" de Camello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Un botón para que el trabajador se ponga "Activo" o "Fuera de servicio" según si puede trabajar en ese momento.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RF-4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Mapa de Neiva (GPS)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El usuario debe ver en un mapa los servicios que tiene a la vuelta de la esquina.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RF-5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Buscador de servicios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Una barra para buscar por palabras: "empanadas", "cerrajero", "plomero", "todero".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RNF-1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Velocidad de carga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La app no puede ser lento; el mapa y los perfiles deben cargar en menos de 2 o 3 segundos.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RNF-2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Diseño "Breve"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La interfaz debe ser súper sencilla, con botones grandes, para que hasta el señor más ocupado la entienda.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155"/>
              </w:tabs>
              <w:rPr/>
            </w:pPr>
            <w:r w:rsidDel="00000000" w:rsidR="00000000" w:rsidRPr="00000000">
              <w:rPr>
                <w:rtl w:val="0"/>
              </w:rPr>
              <w:t xml:space="preserve">RNF-3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Seguridad de datos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La información de la gente (celular y ubicación) debe estar bien guardada para que no les lleguen estafas.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RNF-4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Disponibilidad 24/7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La app tiene que estar disponible siempre, especialmente para los servicios de cerrajería nocturna.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RNF-5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Que, si mañana media Neiva se conecta a pedir almuerzo, la app no se sature ni se caiga.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center" w:leader="none" w:pos="6503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Flujo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3401059</wp:posOffset>
            </wp:positionH>
            <wp:positionV relativeFrom="paragraph">
              <wp:posOffset>0</wp:posOffset>
            </wp:positionV>
            <wp:extent cx="4857750" cy="5456133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32985" r="356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456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(Proceso al momento en el que el usuario abre la APP)</w:t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Este diagrama de flujo explica todo el proceso desde que el cliente abre la app hasta llegar a tener contacto con el trabajador informal por via whatsapp.</w:t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X4CvSCJQdUmusD86NI0TKm0YA==">CgMxLjA4AHIhMVFic2xrMkd1R0JmdFVteExKOXllSlloRjR5dWxrWThJ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