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0E24" w14:textId="3386B6EC" w:rsidR="00550177" w:rsidRDefault="0067399A" w:rsidP="00550177">
      <w:r>
        <w:t xml:space="preserve">Na atividade da aula 11 LTSM </w:t>
      </w:r>
      <w:r w:rsidR="006762E0">
        <w:t>1</w:t>
      </w:r>
      <w:r>
        <w:t xml:space="preserve"> usei diferentes camadas, usei conv1D, Maxpooling1D e Bidirecional LSTM</w:t>
      </w:r>
      <w:r w:rsidR="00550177">
        <w:t>, aumentou 70.20% para 78.96%</w:t>
      </w:r>
    </w:p>
    <w:p w14:paraId="0AD076DD" w14:textId="3945E319" w:rsidR="00550177" w:rsidRDefault="00550177" w:rsidP="00550177">
      <w:r>
        <w:t>LTSM aula:</w:t>
      </w:r>
    </w:p>
    <w:p w14:paraId="7A6CB274" w14:textId="5F9A76F5" w:rsidR="00550177" w:rsidRDefault="00550177" w:rsidP="00550177">
      <w:r>
        <w:tab/>
        <w:t>Acurácia:70.20%</w:t>
      </w:r>
    </w:p>
    <w:tbl>
      <w:tblPr>
        <w:tblStyle w:val="Tabelacomgrade"/>
        <w:tblpPr w:leftFromText="141" w:rightFromText="141" w:vertAnchor="text" w:horzAnchor="page" w:tblpX="3419" w:tblpY="101"/>
        <w:tblW w:w="0" w:type="auto"/>
        <w:tblInd w:w="0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</w:tblGrid>
      <w:tr w:rsidR="00550177" w14:paraId="0053C51A" w14:textId="77777777" w:rsidTr="00550177">
        <w:trPr>
          <w:trHeight w:val="274"/>
        </w:trPr>
        <w:tc>
          <w:tcPr>
            <w:tcW w:w="1180" w:type="dxa"/>
            <w:shd w:val="clear" w:color="auto" w:fill="E7E6E6" w:themeFill="background2"/>
          </w:tcPr>
          <w:p w14:paraId="2E966E05" w14:textId="6054432B" w:rsidR="00550177" w:rsidRDefault="00550177" w:rsidP="00550177">
            <w:r>
              <w:t>Neutro</w:t>
            </w:r>
          </w:p>
        </w:tc>
        <w:tc>
          <w:tcPr>
            <w:tcW w:w="1180" w:type="dxa"/>
            <w:shd w:val="clear" w:color="auto" w:fill="E7E6E6" w:themeFill="background2"/>
          </w:tcPr>
          <w:p w14:paraId="5C077774" w14:textId="32457880" w:rsidR="00550177" w:rsidRDefault="00550177" w:rsidP="00550177">
            <w:r>
              <w:t xml:space="preserve">Positivo </w:t>
            </w:r>
          </w:p>
        </w:tc>
        <w:tc>
          <w:tcPr>
            <w:tcW w:w="1180" w:type="dxa"/>
            <w:shd w:val="clear" w:color="auto" w:fill="E7E6E6" w:themeFill="background2"/>
          </w:tcPr>
          <w:p w14:paraId="257E7B7A" w14:textId="41A52115" w:rsidR="00550177" w:rsidRDefault="00550177" w:rsidP="00550177">
            <w:r>
              <w:t>Negativo</w:t>
            </w:r>
          </w:p>
        </w:tc>
      </w:tr>
      <w:tr w:rsidR="00550177" w14:paraId="068A0503" w14:textId="77777777" w:rsidTr="00550177">
        <w:trPr>
          <w:trHeight w:val="262"/>
        </w:trPr>
        <w:tc>
          <w:tcPr>
            <w:tcW w:w="1180" w:type="dxa"/>
          </w:tcPr>
          <w:p w14:paraId="28BD1864" w14:textId="58FC8CC9" w:rsidR="00550177" w:rsidRDefault="00550177" w:rsidP="00550177">
            <w:r>
              <w:t>0.71</w:t>
            </w:r>
          </w:p>
        </w:tc>
        <w:tc>
          <w:tcPr>
            <w:tcW w:w="1180" w:type="dxa"/>
          </w:tcPr>
          <w:p w14:paraId="795D72AB" w14:textId="3D54DDD1" w:rsidR="00550177" w:rsidRDefault="00550177" w:rsidP="00550177">
            <w:r>
              <w:t>0.13</w:t>
            </w:r>
          </w:p>
        </w:tc>
        <w:tc>
          <w:tcPr>
            <w:tcW w:w="1180" w:type="dxa"/>
          </w:tcPr>
          <w:p w14:paraId="1104F725" w14:textId="6E6043C2" w:rsidR="00550177" w:rsidRDefault="00550177" w:rsidP="00550177">
            <w:r>
              <w:t>0.15</w:t>
            </w:r>
          </w:p>
        </w:tc>
      </w:tr>
    </w:tbl>
    <w:p w14:paraId="24286770" w14:textId="77777777" w:rsidR="00550177" w:rsidRDefault="00550177" w:rsidP="00550177">
      <w:r>
        <w:tab/>
        <w:t xml:space="preserve">Previsão: </w:t>
      </w:r>
    </w:p>
    <w:p w14:paraId="0D200C70" w14:textId="7D2F8C5B" w:rsidR="00550177" w:rsidRDefault="00550177" w:rsidP="00550177"/>
    <w:p w14:paraId="302454CF" w14:textId="3C695E18" w:rsidR="00550177" w:rsidRDefault="0067399A" w:rsidP="00550177">
      <w:r>
        <w:t>Bidirecional LSTM</w:t>
      </w:r>
      <w:r w:rsidR="00550177">
        <w:t>:</w:t>
      </w:r>
    </w:p>
    <w:p w14:paraId="7CD650E7" w14:textId="2D716F36" w:rsidR="00550177" w:rsidRDefault="00550177" w:rsidP="00550177">
      <w:r>
        <w:tab/>
        <w:t>Acurácia:78.96%</w:t>
      </w:r>
    </w:p>
    <w:tbl>
      <w:tblPr>
        <w:tblStyle w:val="Tabelacomgrade"/>
        <w:tblpPr w:leftFromText="141" w:rightFromText="141" w:vertAnchor="text" w:horzAnchor="page" w:tblpX="3419" w:tblpY="101"/>
        <w:tblW w:w="0" w:type="auto"/>
        <w:tblInd w:w="0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</w:tblGrid>
      <w:tr w:rsidR="00550177" w14:paraId="5F6898B7" w14:textId="77777777" w:rsidTr="00217F79">
        <w:trPr>
          <w:trHeight w:val="274"/>
        </w:trPr>
        <w:tc>
          <w:tcPr>
            <w:tcW w:w="1180" w:type="dxa"/>
            <w:shd w:val="clear" w:color="auto" w:fill="E7E6E6" w:themeFill="background2"/>
          </w:tcPr>
          <w:p w14:paraId="44EAA79A" w14:textId="527E2E63" w:rsidR="00550177" w:rsidRDefault="00550177" w:rsidP="00217F79"/>
        </w:tc>
        <w:tc>
          <w:tcPr>
            <w:tcW w:w="1180" w:type="dxa"/>
            <w:shd w:val="clear" w:color="auto" w:fill="E7E6E6" w:themeFill="background2"/>
          </w:tcPr>
          <w:p w14:paraId="792C982F" w14:textId="56533DFE" w:rsidR="00550177" w:rsidRDefault="00550177" w:rsidP="00217F79"/>
        </w:tc>
        <w:tc>
          <w:tcPr>
            <w:tcW w:w="1180" w:type="dxa"/>
            <w:shd w:val="clear" w:color="auto" w:fill="E7E6E6" w:themeFill="background2"/>
          </w:tcPr>
          <w:p w14:paraId="3ED729BA" w14:textId="2298ADE0" w:rsidR="00550177" w:rsidRDefault="00550177" w:rsidP="00217F79"/>
        </w:tc>
      </w:tr>
      <w:tr w:rsidR="00550177" w14:paraId="7E59F160" w14:textId="77777777" w:rsidTr="00217F79">
        <w:trPr>
          <w:trHeight w:val="262"/>
        </w:trPr>
        <w:tc>
          <w:tcPr>
            <w:tcW w:w="1180" w:type="dxa"/>
          </w:tcPr>
          <w:p w14:paraId="4AB77DA5" w14:textId="3EFB4CF9" w:rsidR="00550177" w:rsidRDefault="00550177" w:rsidP="00217F79"/>
        </w:tc>
        <w:tc>
          <w:tcPr>
            <w:tcW w:w="1180" w:type="dxa"/>
          </w:tcPr>
          <w:p w14:paraId="7C5C029F" w14:textId="4EAF87D8" w:rsidR="00550177" w:rsidRDefault="00550177" w:rsidP="00217F79"/>
        </w:tc>
        <w:tc>
          <w:tcPr>
            <w:tcW w:w="1180" w:type="dxa"/>
          </w:tcPr>
          <w:p w14:paraId="70DD8C3D" w14:textId="4DC66222" w:rsidR="00550177" w:rsidRDefault="00550177" w:rsidP="00217F79"/>
        </w:tc>
      </w:tr>
    </w:tbl>
    <w:p w14:paraId="5A69FCB3" w14:textId="77777777" w:rsidR="00550177" w:rsidRDefault="00550177" w:rsidP="00550177"/>
    <w:p w14:paraId="37D6A344" w14:textId="77777777" w:rsidR="00D2098F" w:rsidRDefault="00D2098F"/>
    <w:sectPr w:rsidR="00D20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54"/>
    <w:rsid w:val="000A64C0"/>
    <w:rsid w:val="00414654"/>
    <w:rsid w:val="00550177"/>
    <w:rsid w:val="0067399A"/>
    <w:rsid w:val="006762E0"/>
    <w:rsid w:val="00D2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4B85"/>
  <w15:chartTrackingRefBased/>
  <w15:docId w15:val="{30664580-EA93-42A2-83ED-8AE94648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7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01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turra ramos</dc:creator>
  <cp:keywords/>
  <dc:description/>
  <cp:lastModifiedBy>luis henrique turra ramos</cp:lastModifiedBy>
  <cp:revision>4</cp:revision>
  <dcterms:created xsi:type="dcterms:W3CDTF">2022-11-19T16:45:00Z</dcterms:created>
  <dcterms:modified xsi:type="dcterms:W3CDTF">2022-11-19T17:04:00Z</dcterms:modified>
</cp:coreProperties>
</file>