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DBCF" w14:textId="08130D80" w:rsidR="00217E07" w:rsidRDefault="0053214D">
      <w:r>
        <w:rPr>
          <w:noProof/>
        </w:rPr>
        <w:drawing>
          <wp:inline distT="0" distB="0" distL="0" distR="0" wp14:anchorId="08BBE2A1" wp14:editId="6EB536FD">
            <wp:extent cx="2146300" cy="21463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8DB6" w14:textId="49BE7162" w:rsidR="0053214D" w:rsidRDefault="0053214D"/>
    <w:p w14:paraId="2A109684" w14:textId="05ECBD16" w:rsidR="0053214D" w:rsidRDefault="00532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Alberto Vargas González. </w:t>
      </w:r>
    </w:p>
    <w:p w14:paraId="661EB14F" w14:textId="5D4F7571" w:rsidR="0053214D" w:rsidRDefault="00532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22/11/2022. </w:t>
      </w:r>
    </w:p>
    <w:p w14:paraId="4C595115" w14:textId="67B430AD" w:rsidR="0053214D" w:rsidRDefault="00532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Practica 3.9 Sistema experto. </w:t>
      </w:r>
    </w:p>
    <w:p w14:paraId="09AA65FC" w14:textId="72957D2F" w:rsidR="0053214D" w:rsidRDefault="00532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Programación lógica y funcional. </w:t>
      </w:r>
    </w:p>
    <w:p w14:paraId="6BF05900" w14:textId="7E93489C" w:rsidR="0053214D" w:rsidRDefault="0053214D">
      <w:pPr>
        <w:rPr>
          <w:rFonts w:ascii="Arial" w:hAnsi="Arial" w:cs="Arial"/>
          <w:sz w:val="28"/>
          <w:szCs w:val="28"/>
        </w:rPr>
      </w:pPr>
    </w:p>
    <w:p w14:paraId="7355935D" w14:textId="35033904" w:rsidR="0053214D" w:rsidRDefault="0053214D">
      <w:pPr>
        <w:rPr>
          <w:rFonts w:ascii="Arial" w:hAnsi="Arial" w:cs="Arial"/>
          <w:sz w:val="28"/>
          <w:szCs w:val="28"/>
        </w:rPr>
      </w:pPr>
    </w:p>
    <w:p w14:paraId="57AF2D63" w14:textId="766D0E1F" w:rsidR="0053214D" w:rsidRDefault="0053214D">
      <w:pPr>
        <w:rPr>
          <w:rFonts w:ascii="Arial" w:hAnsi="Arial" w:cs="Arial"/>
          <w:sz w:val="28"/>
          <w:szCs w:val="28"/>
        </w:rPr>
      </w:pPr>
    </w:p>
    <w:p w14:paraId="50C3AF53" w14:textId="7E29EAED" w:rsidR="0053214D" w:rsidRDefault="0053214D">
      <w:pPr>
        <w:rPr>
          <w:rFonts w:ascii="Arial" w:hAnsi="Arial" w:cs="Arial"/>
          <w:sz w:val="28"/>
          <w:szCs w:val="28"/>
        </w:rPr>
      </w:pPr>
    </w:p>
    <w:p w14:paraId="292675E4" w14:textId="438585F8" w:rsidR="0053214D" w:rsidRDefault="0053214D">
      <w:pPr>
        <w:rPr>
          <w:rFonts w:ascii="Arial" w:hAnsi="Arial" w:cs="Arial"/>
          <w:sz w:val="28"/>
          <w:szCs w:val="28"/>
        </w:rPr>
      </w:pPr>
    </w:p>
    <w:p w14:paraId="74714246" w14:textId="380866B3" w:rsidR="0053214D" w:rsidRDefault="0053214D">
      <w:pPr>
        <w:rPr>
          <w:rFonts w:ascii="Arial" w:hAnsi="Arial" w:cs="Arial"/>
          <w:sz w:val="28"/>
          <w:szCs w:val="28"/>
        </w:rPr>
      </w:pPr>
    </w:p>
    <w:p w14:paraId="3558B0D4" w14:textId="268479A7" w:rsidR="0053214D" w:rsidRDefault="0053214D">
      <w:pPr>
        <w:rPr>
          <w:rFonts w:ascii="Arial" w:hAnsi="Arial" w:cs="Arial"/>
          <w:sz w:val="28"/>
          <w:szCs w:val="28"/>
        </w:rPr>
      </w:pPr>
    </w:p>
    <w:p w14:paraId="433BBDD4" w14:textId="65EE56C3" w:rsidR="0053214D" w:rsidRDefault="0053214D">
      <w:pPr>
        <w:rPr>
          <w:rFonts w:ascii="Arial" w:hAnsi="Arial" w:cs="Arial"/>
          <w:sz w:val="28"/>
          <w:szCs w:val="28"/>
        </w:rPr>
      </w:pPr>
    </w:p>
    <w:p w14:paraId="03837480" w14:textId="6518F710" w:rsidR="0053214D" w:rsidRDefault="0053214D">
      <w:pPr>
        <w:rPr>
          <w:rFonts w:ascii="Arial" w:hAnsi="Arial" w:cs="Arial"/>
          <w:sz w:val="28"/>
          <w:szCs w:val="28"/>
        </w:rPr>
      </w:pPr>
    </w:p>
    <w:p w14:paraId="09CB133B" w14:textId="4EAD7FEC" w:rsidR="0053214D" w:rsidRDefault="0053214D">
      <w:pPr>
        <w:rPr>
          <w:rFonts w:ascii="Arial" w:hAnsi="Arial" w:cs="Arial"/>
          <w:sz w:val="28"/>
          <w:szCs w:val="28"/>
        </w:rPr>
      </w:pPr>
    </w:p>
    <w:p w14:paraId="71115121" w14:textId="40625B5F" w:rsidR="0053214D" w:rsidRDefault="0053214D">
      <w:pPr>
        <w:rPr>
          <w:rFonts w:ascii="Arial" w:hAnsi="Arial" w:cs="Arial"/>
          <w:sz w:val="28"/>
          <w:szCs w:val="28"/>
        </w:rPr>
      </w:pPr>
    </w:p>
    <w:p w14:paraId="18581312" w14:textId="05E05EED" w:rsidR="0053214D" w:rsidRDefault="0053214D">
      <w:pPr>
        <w:rPr>
          <w:rFonts w:ascii="Arial" w:hAnsi="Arial" w:cs="Arial"/>
          <w:sz w:val="28"/>
          <w:szCs w:val="28"/>
        </w:rPr>
      </w:pPr>
    </w:p>
    <w:p w14:paraId="0BA66538" w14:textId="0985D4E3" w:rsidR="0053214D" w:rsidRDefault="0053214D">
      <w:pPr>
        <w:rPr>
          <w:rFonts w:ascii="Arial" w:hAnsi="Arial" w:cs="Arial"/>
          <w:sz w:val="28"/>
          <w:szCs w:val="28"/>
        </w:rPr>
      </w:pPr>
    </w:p>
    <w:p w14:paraId="510E4AE5" w14:textId="2C5C1CEB" w:rsidR="0053214D" w:rsidRDefault="0053214D">
      <w:pPr>
        <w:rPr>
          <w:rFonts w:ascii="Arial" w:hAnsi="Arial" w:cs="Arial"/>
          <w:sz w:val="28"/>
          <w:szCs w:val="28"/>
        </w:rPr>
      </w:pPr>
    </w:p>
    <w:p w14:paraId="64CE2229" w14:textId="530160FA" w:rsidR="0053214D" w:rsidRDefault="0053214D">
      <w:pPr>
        <w:rPr>
          <w:rFonts w:ascii="Arial" w:hAnsi="Arial" w:cs="Arial"/>
          <w:sz w:val="28"/>
          <w:szCs w:val="28"/>
        </w:rPr>
      </w:pPr>
    </w:p>
    <w:p w14:paraId="76F227BD" w14:textId="32310075" w:rsidR="0053214D" w:rsidRDefault="005321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Introducción. </w:t>
      </w:r>
    </w:p>
    <w:p w14:paraId="1CEB4E90" w14:textId="0A31BDC9" w:rsidR="0053214D" w:rsidRDefault="0053214D">
      <w:pPr>
        <w:rPr>
          <w:rFonts w:ascii="Arial" w:hAnsi="Arial" w:cs="Arial"/>
          <w:b/>
          <w:bCs/>
          <w:sz w:val="32"/>
          <w:szCs w:val="32"/>
        </w:rPr>
      </w:pPr>
    </w:p>
    <w:p w14:paraId="314A88D5" w14:textId="3E937A56" w:rsidR="0053214D" w:rsidRPr="005E0212" w:rsidRDefault="005E0212">
      <w:pPr>
        <w:rPr>
          <w:rFonts w:ascii="Arial" w:hAnsi="Arial" w:cs="Arial"/>
          <w:b/>
          <w:bCs/>
          <w:sz w:val="28"/>
          <w:szCs w:val="28"/>
        </w:rPr>
      </w:pPr>
      <w:r w:rsidRPr="005E0212">
        <w:rPr>
          <w:rFonts w:ascii="Arial" w:hAnsi="Arial" w:cs="Arial"/>
          <w:b/>
          <w:bCs/>
          <w:sz w:val="28"/>
          <w:szCs w:val="28"/>
        </w:rPr>
        <w:t xml:space="preserve">Base de conocimientos </w:t>
      </w:r>
    </w:p>
    <w:p w14:paraId="2FFE2A42" w14:textId="5C6835B2" w:rsidR="005E0212" w:rsidRDefault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La base de conocimiento es una biblioteca en línea que cuenta con varios formatos de contenido. Su objetivo es informar y compartir conocimiento entre clientes y empleados de una empresa. Al mismo tiempo, el autoservicio también está diseñado para agilizar la atención al cliente y dinamizar el acceso al conocimiento interno.</w:t>
      </w:r>
    </w:p>
    <w:p w14:paraId="24E0E062" w14:textId="3AC9027E" w:rsidR="005E0212" w:rsidRDefault="005E0212">
      <w:pPr>
        <w:rPr>
          <w:rFonts w:ascii="Arial" w:hAnsi="Arial" w:cs="Arial"/>
          <w:sz w:val="28"/>
          <w:szCs w:val="28"/>
        </w:rPr>
      </w:pPr>
    </w:p>
    <w:p w14:paraId="4C718007" w14:textId="16DE6366" w:rsidR="005E0212" w:rsidRPr="005E0212" w:rsidRDefault="005E0212">
      <w:pPr>
        <w:rPr>
          <w:rFonts w:ascii="Arial" w:hAnsi="Arial" w:cs="Arial"/>
          <w:b/>
          <w:bCs/>
          <w:sz w:val="28"/>
          <w:szCs w:val="28"/>
        </w:rPr>
      </w:pPr>
      <w:r w:rsidRPr="005E0212">
        <w:rPr>
          <w:rFonts w:ascii="Arial" w:hAnsi="Arial" w:cs="Arial"/>
          <w:b/>
          <w:bCs/>
          <w:sz w:val="28"/>
          <w:szCs w:val="28"/>
        </w:rPr>
        <w:t xml:space="preserve">Motor de inferencia. </w:t>
      </w:r>
    </w:p>
    <w:p w14:paraId="3BE19417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Es el componente de un Sistema Experto, encargado de gerencia y controlar lógicamente el manejo y utilización del conocimiento almacenado en la base. El paradigma del motor de inferencia es la estrategia de búsqueda para producir el conocimiento demandado.</w:t>
      </w:r>
    </w:p>
    <w:p w14:paraId="57FAF84B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52142917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6A793B02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El sistema sigue los siguientes pasos:</w:t>
      </w:r>
    </w:p>
    <w:p w14:paraId="47D9ABE5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04A446D0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1. Evaluar las condiciones de todas las reglas respecto a la base de datos</w:t>
      </w:r>
    </w:p>
    <w:p w14:paraId="2D3D4C24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239ECBDC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2. Si no se puede aplicar ninguna regla, se termina sin éxito; en caso contrario se elige cualquiera de las reglas aplicables y se ejecuta su parte acción</w:t>
      </w:r>
    </w:p>
    <w:p w14:paraId="1DFF750A" w14:textId="77777777" w:rsidR="005E0212" w:rsidRP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1F2BC1DD" w14:textId="1C46DB81" w:rsidR="005E0212" w:rsidRDefault="005E0212" w:rsidP="005E0212">
      <w:pPr>
        <w:rPr>
          <w:rFonts w:ascii="Arial" w:hAnsi="Arial" w:cs="Arial"/>
          <w:sz w:val="28"/>
          <w:szCs w:val="28"/>
        </w:rPr>
      </w:pPr>
      <w:r w:rsidRPr="005E0212">
        <w:rPr>
          <w:rFonts w:ascii="Arial" w:hAnsi="Arial" w:cs="Arial"/>
          <w:sz w:val="28"/>
          <w:szCs w:val="28"/>
        </w:rPr>
        <w:t>3. Si se llega al objetivo, se ha resuelto el problema; en caso contrario, se vuelve al paso 1</w:t>
      </w:r>
      <w:r>
        <w:rPr>
          <w:rFonts w:ascii="Arial" w:hAnsi="Arial" w:cs="Arial"/>
          <w:sz w:val="28"/>
          <w:szCs w:val="28"/>
        </w:rPr>
        <w:t>.</w:t>
      </w:r>
    </w:p>
    <w:p w14:paraId="655F9DEE" w14:textId="203AAAE6" w:rsidR="005E0212" w:rsidRDefault="005E0212" w:rsidP="005E0212">
      <w:pPr>
        <w:rPr>
          <w:rFonts w:ascii="Arial" w:hAnsi="Arial" w:cs="Arial"/>
          <w:sz w:val="28"/>
          <w:szCs w:val="28"/>
        </w:rPr>
      </w:pPr>
    </w:p>
    <w:p w14:paraId="05BB0191" w14:textId="47F178F8" w:rsidR="005E0212" w:rsidRDefault="005E0212" w:rsidP="005E02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Interfaz. </w:t>
      </w:r>
    </w:p>
    <w:p w14:paraId="15BAADC5" w14:textId="35A912B8" w:rsidR="005E0212" w:rsidRDefault="005E0212" w:rsidP="005E0212">
      <w:pPr>
        <w:rPr>
          <w:rFonts w:ascii="Arial" w:hAnsi="Arial" w:cs="Arial"/>
          <w:b/>
          <w:bCs/>
          <w:sz w:val="28"/>
          <w:szCs w:val="28"/>
        </w:rPr>
      </w:pPr>
    </w:p>
    <w:p w14:paraId="323FE081" w14:textId="380A04EF" w:rsidR="005E0212" w:rsidRDefault="00264E33" w:rsidP="005E0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el medio por el cual el usuario recibe la información obtenida de la base de conocimientos y hace sus inferencias lógicas. </w:t>
      </w:r>
    </w:p>
    <w:p w14:paraId="736C131F" w14:textId="14268559" w:rsidR="00264E33" w:rsidRDefault="00264E33" w:rsidP="005E0212">
      <w:pPr>
        <w:rPr>
          <w:rFonts w:ascii="Arial" w:hAnsi="Arial" w:cs="Arial"/>
          <w:sz w:val="28"/>
          <w:szCs w:val="28"/>
        </w:rPr>
      </w:pPr>
    </w:p>
    <w:p w14:paraId="24D66F31" w14:textId="72A8C463" w:rsidR="00264E33" w:rsidRDefault="00264E33" w:rsidP="005E02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 de justificación. </w:t>
      </w:r>
    </w:p>
    <w:p w14:paraId="735D29D8" w14:textId="5F671458" w:rsidR="00264E33" w:rsidRDefault="00264E33" w:rsidP="005E0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la parte del sistema donde se describe las reglas y producciones que nos brindarán las inferencias que podamos demostrar. </w:t>
      </w:r>
    </w:p>
    <w:p w14:paraId="10845CDF" w14:textId="40EB95E0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28E19B6D" w14:textId="72147165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154F36DD" w14:textId="1AF889D7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4BCCB082" w14:textId="069C35EF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31CDC8F9" w14:textId="3EA3C64F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2BFB93FA" w14:textId="6D68980A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609D96A4" w14:textId="18A8F7B5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2533A456" w14:textId="493438F4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7379CDF1" w14:textId="22DE8692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4DDD57CB" w14:textId="3F7DEEE6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5D42B376" w14:textId="62EBA1C3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04A9A543" w14:textId="7B35B2A2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5612F300" w14:textId="30013479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3946C7E5" w14:textId="6B6F7009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2D29ECED" w14:textId="3C730A0D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24557947" w14:textId="7E1A697D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564DD24D" w14:textId="0289B16A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1E63787C" w14:textId="6911EE9B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6FFBAE09" w14:textId="14B95472" w:rsidR="00C52205" w:rsidRDefault="00C52205" w:rsidP="005E021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Desarrollo. </w:t>
      </w:r>
    </w:p>
    <w:p w14:paraId="24E947A6" w14:textId="246E618E" w:rsidR="00C52205" w:rsidRDefault="00C52205" w:rsidP="005E0212">
      <w:pPr>
        <w:rPr>
          <w:rFonts w:ascii="Arial" w:hAnsi="Arial" w:cs="Arial"/>
          <w:b/>
          <w:bCs/>
          <w:sz w:val="32"/>
          <w:szCs w:val="32"/>
        </w:rPr>
      </w:pPr>
    </w:p>
    <w:p w14:paraId="39A14B8B" w14:textId="43DA737C" w:rsidR="00C52205" w:rsidRDefault="00C52205" w:rsidP="005E0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presente programa , se desarrolló un sistema experto para la obtención de datos en general de vehículos automotrices de un lote de autos, donde podemos encontrar marcas como Nissan, Honda; marcas de motos como Ducati. </w:t>
      </w:r>
    </w:p>
    <w:p w14:paraId="2E8D3104" w14:textId="799E3F8A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46F89036" w14:textId="32FC9512" w:rsidR="00C52205" w:rsidRDefault="00C52205" w:rsidP="005E0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 con la finalidad de poder brindar al vendedor o vendedores de dichos lotes información rápida y concreta acerca de uno de sus productos a la venta.</w:t>
      </w:r>
    </w:p>
    <w:p w14:paraId="1EEFA42A" w14:textId="6A79A3D1" w:rsidR="00C52205" w:rsidRDefault="00C52205" w:rsidP="005E0212">
      <w:pPr>
        <w:rPr>
          <w:rFonts w:ascii="Arial" w:hAnsi="Arial" w:cs="Arial"/>
          <w:sz w:val="28"/>
          <w:szCs w:val="28"/>
        </w:rPr>
      </w:pPr>
    </w:p>
    <w:p w14:paraId="1EC3263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es_un(auto,vehiculo).</w:t>
      </w:r>
    </w:p>
    <w:p w14:paraId="3F9DC168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es_un(moto,vehiculo).</w:t>
      </w:r>
    </w:p>
    <w:p w14:paraId="221179D1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es_un(lancha,vehiculo).</w:t>
      </w:r>
    </w:p>
    <w:p w14:paraId="137B01E6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es_un(ford,auto).</w:t>
      </w:r>
    </w:p>
    <w:p w14:paraId="71048628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es_un(nissan,auto).</w:t>
      </w:r>
    </w:p>
    <w:p w14:paraId="559B8FCF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es_un(ducati,moto).</w:t>
      </w:r>
    </w:p>
    <w:p w14:paraId="4BE8EBF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es_un(honda,moto).</w:t>
      </w:r>
    </w:p>
    <w:p w14:paraId="41B12E8F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553F6E5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1338BF4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18CE488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5282DE4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317560AA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atributo(vehiculo,puede,transportar).</w:t>
      </w:r>
    </w:p>
    <w:p w14:paraId="7F0A359E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atributo(auto,tiene,llantas_4).</w:t>
      </w:r>
    </w:p>
    <w:p w14:paraId="45B7E2C3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atributo(auto,necesita,gasolina).</w:t>
      </w:r>
    </w:p>
    <w:p w14:paraId="3A833020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atributo(moto,tiene,llantas_2).</w:t>
      </w:r>
    </w:p>
    <w:p w14:paraId="55DA1AEF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lastRenderedPageBreak/>
        <w:t>atributo(ducati,es,ligera).</w:t>
      </w:r>
    </w:p>
    <w:p w14:paraId="2B481E7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08C57454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A0C7DBB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6C401FC9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3104C5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534D9C3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unico(nissan,carroceria,comercial).</w:t>
      </w:r>
    </w:p>
    <w:p w14:paraId="636ED87F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unico(nissan,necesita,super).</w:t>
      </w:r>
    </w:p>
    <w:p w14:paraId="2E747D45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unico(ferrari,es,rapido).</w:t>
      </w:r>
    </w:p>
    <w:p w14:paraId="45F68094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unico(ducati,es,rapida).</w:t>
      </w:r>
    </w:p>
    <w:p w14:paraId="1CAF96AB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unico(ducati,es,cara).</w:t>
      </w:r>
    </w:p>
    <w:p w14:paraId="1733DCFD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unico(ford,necesita,diesel).</w:t>
      </w:r>
    </w:p>
    <w:p w14:paraId="3BB19899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2737F263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285A7A69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3216DBB2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%reglas</w:t>
      </w:r>
    </w:p>
    <w:p w14:paraId="31F7156E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6EFDE7A9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DAD4245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necesita_diesel(X):-es_un(X,auto), not(unico(X,necesita,super)).</w:t>
      </w:r>
    </w:p>
    <w:p w14:paraId="1AD41EEB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56B2ECA5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moto_cara(X):-es_un(X,moto),unico(X,es,cara),!.</w:t>
      </w:r>
    </w:p>
    <w:p w14:paraId="292D5687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B5D31B0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puede_transportar(X):-atributo(X,puede,transportar).</w:t>
      </w:r>
    </w:p>
    <w:p w14:paraId="51481310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puede_transportar(X):-es_un(X,Y),puede_transportar(Y).</w:t>
      </w:r>
    </w:p>
    <w:p w14:paraId="55103CC1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6AF7A030" w14:textId="77777777" w:rsidR="00C52205" w:rsidRP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lastRenderedPageBreak/>
        <w:t>cuatro_llantas(X):-atributo(X,tiene,llantas_4).</w:t>
      </w:r>
    </w:p>
    <w:p w14:paraId="578E6A7B" w14:textId="1A45E0AE" w:rsid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t>cuatro_llantas(X):-es_un(X,Y),cuatro_llantas(Y).</w:t>
      </w:r>
    </w:p>
    <w:p w14:paraId="05C93BE5" w14:textId="140B7B03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77AEC1F" w14:textId="61C1266B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9EBC9D0" w14:textId="75A9FC76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5473B26" w14:textId="26FCCDD9" w:rsid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drawing>
          <wp:inline distT="0" distB="0" distL="0" distR="0" wp14:anchorId="0F4AF74A" wp14:editId="22D6D6D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CC35" w14:textId="7B6ADEBC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DEFD26C" w14:textId="04686A74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34C8A93A" w14:textId="6B835B43" w:rsidR="00C52205" w:rsidRDefault="00C52205" w:rsidP="00C52205">
      <w:pPr>
        <w:rPr>
          <w:rFonts w:ascii="Arial" w:hAnsi="Arial" w:cs="Arial"/>
          <w:sz w:val="28"/>
          <w:szCs w:val="28"/>
        </w:rPr>
      </w:pPr>
      <w:r w:rsidRPr="00C5220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DDCF8A8" wp14:editId="66DA9B4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832" w14:textId="07AE41BE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31CD1BE" w14:textId="43A736F2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00F3C25A" w14:textId="2273A168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4903DACA" w14:textId="33ED4BB7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317E82D9" w14:textId="5D6E90BA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5B31DDD" w14:textId="738D8F82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8C7618B" w14:textId="33F5D9F4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9B731EA" w14:textId="0402DAC4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C8F554F" w14:textId="21C8BC2D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2CE7C338" w14:textId="52391003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22826AB" w14:textId="09605753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5002BF87" w14:textId="147A769C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39250CF9" w14:textId="5D6F7F2D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196ECF92" w14:textId="4B1DCEEF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519877D2" w14:textId="61399AB0" w:rsidR="00C52205" w:rsidRDefault="00C52205" w:rsidP="00C52205">
      <w:pPr>
        <w:rPr>
          <w:rFonts w:ascii="Arial" w:hAnsi="Arial" w:cs="Arial"/>
          <w:sz w:val="28"/>
          <w:szCs w:val="28"/>
        </w:rPr>
      </w:pPr>
    </w:p>
    <w:p w14:paraId="79F04540" w14:textId="5F20B4C6" w:rsidR="00C52205" w:rsidRDefault="00C52205" w:rsidP="00C5220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Conclusión. </w:t>
      </w:r>
    </w:p>
    <w:p w14:paraId="04C3E640" w14:textId="6A64E250" w:rsidR="00C52205" w:rsidRDefault="00C52205" w:rsidP="00C52205">
      <w:pPr>
        <w:rPr>
          <w:rFonts w:ascii="Arial" w:hAnsi="Arial" w:cs="Arial"/>
          <w:b/>
          <w:bCs/>
          <w:sz w:val="32"/>
          <w:szCs w:val="32"/>
        </w:rPr>
      </w:pPr>
    </w:p>
    <w:p w14:paraId="3B4B18B0" w14:textId="0A4292D1" w:rsidR="00C52205" w:rsidRDefault="00C52205" w:rsidP="00C52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pudimos observar, la creación de un sistema experto es un desarrollo lógico y funcional que puede llegar a tornarse muy complejo, por la cantidad de datos que hay que introducir </w:t>
      </w:r>
      <w:r w:rsidR="00B64F4A">
        <w:rPr>
          <w:rFonts w:ascii="Arial" w:hAnsi="Arial" w:cs="Arial"/>
          <w:sz w:val="28"/>
          <w:szCs w:val="28"/>
        </w:rPr>
        <w:t xml:space="preserve">en el mismo, asi como las reglas y producciones que debemos de formular para poder sacar inferencias y conclusiones con nuestros datos ingresados. </w:t>
      </w:r>
    </w:p>
    <w:p w14:paraId="370715EC" w14:textId="25E0C8D7" w:rsidR="00B64F4A" w:rsidRDefault="00B64F4A" w:rsidP="00C52205">
      <w:pPr>
        <w:rPr>
          <w:rFonts w:ascii="Arial" w:hAnsi="Arial" w:cs="Arial"/>
          <w:sz w:val="28"/>
          <w:szCs w:val="28"/>
        </w:rPr>
      </w:pPr>
    </w:p>
    <w:p w14:paraId="3B85AC3C" w14:textId="457588A7" w:rsidR="00B64F4A" w:rsidRPr="00C52205" w:rsidRDefault="00B64F4A" w:rsidP="00C52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Cabe destacar que el sistema experto que se programó en esta actividad es muy sencillo debido a que no introduce ningún tipo de especificación técnica que requeriría un sistema experto adicional que estuviera enfocado a usuarios con conocimientos más avanzados, dicha razón es la cual por la que se adoptó la realización de este sistema experto. </w:t>
      </w:r>
    </w:p>
    <w:p w14:paraId="7BF6C7A1" w14:textId="77777777" w:rsidR="005E0212" w:rsidRPr="0053214D" w:rsidRDefault="005E0212">
      <w:pPr>
        <w:rPr>
          <w:rFonts w:ascii="Arial" w:hAnsi="Arial" w:cs="Arial"/>
          <w:sz w:val="28"/>
          <w:szCs w:val="28"/>
        </w:rPr>
      </w:pPr>
    </w:p>
    <w:sectPr w:rsidR="005E0212" w:rsidRPr="00532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D"/>
    <w:rsid w:val="00217E07"/>
    <w:rsid w:val="00264E33"/>
    <w:rsid w:val="0053214D"/>
    <w:rsid w:val="005E0212"/>
    <w:rsid w:val="00B64F4A"/>
    <w:rsid w:val="00C5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8AAA"/>
  <w15:chartTrackingRefBased/>
  <w15:docId w15:val="{1C757824-85FB-4291-B2BB-48468C3A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E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2022-11-22T17:14:00Z</dcterms:created>
  <dcterms:modified xsi:type="dcterms:W3CDTF">2022-11-22T17:39:00Z</dcterms:modified>
</cp:coreProperties>
</file>