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50C25" w14:textId="040F0635" w:rsidR="004A69CC" w:rsidRPr="00F52B0B" w:rsidRDefault="005E6B22" w:rsidP="00916586">
      <w:pPr>
        <w:pStyle w:val="Ttulo"/>
      </w:pPr>
      <w:r w:rsidRPr="00F52B0B">
        <w:t>Lab - Evaluación de Informes de Ciberseguridad</w:t>
      </w:r>
      <w:r w:rsidR="00EA0F4D" w:rsidRPr="00F52B0B">
        <w:t xml:space="preserve"> </w:t>
      </w:r>
    </w:p>
    <w:p w14:paraId="281FE15A" w14:textId="77777777" w:rsidR="004A69CC" w:rsidRPr="00F52B0B" w:rsidRDefault="005E6B22">
      <w:pPr>
        <w:pStyle w:val="Ttulo1"/>
        <w:rPr>
          <w:rFonts w:eastAsia="Times New Roman"/>
        </w:rPr>
      </w:pPr>
      <w:r w:rsidRPr="00F52B0B">
        <w:rPr>
          <w:rFonts w:eastAsia="Times New Roman"/>
        </w:rPr>
        <w:t>Objetivos</w:t>
      </w:r>
    </w:p>
    <w:p w14:paraId="6A150179" w14:textId="77777777" w:rsidR="004A69CC" w:rsidRPr="00F52B0B" w:rsidRDefault="005E6B22">
      <w:pPr>
        <w:pStyle w:val="BodyTextL25Bold"/>
      </w:pPr>
      <w:r w:rsidRPr="00F52B0B">
        <w:t>Parte 1: Investigar los Informes de Inteligencia de Ciberseguridad</w:t>
      </w:r>
    </w:p>
    <w:p w14:paraId="42E67F9C" w14:textId="77777777" w:rsidR="004A69CC" w:rsidRPr="00F52B0B" w:rsidRDefault="005E6B22">
      <w:pPr>
        <w:pStyle w:val="BodyTextL25Bold"/>
      </w:pPr>
      <w:r w:rsidRPr="00F52B0B">
        <w:t>Parte 2: Investigar la Inteligencia de Ciberseguridad Basada en la Industria</w:t>
      </w:r>
    </w:p>
    <w:p w14:paraId="1FBA58CB" w14:textId="77777777" w:rsidR="004A69CC" w:rsidRPr="00F52B0B" w:rsidRDefault="005E6B22">
      <w:pPr>
        <w:pStyle w:val="BodyTextL25Bold"/>
      </w:pPr>
      <w:r w:rsidRPr="00F52B0B">
        <w:t>Parte 3: Investigar la Inteligencia de Amenazas de Ciberseguridad en Tiempo Real</w:t>
      </w:r>
    </w:p>
    <w:p w14:paraId="4AED2469" w14:textId="77777777" w:rsidR="004A69CC" w:rsidRPr="00F52B0B" w:rsidRDefault="005E6B22">
      <w:pPr>
        <w:pStyle w:val="Ttulo1"/>
        <w:rPr>
          <w:rFonts w:eastAsia="Times New Roman"/>
        </w:rPr>
      </w:pPr>
      <w:r w:rsidRPr="00F52B0B">
        <w:rPr>
          <w:rFonts w:eastAsia="Times New Roman"/>
        </w:rPr>
        <w:t>Trasfondo/Situación</w:t>
      </w:r>
    </w:p>
    <w:p w14:paraId="069AA09F" w14:textId="77777777" w:rsidR="004A69CC" w:rsidRPr="00F52B0B" w:rsidRDefault="005E6B22">
      <w:pPr>
        <w:pStyle w:val="BodyTextL25"/>
      </w:pPr>
      <w:r w:rsidRPr="00F52B0B">
        <w:t xml:space="preserve">En los últimos dos años, las escuelas y las universidades han implementado el aprendizaje remoto. Incluso las empresas han adoptado un espacio de trabajo híbrido.  ¿Cuáles son algunos de los riesgos adicionales de ciberseguridad para moverse en línea? ¿Cuáles son las nuevas tendencias en ransomware? La mayoría de las organizaciones carece de personal capacitado para mantener el panorama de amenazas cibernéticas en tiempo real. Como resultado, algunas empresas confían en los informes de inteligencia de amenazas de ciberseguridad para ayudarlas a comprender y prevenir mejor las amenazas cibernéticas. </w:t>
      </w:r>
    </w:p>
    <w:p w14:paraId="7510AA62" w14:textId="77777777" w:rsidR="004A69CC" w:rsidRPr="00F52B0B" w:rsidRDefault="005E6B22">
      <w:pPr>
        <w:pStyle w:val="BodyTextL25"/>
      </w:pPr>
      <w:r w:rsidRPr="00F52B0B">
        <w:t xml:space="preserve">Hay varias empresas y organismos gubernamentales que ofrecen información sobre amenazas cibernéticas de alta calidad casi en tiempo real. El acceso a estos datos puede requerir que se registre en su sitio web o que pague una tarifa de suscripción. Algunos datos son de Inteligencia de Código Abierto (OSINT) y pueden accederse desde fuentes de información disponibles públicamente. </w:t>
      </w:r>
    </w:p>
    <w:p w14:paraId="1B655B67" w14:textId="77777777" w:rsidR="004A69CC" w:rsidRPr="00F52B0B" w:rsidRDefault="005E6B22">
      <w:pPr>
        <w:pStyle w:val="BodyTextL25"/>
      </w:pPr>
      <w:r w:rsidRPr="00F52B0B">
        <w:t>El objetivo de este laboratorio es investigar algunos informes de inteligencia de ciberseguridad disponibles de forma gratuita.</w:t>
      </w:r>
    </w:p>
    <w:p w14:paraId="1A70442E" w14:textId="77777777" w:rsidR="004A69CC" w:rsidRPr="00F52B0B" w:rsidRDefault="005E6B22">
      <w:pPr>
        <w:pStyle w:val="Ttulo1"/>
        <w:rPr>
          <w:rFonts w:eastAsia="Times New Roman"/>
        </w:rPr>
      </w:pPr>
      <w:r w:rsidRPr="00F52B0B">
        <w:rPr>
          <w:rFonts w:eastAsia="Times New Roman"/>
        </w:rPr>
        <w:t>Recursos necesarios</w:t>
      </w:r>
    </w:p>
    <w:p w14:paraId="5FF4504E" w14:textId="77777777" w:rsidR="004A69CC" w:rsidRPr="00F52B0B" w:rsidRDefault="005E6B22">
      <w:pPr>
        <w:pStyle w:val="Bulletlevel1"/>
      </w:pPr>
      <w:r w:rsidRPr="00F52B0B">
        <w:rPr>
          <w:rFonts w:ascii="Webdings" w:hAnsi="Webdings"/>
          <w:sz w:val="14"/>
          <w:szCs w:val="14"/>
        </w:rPr>
        <w:t>=</w:t>
      </w:r>
      <w:r w:rsidRPr="00F52B0B">
        <w:rPr>
          <w:rFonts w:ascii="Times New Roman" w:hAnsi="Times New Roman" w:cs="Times New Roman"/>
          <w:sz w:val="14"/>
          <w:szCs w:val="14"/>
        </w:rPr>
        <w:t xml:space="preserve">   </w:t>
      </w:r>
      <w:r w:rsidRPr="00F52B0B">
        <w:t>Dispositivo con acceso a Internet</w:t>
      </w:r>
    </w:p>
    <w:p w14:paraId="3AB9B7FF" w14:textId="77777777" w:rsidR="004A69CC" w:rsidRPr="00F52B0B" w:rsidRDefault="005E6B22">
      <w:pPr>
        <w:pStyle w:val="Ttulo1"/>
        <w:rPr>
          <w:rFonts w:eastAsia="Times New Roman"/>
        </w:rPr>
      </w:pPr>
      <w:r w:rsidRPr="00F52B0B">
        <w:rPr>
          <w:rFonts w:eastAsia="Times New Roman"/>
        </w:rPr>
        <w:t>Instrucciones</w:t>
      </w:r>
    </w:p>
    <w:p w14:paraId="01D48E8D" w14:textId="77777777" w:rsidR="004A69CC" w:rsidRPr="00F52B0B" w:rsidRDefault="005E6B22">
      <w:pPr>
        <w:pStyle w:val="Ttulo2"/>
        <w:rPr>
          <w:rFonts w:eastAsia="Times New Roman"/>
        </w:rPr>
      </w:pPr>
      <w:r w:rsidRPr="00F52B0B">
        <w:rPr>
          <w:rFonts w:eastAsia="Times New Roman"/>
        </w:rPr>
        <w:t xml:space="preserve">Parte 1: Investigar Reportes de Inteligencia en Ciberseguridad </w:t>
      </w:r>
    </w:p>
    <w:p w14:paraId="526D73B0" w14:textId="77777777" w:rsidR="004A69CC" w:rsidRPr="00F52B0B" w:rsidRDefault="005E6B22">
      <w:pPr>
        <w:pStyle w:val="BodyTextL25"/>
      </w:pPr>
      <w:r w:rsidRPr="00F52B0B">
        <w:t>Algunas empresas utilizan el aprendizaje de máquina y la inteligencia artificial para recopilar, identificar y defenderse de las amenazas cibernéticas.</w:t>
      </w:r>
    </w:p>
    <w:p w14:paraId="4BFC172F" w14:textId="77777777" w:rsidR="004A69CC" w:rsidRPr="00F52B0B" w:rsidRDefault="005E6B22">
      <w:pPr>
        <w:pStyle w:val="Ttulo3"/>
        <w:rPr>
          <w:rFonts w:eastAsia="Times New Roman"/>
        </w:rPr>
      </w:pPr>
      <w:r w:rsidRPr="00F52B0B">
        <w:rPr>
          <w:rFonts w:eastAsia="Times New Roman"/>
        </w:rPr>
        <w:t>Paso 1: Identificar los hallazgos del Informe de Amenazas de Webroot</w:t>
      </w:r>
    </w:p>
    <w:p w14:paraId="2112344D" w14:textId="77777777" w:rsidR="004A69CC" w:rsidRPr="00F52B0B" w:rsidRDefault="005E6B22">
      <w:pPr>
        <w:pStyle w:val="BodyTextL25"/>
      </w:pPr>
      <w:r w:rsidRPr="00F52B0B">
        <w:t xml:space="preserve">Utilice un navegador de Internet para buscar el informe final de amenazas de </w:t>
      </w:r>
      <w:r w:rsidRPr="00F52B0B">
        <w:rPr>
          <w:b/>
          <w:bCs/>
        </w:rPr>
        <w:t xml:space="preserve">webroot 2020 en pdf. </w:t>
      </w:r>
      <w:r w:rsidRPr="00F52B0B">
        <w:t>Desplácese por cualquier publicidad y abra el documento</w:t>
      </w:r>
      <w:r w:rsidRPr="00F52B0B">
        <w:rPr>
          <w:b/>
          <w:bCs/>
        </w:rPr>
        <w:t xml:space="preserve"> 2020 Webroot Threat Report_US_FINAL.pdf</w:t>
      </w:r>
      <w:r w:rsidRPr="00F52B0B">
        <w:t xml:space="preserve"> y revise sus hallazgos.</w:t>
      </w:r>
    </w:p>
    <w:p w14:paraId="526D39B9" w14:textId="77777777" w:rsidR="004A69CC" w:rsidRPr="00F52B0B" w:rsidRDefault="005E6B22">
      <w:pPr>
        <w:pStyle w:val="Ttulo4"/>
        <w:rPr>
          <w:rFonts w:eastAsia="Times New Roman"/>
        </w:rPr>
      </w:pPr>
      <w:r w:rsidRPr="00F52B0B">
        <w:rPr>
          <w:rFonts w:eastAsia="Times New Roman"/>
        </w:rPr>
        <w:t>Preguntas:</w:t>
      </w:r>
    </w:p>
    <w:p w14:paraId="434C608C" w14:textId="34B87EA6" w:rsidR="004A69CC" w:rsidRDefault="005E6B22">
      <w:pPr>
        <w:pStyle w:val="BodyTextL25"/>
        <w:spacing w:before="0"/>
        <w:rPr>
          <w:b/>
          <w:bCs/>
          <w:color w:val="FF0000"/>
        </w:rPr>
      </w:pPr>
      <w:r w:rsidRPr="00F52B0B">
        <w:t>Según sus conclusiones, ¿dónde se esconde el malware en una PC con Windows?</w:t>
      </w:r>
    </w:p>
    <w:p w14:paraId="2955CA61" w14:textId="3C5528A7" w:rsidR="00E11A2D" w:rsidRPr="00F52B0B" w:rsidRDefault="00E11A2D">
      <w:pPr>
        <w:pStyle w:val="BodyTextL25"/>
        <w:spacing w:before="0"/>
      </w:pPr>
      <w:r>
        <w:rPr>
          <w:color w:val="404040"/>
          <w:shd w:val="clear" w:color="auto" w:fill="FFFFFF"/>
        </w:rPr>
        <w:t>%temp%, %appdata%, %cache%, y %windir%.</w:t>
      </w:r>
    </w:p>
    <w:p w14:paraId="6420BBBD" w14:textId="77777777" w:rsidR="004A69CC" w:rsidRPr="00F52B0B" w:rsidRDefault="005E6B22">
      <w:pPr>
        <w:pStyle w:val="AnswerLineL25"/>
      </w:pPr>
      <w:r w:rsidRPr="00F52B0B">
        <w:t>Escriba sus respuestas aquí.</w:t>
      </w:r>
    </w:p>
    <w:p w14:paraId="67527623" w14:textId="06988F26" w:rsidR="004A69CC" w:rsidRDefault="005E6B22">
      <w:pPr>
        <w:pStyle w:val="BodyTextL25"/>
      </w:pPr>
      <w:r w:rsidRPr="00F52B0B">
        <w:t xml:space="preserve">Según sus conclusiones, ¿cuáles son algunas tendencias en ransomware? </w:t>
      </w:r>
      <w:r w:rsidR="00E11A2D">
        <w:t xml:space="preserve"> </w:t>
      </w:r>
    </w:p>
    <w:p w14:paraId="61733235" w14:textId="77777777" w:rsidR="00E11A2D" w:rsidRPr="00E11A2D" w:rsidRDefault="00E11A2D" w:rsidP="00E11A2D">
      <w:pPr>
        <w:shd w:val="clear" w:color="auto" w:fill="FFFFFF"/>
        <w:spacing w:before="0" w:after="0" w:line="240" w:lineRule="auto"/>
        <w:ind w:left="660"/>
        <w:textAlignment w:val="baseline"/>
        <w:rPr>
          <w:rFonts w:eastAsia="Times New Roman"/>
          <w:color w:val="404040"/>
          <w:sz w:val="24"/>
          <w:szCs w:val="24"/>
          <w:lang w:val="es-MX" w:eastAsia="es-MX"/>
        </w:rPr>
      </w:pPr>
      <w:r w:rsidRPr="00E11A2D">
        <w:rPr>
          <w:rFonts w:eastAsia="Times New Roman"/>
          <w:color w:val="404040"/>
          <w:sz w:val="24"/>
          <w:szCs w:val="24"/>
          <w:lang w:val="es-MX" w:eastAsia="es-MX"/>
        </w:rPr>
        <w:t>Los ataques de ransomware son más dirigidos a objetivos de mayor valor y más débiles. Para violar los sistemas sigue aprovechando las herramientas de escritorio remoto (RDP) comprometidas y que son comúnmente utilizadas por los proveedores de servicios gestionados (MSPs).</w:t>
      </w:r>
    </w:p>
    <w:p w14:paraId="2BEBD628" w14:textId="77777777" w:rsidR="00E11A2D" w:rsidRPr="00E11A2D" w:rsidRDefault="00E11A2D">
      <w:pPr>
        <w:pStyle w:val="BodyTextL25"/>
        <w:rPr>
          <w:lang w:val="es-MX"/>
        </w:rPr>
      </w:pPr>
    </w:p>
    <w:p w14:paraId="618B0E28" w14:textId="77777777" w:rsidR="004A69CC" w:rsidRPr="00F52B0B" w:rsidRDefault="005E6B22">
      <w:pPr>
        <w:pStyle w:val="AnswerLineL25"/>
      </w:pPr>
      <w:r w:rsidRPr="00F52B0B">
        <w:t>Escriba sus respuestas aquí.</w:t>
      </w:r>
    </w:p>
    <w:p w14:paraId="6E8D43EC" w14:textId="77777777" w:rsidR="004A69CC" w:rsidRDefault="005E6B22">
      <w:pPr>
        <w:pStyle w:val="BodyTextL25"/>
      </w:pPr>
      <w:r w:rsidRPr="00F52B0B">
        <w:t>Según sus conclusiones, ¿cuáles son las tendencias actuales de los ataques de suplantación de identidad?</w:t>
      </w:r>
    </w:p>
    <w:p w14:paraId="048D5E2E" w14:textId="77777777" w:rsidR="00E11A2D" w:rsidRPr="00E11A2D" w:rsidRDefault="00E11A2D" w:rsidP="00E11A2D">
      <w:pPr>
        <w:shd w:val="clear" w:color="auto" w:fill="FFFFFF"/>
        <w:spacing w:before="0" w:after="0" w:line="240" w:lineRule="auto"/>
        <w:ind w:left="660"/>
        <w:textAlignment w:val="baseline"/>
        <w:rPr>
          <w:rFonts w:eastAsia="Times New Roman"/>
          <w:color w:val="404040"/>
          <w:sz w:val="24"/>
          <w:szCs w:val="24"/>
          <w:lang w:val="es-MX" w:eastAsia="es-MX"/>
        </w:rPr>
      </w:pPr>
      <w:r w:rsidRPr="00E11A2D">
        <w:rPr>
          <w:rFonts w:eastAsia="Times New Roman"/>
          <w:color w:val="404040"/>
          <w:sz w:val="24"/>
          <w:szCs w:val="24"/>
          <w:lang w:val="es-MX" w:eastAsia="es-MX"/>
        </w:rPr>
        <w:t>Los ataques de phishing siguen siendo un vector efectivo para el robo de credenciales y otros datos confidenciales, observándose un aumento de las URL de phishing (640%) y de los sitios de phishing HTTPS (de 15% en 2018 a 27% en 2019) para engañar al usuario de que el sitio es seguro. 1 de cada 4 URL maliciosas está alojada en un sitio que no es malicioso.</w:t>
      </w:r>
    </w:p>
    <w:p w14:paraId="41522260" w14:textId="77777777" w:rsidR="00E11A2D" w:rsidRPr="00E11A2D" w:rsidRDefault="00E11A2D">
      <w:pPr>
        <w:pStyle w:val="BodyTextL25"/>
        <w:rPr>
          <w:lang w:val="es-MX"/>
        </w:rPr>
      </w:pPr>
    </w:p>
    <w:p w14:paraId="3C73AC3F" w14:textId="77777777" w:rsidR="004A69CC" w:rsidRPr="00F52B0B" w:rsidRDefault="005E6B22">
      <w:pPr>
        <w:pStyle w:val="AnswerLineL25"/>
      </w:pPr>
      <w:r w:rsidRPr="00F52B0B">
        <w:t>Escriba sus respuestas aquí.</w:t>
      </w:r>
    </w:p>
    <w:p w14:paraId="706DB1DD" w14:textId="77777777" w:rsidR="004A69CC" w:rsidRDefault="005E6B22">
      <w:pPr>
        <w:pStyle w:val="BodyTextL25"/>
      </w:pPr>
      <w:r w:rsidRPr="00F52B0B">
        <w:t>Según sus conclusiones, ¿por qué los dispositivos Android son más susceptibles a problemas de seguridad?</w:t>
      </w:r>
    </w:p>
    <w:p w14:paraId="21A2D886" w14:textId="77777777" w:rsidR="00E11A2D" w:rsidRPr="00E11A2D" w:rsidRDefault="00E11A2D" w:rsidP="00E11A2D">
      <w:pPr>
        <w:shd w:val="clear" w:color="auto" w:fill="FFFFFF"/>
        <w:spacing w:before="0" w:after="0" w:line="240" w:lineRule="auto"/>
        <w:ind w:left="660"/>
        <w:textAlignment w:val="baseline"/>
        <w:rPr>
          <w:rFonts w:eastAsia="Times New Roman"/>
          <w:color w:val="404040"/>
          <w:sz w:val="24"/>
          <w:szCs w:val="24"/>
          <w:lang w:val="es-MX" w:eastAsia="es-MX"/>
        </w:rPr>
      </w:pPr>
      <w:r w:rsidRPr="00E11A2D">
        <w:rPr>
          <w:rFonts w:eastAsia="Times New Roman"/>
          <w:color w:val="404040"/>
          <w:sz w:val="24"/>
          <w:szCs w:val="24"/>
          <w:lang w:val="es-MX" w:eastAsia="es-MX"/>
        </w:rPr>
        <w:t>La tasa de infección en dispositivos móviles Android fue del 4.6% en 2019, destacando las infecciones con troyanos y malware. Más del 40% de los dispositivos móviles Android no tienen actualizado el sistema operativo.</w:t>
      </w:r>
    </w:p>
    <w:p w14:paraId="69FE16B9" w14:textId="77777777" w:rsidR="00E11A2D" w:rsidRPr="00E11A2D" w:rsidRDefault="00E11A2D">
      <w:pPr>
        <w:pStyle w:val="BodyTextL25"/>
        <w:rPr>
          <w:lang w:val="es-MX"/>
        </w:rPr>
      </w:pPr>
    </w:p>
    <w:p w14:paraId="3B4D56A8" w14:textId="77777777" w:rsidR="004A69CC" w:rsidRPr="00F52B0B" w:rsidRDefault="005E6B22">
      <w:pPr>
        <w:pStyle w:val="AnswerLineL25"/>
      </w:pPr>
      <w:r w:rsidRPr="00F52B0B">
        <w:t>Escriba sus respuestas aquí.</w:t>
      </w:r>
    </w:p>
    <w:p w14:paraId="70C81D48" w14:textId="77777777" w:rsidR="004A69CC" w:rsidRDefault="005E6B22">
      <w:pPr>
        <w:pStyle w:val="BodyTextL25"/>
      </w:pPr>
      <w:r w:rsidRPr="00F52B0B">
        <w:t>Investigue la organización que creó el informe. Describa la empresa.</w:t>
      </w:r>
    </w:p>
    <w:p w14:paraId="510568FF" w14:textId="49E9C0AA" w:rsidR="00E11A2D" w:rsidRPr="00F52B0B" w:rsidRDefault="00E11A2D">
      <w:pPr>
        <w:pStyle w:val="BodyTextL25"/>
      </w:pPr>
      <w:r>
        <w:t xml:space="preserve">Es la primer compañía en investigar los ataques de </w:t>
      </w:r>
      <w:proofErr w:type="spellStart"/>
      <w:r>
        <w:t>dia</w:t>
      </w:r>
      <w:proofErr w:type="spellEnd"/>
      <w:r>
        <w:t xml:space="preserve"> cero basados en la nube y por ende , la primera en reforzar la seguridad en la nube. </w:t>
      </w:r>
    </w:p>
    <w:p w14:paraId="48184E90" w14:textId="77777777" w:rsidR="004A69CC" w:rsidRPr="00F52B0B" w:rsidRDefault="005E6B22">
      <w:pPr>
        <w:pStyle w:val="AnswerLineL25"/>
      </w:pPr>
      <w:r w:rsidRPr="00F52B0B">
        <w:t>Escriba sus respuestas aquí.</w:t>
      </w:r>
    </w:p>
    <w:p w14:paraId="528552FA" w14:textId="77777777" w:rsidR="004A69CC" w:rsidRPr="00F52B0B" w:rsidRDefault="005E6B22">
      <w:pPr>
        <w:pStyle w:val="Ttulo2"/>
        <w:rPr>
          <w:rFonts w:eastAsia="Times New Roman"/>
        </w:rPr>
      </w:pPr>
      <w:r w:rsidRPr="00F52B0B">
        <w:rPr>
          <w:rFonts w:eastAsia="Times New Roman"/>
        </w:rPr>
        <w:t>Parte 2: Investigar la Inteligencia de Ciberseguridad Basada en la Industria</w:t>
      </w:r>
    </w:p>
    <w:p w14:paraId="5FCD194F" w14:textId="77777777" w:rsidR="004A69CC" w:rsidRPr="00F52B0B" w:rsidRDefault="005E6B22">
      <w:pPr>
        <w:pStyle w:val="BodyTextL25"/>
      </w:pPr>
      <w:r w:rsidRPr="00F52B0B">
        <w:t>Algunas empresas producen informes de inteligencia de amenazas basados en el sector. En esta parte del laboratorio, investigará estos informes orientados al sector.</w:t>
      </w:r>
    </w:p>
    <w:p w14:paraId="5A50D965" w14:textId="77777777" w:rsidR="004A69CC" w:rsidRPr="00F52B0B" w:rsidRDefault="005E6B22">
      <w:pPr>
        <w:pStyle w:val="BodyTextL25"/>
      </w:pPr>
      <w:r w:rsidRPr="00F52B0B">
        <w:t>Investigue un Informe de Inteligencia Basado en la Industria.</w:t>
      </w:r>
    </w:p>
    <w:p w14:paraId="6AB0CE88" w14:textId="77777777" w:rsidR="004A69CC" w:rsidRPr="00F52B0B" w:rsidRDefault="005E6B22">
      <w:pPr>
        <w:pStyle w:val="SubStepAlpha"/>
      </w:pPr>
      <w:r w:rsidRPr="00F52B0B">
        <w:t>a.</w:t>
      </w:r>
      <w:r w:rsidRPr="00F52B0B">
        <w:rPr>
          <w:rFonts w:ascii="Times New Roman" w:hAnsi="Times New Roman" w:cs="Times New Roman"/>
          <w:sz w:val="14"/>
          <w:szCs w:val="14"/>
        </w:rPr>
        <w:t xml:space="preserve">     </w:t>
      </w:r>
      <w:r w:rsidRPr="00F52B0B">
        <w:t xml:space="preserve">Utilice un navegador de Internet para buscar la </w:t>
      </w:r>
      <w:r w:rsidRPr="00F52B0B">
        <w:rPr>
          <w:b/>
          <w:bCs/>
        </w:rPr>
        <w:t>seguridad cibernética de FIREEYE.</w:t>
      </w:r>
      <w:r w:rsidRPr="00F52B0B">
        <w:t xml:space="preserve"> </w:t>
      </w:r>
    </w:p>
    <w:p w14:paraId="1BF02541" w14:textId="77777777" w:rsidR="004A69CC" w:rsidRPr="00F52B0B" w:rsidRDefault="005E6B22">
      <w:pPr>
        <w:pStyle w:val="SubStepAlpha"/>
      </w:pPr>
      <w:r w:rsidRPr="00F52B0B">
        <w:t>b.</w:t>
      </w:r>
      <w:r w:rsidRPr="00F52B0B">
        <w:rPr>
          <w:rFonts w:ascii="Times New Roman" w:hAnsi="Times New Roman" w:cs="Times New Roman"/>
          <w:sz w:val="14"/>
          <w:szCs w:val="14"/>
        </w:rPr>
        <w:t xml:space="preserve">     </w:t>
      </w:r>
      <w:r w:rsidRPr="00F52B0B">
        <w:t xml:space="preserve">Haga clic en el enlace a la página de inicio de FIREEYE. </w:t>
      </w:r>
    </w:p>
    <w:p w14:paraId="66D1ED07" w14:textId="77777777" w:rsidR="004A69CC" w:rsidRPr="00F52B0B" w:rsidRDefault="005E6B22">
      <w:pPr>
        <w:pStyle w:val="SubStepAlpha"/>
      </w:pPr>
      <w:r w:rsidRPr="00F52B0B">
        <w:t>c.</w:t>
      </w:r>
      <w:r w:rsidRPr="00F52B0B">
        <w:rPr>
          <w:rFonts w:ascii="Times New Roman" w:hAnsi="Times New Roman" w:cs="Times New Roman"/>
          <w:sz w:val="14"/>
          <w:szCs w:val="14"/>
        </w:rPr>
        <w:t xml:space="preserve">     </w:t>
      </w:r>
      <w:r w:rsidRPr="00F52B0B">
        <w:t xml:space="preserve">En el menú de la página de inicio de FIREEYE, haga clic en </w:t>
      </w:r>
      <w:r w:rsidRPr="00F52B0B">
        <w:rPr>
          <w:b/>
          <w:bCs/>
        </w:rPr>
        <w:t>Resources (Recursos).</w:t>
      </w:r>
    </w:p>
    <w:p w14:paraId="1E7F0B26" w14:textId="77777777" w:rsidR="004A69CC" w:rsidRPr="00F52B0B" w:rsidRDefault="005E6B22">
      <w:pPr>
        <w:pStyle w:val="SubStepAlpha"/>
      </w:pPr>
      <w:r w:rsidRPr="00F52B0B">
        <w:t>d.</w:t>
      </w:r>
      <w:r w:rsidRPr="00F52B0B">
        <w:rPr>
          <w:rFonts w:ascii="Times New Roman" w:hAnsi="Times New Roman" w:cs="Times New Roman"/>
          <w:sz w:val="14"/>
          <w:szCs w:val="14"/>
        </w:rPr>
        <w:t xml:space="preserve">     </w:t>
      </w:r>
      <w:r w:rsidRPr="00F52B0B">
        <w:t>En el menú, seleccione</w:t>
      </w:r>
      <w:r w:rsidRPr="00F52B0B">
        <w:rPr>
          <w:b/>
          <w:bCs/>
        </w:rPr>
        <w:t xml:space="preserve"> Informes de Inteligencia de Amenazas por Industria.</w:t>
      </w:r>
    </w:p>
    <w:p w14:paraId="0ADB6FF9" w14:textId="77777777" w:rsidR="004A69CC" w:rsidRPr="00F52B0B" w:rsidRDefault="005E6B22">
      <w:pPr>
        <w:pStyle w:val="SubStepAlpha"/>
      </w:pPr>
      <w:r w:rsidRPr="00F52B0B">
        <w:t>e.</w:t>
      </w:r>
      <w:r w:rsidRPr="00F52B0B">
        <w:rPr>
          <w:rFonts w:ascii="Times New Roman" w:hAnsi="Times New Roman" w:cs="Times New Roman"/>
          <w:sz w:val="14"/>
          <w:szCs w:val="14"/>
        </w:rPr>
        <w:t xml:space="preserve">     </w:t>
      </w:r>
      <w:r w:rsidRPr="00F52B0B">
        <w:t xml:space="preserve">Seleccione el </w:t>
      </w:r>
      <w:r w:rsidRPr="00F52B0B">
        <w:rPr>
          <w:b/>
          <w:bCs/>
        </w:rPr>
        <w:t>sector de servicios de salud y seguros de salud</w:t>
      </w:r>
      <w:r w:rsidRPr="00F52B0B">
        <w:t xml:space="preserve"> y descargue su informe. </w:t>
      </w:r>
    </w:p>
    <w:p w14:paraId="1F635BA8" w14:textId="77777777" w:rsidR="004A69CC" w:rsidRPr="00F52B0B" w:rsidRDefault="005E6B22">
      <w:pPr>
        <w:pStyle w:val="BodyTextL50"/>
      </w:pPr>
      <w:r w:rsidRPr="00F52B0B">
        <w:t>Según los resultados de FIREEYE, identifique las dos familias de malware más utilizadas por los agentes de amenazas para este sector.</w:t>
      </w:r>
    </w:p>
    <w:p w14:paraId="41BFF859" w14:textId="77777777" w:rsidR="004A69CC" w:rsidRPr="00F52B0B" w:rsidRDefault="005E6B22">
      <w:pPr>
        <w:pStyle w:val="Ttulo4"/>
        <w:rPr>
          <w:rFonts w:eastAsia="Times New Roman"/>
        </w:rPr>
      </w:pPr>
      <w:r w:rsidRPr="00F52B0B">
        <w:rPr>
          <w:rFonts w:eastAsia="Times New Roman"/>
        </w:rPr>
        <w:t>Pregunta:</w:t>
      </w:r>
    </w:p>
    <w:p w14:paraId="7CA750A2" w14:textId="77777777" w:rsidR="004A69CC" w:rsidRDefault="005E6B22">
      <w:pPr>
        <w:pStyle w:val="BodyTextL50"/>
        <w:spacing w:before="0"/>
      </w:pPr>
      <w:r w:rsidRPr="00F52B0B">
        <w:t>Describa brevemente el malware.</w:t>
      </w:r>
    </w:p>
    <w:p w14:paraId="0AD380AB" w14:textId="77777777" w:rsidR="00235337" w:rsidRDefault="00235337">
      <w:pPr>
        <w:pStyle w:val="BodyTextL50"/>
        <w:spacing w:before="0"/>
      </w:pPr>
    </w:p>
    <w:p w14:paraId="111A17E5" w14:textId="6EA6B7E8" w:rsidR="00235337" w:rsidRPr="00235337" w:rsidRDefault="00235337" w:rsidP="00235337">
      <w:pPr>
        <w:pStyle w:val="NormalWeb"/>
        <w:rPr>
          <w:rFonts w:ascii="Arial" w:hAnsi="Arial" w:cs="Arial"/>
          <w:sz w:val="20"/>
          <w:szCs w:val="20"/>
        </w:rPr>
      </w:pPr>
      <w:r w:rsidRPr="00235337">
        <w:rPr>
          <w:rFonts w:ascii="Arial" w:hAnsi="Arial" w:cs="Arial"/>
          <w:sz w:val="20"/>
          <w:szCs w:val="20"/>
        </w:rPr>
        <w:t> APT</w:t>
      </w:r>
      <w:r w:rsidRPr="00235337">
        <w:rPr>
          <w:rStyle w:val="Textoennegrita"/>
          <w:rFonts w:ascii="Arial" w:hAnsi="Arial" w:cs="Arial"/>
          <w:sz w:val="20"/>
          <w:szCs w:val="20"/>
        </w:rPr>
        <w:t>41 / Menupass</w:t>
      </w:r>
    </w:p>
    <w:p w14:paraId="3113546E" w14:textId="26127378" w:rsidR="00235337" w:rsidRDefault="00235337" w:rsidP="00235337">
      <w:pPr>
        <w:pStyle w:val="NormalWeb"/>
        <w:numPr>
          <w:ilvl w:val="0"/>
          <w:numId w:val="4"/>
        </w:numPr>
        <w:rPr>
          <w:rFonts w:ascii="Arial" w:hAnsi="Arial" w:cs="Arial"/>
          <w:sz w:val="20"/>
          <w:szCs w:val="20"/>
        </w:rPr>
      </w:pPr>
      <w:r w:rsidRPr="00235337">
        <w:rPr>
          <w:rStyle w:val="Textoennegrita"/>
          <w:rFonts w:ascii="Arial" w:hAnsi="Arial" w:cs="Arial"/>
          <w:sz w:val="20"/>
          <w:szCs w:val="20"/>
        </w:rPr>
        <w:t>Descripción</w:t>
      </w:r>
      <w:r w:rsidRPr="00235337">
        <w:rPr>
          <w:rStyle w:val="relative"/>
          <w:rFonts w:ascii="Arial" w:hAnsi="Arial" w:cs="Arial"/>
          <w:sz w:val="20"/>
          <w:szCs w:val="20"/>
        </w:rPr>
        <w:t xml:space="preserve">: Malware utilizado por el grupo de </w:t>
      </w:r>
      <w:proofErr w:type="spellStart"/>
      <w:r w:rsidRPr="00235337">
        <w:rPr>
          <w:rStyle w:val="relative"/>
          <w:rFonts w:ascii="Arial" w:hAnsi="Arial" w:cs="Arial"/>
          <w:sz w:val="20"/>
          <w:szCs w:val="20"/>
        </w:rPr>
        <w:t>ciberamenazas</w:t>
      </w:r>
      <w:proofErr w:type="spellEnd"/>
      <w:r w:rsidRPr="00235337">
        <w:rPr>
          <w:rStyle w:val="relative"/>
          <w:rFonts w:ascii="Arial" w:hAnsi="Arial" w:cs="Arial"/>
          <w:sz w:val="20"/>
          <w:szCs w:val="20"/>
        </w:rPr>
        <w:t xml:space="preserve"> APT41 (con fuertes lazos en China), que combina espionaje estatal con fines criminales. Empleado para infiltrar redes sanitarias, robar datos confidenciales, y exfiltrar propiedad intelectual </w:t>
      </w:r>
      <w:r w:rsidRPr="00235337">
        <w:rPr>
          <w:rStyle w:val="relative"/>
          <w:rFonts w:ascii="Arial" w:hAnsi="Arial" w:cs="Arial"/>
          <w:sz w:val="20"/>
          <w:szCs w:val="20"/>
        </w:rPr>
        <w:lastRenderedPageBreak/>
        <w:t>clínica</w:t>
      </w:r>
      <w:r>
        <w:rPr>
          <w:rFonts w:ascii="Arial" w:hAnsi="Arial" w:cs="Arial"/>
          <w:sz w:val="20"/>
          <w:szCs w:val="20"/>
        </w:rPr>
        <w:t xml:space="preserve">. </w:t>
      </w:r>
    </w:p>
    <w:p w14:paraId="54477A10" w14:textId="77777777" w:rsidR="00235337" w:rsidRPr="00235337" w:rsidRDefault="00235337" w:rsidP="00235337">
      <w:pPr>
        <w:pStyle w:val="NormalWeb"/>
        <w:ind w:left="720"/>
        <w:rPr>
          <w:rFonts w:ascii="Arial" w:hAnsi="Arial" w:cs="Arial"/>
          <w:sz w:val="20"/>
          <w:szCs w:val="20"/>
        </w:rPr>
      </w:pPr>
    </w:p>
    <w:p w14:paraId="4D9AC831" w14:textId="77777777" w:rsidR="00235337" w:rsidRPr="00235337" w:rsidRDefault="00235337" w:rsidP="00235337">
      <w:pPr>
        <w:pStyle w:val="NormalWeb"/>
        <w:rPr>
          <w:rFonts w:ascii="Arial" w:hAnsi="Arial" w:cs="Arial"/>
          <w:sz w:val="20"/>
          <w:szCs w:val="20"/>
          <w:lang w:val="en-US"/>
        </w:rPr>
      </w:pPr>
      <w:proofErr w:type="gramStart"/>
      <w:r w:rsidRPr="00235337">
        <w:rPr>
          <w:rFonts w:ascii="Arial" w:hAnsi="Arial" w:cs="Arial"/>
          <w:sz w:val="20"/>
          <w:szCs w:val="20"/>
        </w:rPr>
        <w:t></w:t>
      </w:r>
      <w:r w:rsidRPr="00235337">
        <w:rPr>
          <w:rFonts w:ascii="Arial" w:hAnsi="Arial" w:cs="Arial"/>
          <w:sz w:val="20"/>
          <w:szCs w:val="20"/>
          <w:lang w:val="en-US"/>
        </w:rPr>
        <w:t xml:space="preserve">  </w:t>
      </w:r>
      <w:r w:rsidRPr="00235337">
        <w:rPr>
          <w:rStyle w:val="Textoennegrita"/>
          <w:rFonts w:ascii="Arial" w:hAnsi="Arial" w:cs="Arial"/>
          <w:sz w:val="20"/>
          <w:szCs w:val="20"/>
          <w:lang w:val="en-US"/>
        </w:rPr>
        <w:t>DOS.CyberCrime</w:t>
      </w:r>
      <w:proofErr w:type="gramEnd"/>
      <w:r w:rsidRPr="00235337">
        <w:rPr>
          <w:rStyle w:val="Textoennegrita"/>
          <w:rFonts w:ascii="Arial" w:hAnsi="Arial" w:cs="Arial"/>
          <w:sz w:val="20"/>
          <w:szCs w:val="20"/>
          <w:lang w:val="en-US"/>
        </w:rPr>
        <w:t xml:space="preserve"> (TEMP.Demon, thedarkoverlord)</w:t>
      </w:r>
    </w:p>
    <w:p w14:paraId="50868882" w14:textId="290CEA4D" w:rsidR="00235337" w:rsidRPr="00235337" w:rsidRDefault="00235337" w:rsidP="00235337">
      <w:pPr>
        <w:pStyle w:val="NormalWeb"/>
        <w:numPr>
          <w:ilvl w:val="0"/>
          <w:numId w:val="5"/>
        </w:numPr>
        <w:rPr>
          <w:rFonts w:ascii="Arial" w:hAnsi="Arial" w:cs="Arial"/>
          <w:sz w:val="20"/>
          <w:szCs w:val="20"/>
        </w:rPr>
      </w:pPr>
      <w:r w:rsidRPr="00235337">
        <w:rPr>
          <w:rStyle w:val="Textoennegrita"/>
          <w:rFonts w:ascii="Arial" w:hAnsi="Arial" w:cs="Arial"/>
          <w:sz w:val="20"/>
          <w:szCs w:val="20"/>
        </w:rPr>
        <w:t>Descripción</w:t>
      </w:r>
      <w:r w:rsidRPr="00235337">
        <w:rPr>
          <w:rStyle w:val="relative"/>
          <w:rFonts w:ascii="Arial" w:hAnsi="Arial" w:cs="Arial"/>
          <w:sz w:val="20"/>
          <w:szCs w:val="20"/>
        </w:rPr>
        <w:t xml:space="preserve">: Amenazas principalmente económicas y de secuestro, donde actores como </w:t>
      </w:r>
      <w:proofErr w:type="spellStart"/>
      <w:r w:rsidRPr="00235337">
        <w:rPr>
          <w:rStyle w:val="relative"/>
          <w:rFonts w:ascii="Arial" w:hAnsi="Arial" w:cs="Arial"/>
          <w:sz w:val="20"/>
          <w:szCs w:val="20"/>
        </w:rPr>
        <w:t>TEMP.Demon</w:t>
      </w:r>
      <w:proofErr w:type="spellEnd"/>
      <w:r w:rsidRPr="00235337">
        <w:rPr>
          <w:rStyle w:val="relative"/>
          <w:rFonts w:ascii="Arial" w:hAnsi="Arial" w:cs="Arial"/>
          <w:sz w:val="20"/>
          <w:szCs w:val="20"/>
        </w:rPr>
        <w:t xml:space="preserve"> y The Dark Overlord atacan organizaciones sanitarias para exigir rescates o vender información sensible de pacientes. Operan vía malware y métodos de ransomware y exfiltración</w:t>
      </w:r>
    </w:p>
    <w:p w14:paraId="39CD630B" w14:textId="77777777" w:rsidR="004A69CC" w:rsidRPr="00F52B0B" w:rsidRDefault="005E6B22">
      <w:pPr>
        <w:pStyle w:val="AnswerLineL50"/>
      </w:pPr>
      <w:r w:rsidRPr="00F52B0B">
        <w:t>Escriba sus respuestas aquí.</w:t>
      </w:r>
    </w:p>
    <w:p w14:paraId="76CA4B3D" w14:textId="57F7946A" w:rsidR="004A69CC" w:rsidRPr="00F52B0B" w:rsidRDefault="005E6B22" w:rsidP="00537BC0">
      <w:pPr>
        <w:pStyle w:val="SubStepAlpha"/>
      </w:pPr>
      <w:r w:rsidRPr="00F52B0B">
        <w:rPr>
          <w:rStyle w:val="BodyTextL25Char"/>
        </w:rPr>
        <w:t>f.</w:t>
      </w:r>
      <w:r w:rsidRPr="00F52B0B">
        <w:t xml:space="preserve">     Vuelva a la página Informes de Inteligencia de Amenazas por Industria y seleccione el sector Energía. </w:t>
      </w:r>
      <w:r w:rsidR="006C5036" w:rsidRPr="00F52B0B">
        <w:t xml:space="preserve">   </w:t>
      </w:r>
      <w:r w:rsidR="00CA0551" w:rsidRPr="00F52B0B">
        <w:t xml:space="preserve">    </w:t>
      </w:r>
      <w:r w:rsidRPr="00F52B0B">
        <w:t>Descargar el informe.</w:t>
      </w:r>
      <w:r w:rsidRPr="00F52B0B">
        <w:rPr>
          <w:b/>
          <w:bCs/>
          <w:bdr w:val="none" w:sz="0" w:space="0" w:color="auto" w:frame="1"/>
          <w:shd w:val="clear" w:color="auto" w:fill="D9D9D9"/>
        </w:rPr>
        <w:t xml:space="preserve"> </w:t>
      </w:r>
    </w:p>
    <w:p w14:paraId="49B56935" w14:textId="58027426" w:rsidR="004A69CC" w:rsidRPr="00F52B0B" w:rsidRDefault="005E6B22" w:rsidP="00537BC0">
      <w:pPr>
        <w:pStyle w:val="SubStepAlpha"/>
      </w:pPr>
      <w:r w:rsidRPr="00F52B0B">
        <w:t xml:space="preserve">g.    Según los resultados de FIREEYE, identifique las dos familias de malware más utilizadas por los </w:t>
      </w:r>
      <w:r w:rsidR="006C5036" w:rsidRPr="00F52B0B">
        <w:t xml:space="preserve">          </w:t>
      </w:r>
      <w:r w:rsidRPr="00F52B0B">
        <w:t>agentes de amenazas para este sector.</w:t>
      </w:r>
    </w:p>
    <w:p w14:paraId="2C755D3D" w14:textId="77777777" w:rsidR="004A69CC" w:rsidRDefault="005E6B22" w:rsidP="000335F0">
      <w:pPr>
        <w:pStyle w:val="BodyTextL50"/>
      </w:pPr>
      <w:r w:rsidRPr="00F52B0B">
        <w:t>Describir el malware.</w:t>
      </w:r>
    </w:p>
    <w:p w14:paraId="724E684E" w14:textId="77777777" w:rsidR="00235337" w:rsidRPr="00235337" w:rsidRDefault="00235337" w:rsidP="00235337">
      <w:pPr>
        <w:pStyle w:val="NormalWeb"/>
        <w:numPr>
          <w:ilvl w:val="0"/>
          <w:numId w:val="6"/>
        </w:numPr>
        <w:rPr>
          <w:rFonts w:ascii="Arial" w:hAnsi="Arial" w:cs="Arial"/>
          <w:sz w:val="20"/>
          <w:szCs w:val="20"/>
        </w:rPr>
      </w:pPr>
      <w:r w:rsidRPr="00235337">
        <w:rPr>
          <w:rStyle w:val="Textoennegrita"/>
          <w:rFonts w:ascii="Arial" w:hAnsi="Arial" w:cs="Arial"/>
          <w:sz w:val="20"/>
          <w:szCs w:val="20"/>
        </w:rPr>
        <w:t>Triton (también conocido como Trisis o Xenotime)</w:t>
      </w:r>
    </w:p>
    <w:p w14:paraId="45045F10" w14:textId="03EB4496" w:rsidR="00235337" w:rsidRPr="00235337" w:rsidRDefault="00235337" w:rsidP="00235337">
      <w:pPr>
        <w:pStyle w:val="NormalWeb"/>
        <w:numPr>
          <w:ilvl w:val="1"/>
          <w:numId w:val="6"/>
        </w:numPr>
        <w:rPr>
          <w:rFonts w:ascii="Arial" w:hAnsi="Arial" w:cs="Arial"/>
          <w:sz w:val="20"/>
          <w:szCs w:val="20"/>
        </w:rPr>
      </w:pPr>
      <w:r w:rsidRPr="00235337">
        <w:rPr>
          <w:rStyle w:val="Textoennegrita"/>
          <w:rFonts w:ascii="Arial" w:hAnsi="Arial" w:cs="Arial"/>
          <w:sz w:val="20"/>
          <w:szCs w:val="20"/>
        </w:rPr>
        <w:t>Descripción</w:t>
      </w:r>
      <w:r w:rsidRPr="00235337">
        <w:rPr>
          <w:rStyle w:val="relative"/>
          <w:rFonts w:ascii="Arial" w:hAnsi="Arial" w:cs="Arial"/>
          <w:sz w:val="20"/>
          <w:szCs w:val="20"/>
        </w:rPr>
        <w:t>: Malware de control industrial (ICS) diseñado para desactivar los sistemas de seguridad en refinerías y plantas energéticas. Detectado en 2017 en Arabia Saudita y asociado a un grupo vinculado al Estado ruso, capaz de ocasionar fallos catastróficos en infraestructuras críticas</w:t>
      </w:r>
      <w:r w:rsidRPr="00235337">
        <w:rPr>
          <w:rFonts w:ascii="Arial" w:hAnsi="Arial" w:cs="Arial"/>
          <w:sz w:val="20"/>
          <w:szCs w:val="20"/>
        </w:rPr>
        <w:t>.,</w:t>
      </w:r>
    </w:p>
    <w:p w14:paraId="53BFC3D9" w14:textId="77777777" w:rsidR="00235337" w:rsidRPr="00235337" w:rsidRDefault="00235337" w:rsidP="00235337">
      <w:pPr>
        <w:pStyle w:val="NormalWeb"/>
        <w:numPr>
          <w:ilvl w:val="0"/>
          <w:numId w:val="6"/>
        </w:numPr>
        <w:rPr>
          <w:rFonts w:ascii="Arial" w:hAnsi="Arial" w:cs="Arial"/>
          <w:sz w:val="20"/>
          <w:szCs w:val="20"/>
        </w:rPr>
      </w:pPr>
      <w:r w:rsidRPr="00235337">
        <w:rPr>
          <w:rStyle w:val="Textoennegrita"/>
          <w:rFonts w:ascii="Arial" w:hAnsi="Arial" w:cs="Arial"/>
          <w:sz w:val="20"/>
          <w:szCs w:val="20"/>
        </w:rPr>
        <w:t>Havex</w:t>
      </w:r>
    </w:p>
    <w:p w14:paraId="50455EA6" w14:textId="4D5B4322" w:rsidR="00235337" w:rsidRPr="00235337" w:rsidRDefault="00235337" w:rsidP="00235337">
      <w:pPr>
        <w:pStyle w:val="NormalWeb"/>
        <w:numPr>
          <w:ilvl w:val="1"/>
          <w:numId w:val="6"/>
        </w:numPr>
        <w:rPr>
          <w:rFonts w:ascii="Arial" w:hAnsi="Arial" w:cs="Arial"/>
          <w:sz w:val="20"/>
          <w:szCs w:val="20"/>
        </w:rPr>
      </w:pPr>
      <w:r w:rsidRPr="00235337">
        <w:rPr>
          <w:rStyle w:val="Textoennegrita"/>
          <w:rFonts w:ascii="Arial" w:hAnsi="Arial" w:cs="Arial"/>
          <w:sz w:val="20"/>
          <w:szCs w:val="20"/>
        </w:rPr>
        <w:t>Descripción</w:t>
      </w:r>
      <w:r w:rsidRPr="00235337">
        <w:rPr>
          <w:rStyle w:val="relative"/>
          <w:rFonts w:ascii="Arial" w:hAnsi="Arial" w:cs="Arial"/>
          <w:sz w:val="20"/>
          <w:szCs w:val="20"/>
        </w:rPr>
        <w:t>: Troyano de acceso remoto (RAT) creado por el grupo “</w:t>
      </w:r>
      <w:proofErr w:type="spellStart"/>
      <w:r w:rsidRPr="00235337">
        <w:rPr>
          <w:rStyle w:val="relative"/>
          <w:rFonts w:ascii="Arial" w:hAnsi="Arial" w:cs="Arial"/>
          <w:sz w:val="20"/>
          <w:szCs w:val="20"/>
        </w:rPr>
        <w:t>Energetic</w:t>
      </w:r>
      <w:proofErr w:type="spellEnd"/>
      <w:r w:rsidRPr="00235337">
        <w:rPr>
          <w:rStyle w:val="relative"/>
          <w:rFonts w:ascii="Arial" w:hAnsi="Arial" w:cs="Arial"/>
          <w:sz w:val="20"/>
          <w:szCs w:val="20"/>
        </w:rPr>
        <w:t xml:space="preserve"> Bear” o “Dragonfly”, focalizado en espionaje dentro del sector energético mediante reconocimiento de dispositivos ICS/SCADA. Utiliza exploradores OPC para mapear redes industriales y exfiltrar datos</w:t>
      </w:r>
    </w:p>
    <w:p w14:paraId="104CDE59" w14:textId="5BC4B9AF" w:rsidR="00235337" w:rsidRDefault="00235337" w:rsidP="00235337"/>
    <w:p w14:paraId="01ACED8E" w14:textId="28762FF2" w:rsidR="00235337" w:rsidRDefault="00235337" w:rsidP="00235337">
      <w:r>
        <w:rPr>
          <w:noProof/>
        </w:rPr>
        <mc:AlternateContent>
          <mc:Choice Requires="wps">
            <w:drawing>
              <wp:inline distT="0" distB="0" distL="0" distR="0" wp14:anchorId="0D5CDA85" wp14:editId="4F9C74C5">
                <wp:extent cx="303530" cy="303530"/>
                <wp:effectExtent l="0" t="0" r="0" b="0"/>
                <wp:docPr id="361095582" name="Rectángulo 1"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95638" id="Rectángulo 1" o:spid="_x0000_s1026" alt="Favicon"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p>
    <w:p w14:paraId="6221FF88" w14:textId="77777777" w:rsidR="00235337" w:rsidRDefault="00235337" w:rsidP="00235337">
      <w:pPr>
        <w:pStyle w:val="z-Principiodelformulario"/>
      </w:pPr>
      <w:r>
        <w:t>Principio del formulario</w:t>
      </w:r>
    </w:p>
    <w:p w14:paraId="4D54DEEC" w14:textId="591A29DC" w:rsidR="00235337" w:rsidRDefault="00235337" w:rsidP="00235337"/>
    <w:p w14:paraId="4BF8DE66" w14:textId="77777777" w:rsidR="00235337" w:rsidRDefault="00235337" w:rsidP="00235337">
      <w:pPr>
        <w:pStyle w:val="placeholder"/>
      </w:pPr>
    </w:p>
    <w:p w14:paraId="2578C0A7" w14:textId="77777777" w:rsidR="00235337" w:rsidRDefault="00235337" w:rsidP="00235337">
      <w:pPr>
        <w:pStyle w:val="z-Finaldelformulario"/>
      </w:pPr>
      <w:r>
        <w:t>Final del formulario</w:t>
      </w:r>
    </w:p>
    <w:p w14:paraId="4231C1E4" w14:textId="77777777" w:rsidR="00235337" w:rsidRDefault="00235337" w:rsidP="00235337">
      <w:pPr>
        <w:pStyle w:val="BodyTextL50"/>
        <w:ind w:left="0"/>
      </w:pPr>
    </w:p>
    <w:p w14:paraId="2B7F56BA" w14:textId="77777777" w:rsidR="00235337" w:rsidRDefault="00235337" w:rsidP="00235337">
      <w:pPr>
        <w:pStyle w:val="BodyTextL50"/>
        <w:ind w:left="0"/>
      </w:pPr>
    </w:p>
    <w:p w14:paraId="56F8F2C6" w14:textId="77777777" w:rsidR="00235337" w:rsidRDefault="00235337" w:rsidP="00235337">
      <w:pPr>
        <w:pStyle w:val="BodyTextL50"/>
        <w:ind w:left="0"/>
      </w:pPr>
    </w:p>
    <w:p w14:paraId="6CF8F909" w14:textId="77777777" w:rsidR="00235337" w:rsidRDefault="00235337" w:rsidP="00235337">
      <w:pPr>
        <w:pStyle w:val="BodyTextL50"/>
        <w:ind w:left="0"/>
      </w:pPr>
    </w:p>
    <w:p w14:paraId="3523FD91" w14:textId="77777777" w:rsidR="00235337" w:rsidRDefault="00235337" w:rsidP="00235337">
      <w:pPr>
        <w:pStyle w:val="BodyTextL50"/>
        <w:ind w:left="0"/>
      </w:pPr>
    </w:p>
    <w:p w14:paraId="2579B0B9" w14:textId="77777777" w:rsidR="00235337" w:rsidRDefault="00235337" w:rsidP="00235337">
      <w:pPr>
        <w:pStyle w:val="BodyTextL50"/>
        <w:ind w:left="0"/>
      </w:pPr>
    </w:p>
    <w:p w14:paraId="105BA914" w14:textId="77777777" w:rsidR="00235337" w:rsidRDefault="00235337" w:rsidP="00235337">
      <w:pPr>
        <w:pStyle w:val="BodyTextL50"/>
        <w:ind w:left="0"/>
      </w:pPr>
    </w:p>
    <w:p w14:paraId="62B19B67" w14:textId="77777777" w:rsidR="00235337" w:rsidRDefault="00235337" w:rsidP="00235337">
      <w:pPr>
        <w:pStyle w:val="BodyTextL50"/>
        <w:ind w:left="0"/>
      </w:pPr>
    </w:p>
    <w:p w14:paraId="6E08949D" w14:textId="77777777" w:rsidR="00235337" w:rsidRDefault="00235337" w:rsidP="00235337">
      <w:pPr>
        <w:pStyle w:val="BodyTextL50"/>
        <w:ind w:left="0"/>
      </w:pPr>
    </w:p>
    <w:p w14:paraId="072EEE76" w14:textId="77777777" w:rsidR="00235337" w:rsidRDefault="00235337" w:rsidP="00235337">
      <w:pPr>
        <w:pStyle w:val="BodyTextL50"/>
        <w:ind w:left="0"/>
      </w:pPr>
    </w:p>
    <w:p w14:paraId="563277A0" w14:textId="77777777" w:rsidR="00235337" w:rsidRPr="00F52B0B" w:rsidRDefault="00235337" w:rsidP="00235337">
      <w:pPr>
        <w:pStyle w:val="BodyTextL50"/>
        <w:ind w:left="0"/>
      </w:pPr>
    </w:p>
    <w:p w14:paraId="79ABAFFB" w14:textId="77777777" w:rsidR="003A3741" w:rsidRPr="00F52B0B" w:rsidRDefault="003A3741" w:rsidP="003A3741">
      <w:pPr>
        <w:pStyle w:val="AnswerLineL25"/>
        <w:ind w:left="720"/>
      </w:pPr>
      <w:r w:rsidRPr="00F52B0B">
        <w:t>Escriba sus respuestas aquí.</w:t>
      </w:r>
    </w:p>
    <w:p w14:paraId="0B40782D" w14:textId="77777777" w:rsidR="004A69CC" w:rsidRPr="00F52B0B" w:rsidRDefault="005E6B22" w:rsidP="00A55D8C">
      <w:pPr>
        <w:pStyle w:val="Ttulo2"/>
      </w:pPr>
      <w:r w:rsidRPr="00F52B0B">
        <w:t>Parte 3: Investigar la Inteligencia de Amenazas de Ciberseguridad en Tiempo Real</w:t>
      </w:r>
    </w:p>
    <w:p w14:paraId="434F1B48" w14:textId="77777777" w:rsidR="004A69CC" w:rsidRPr="00F52B0B" w:rsidRDefault="005E6B22" w:rsidP="00A55D8C">
      <w:pPr>
        <w:pStyle w:val="BodyTextL25"/>
      </w:pPr>
      <w:r w:rsidRPr="00F52B0B">
        <w:t>Hoy en día, compartir datos de inteligencia de amenazas es cada vez más popular. Compartir datos de amenazas cibernéticas mejora la seguridad para todos. Las agencias gubernamentales y las empresas tienen sitios que pueden utilizarse para enviar datos de ciberseguridad, además de recibir las últimas actividades y alertas de ciberseguridad.</w:t>
      </w:r>
    </w:p>
    <w:p w14:paraId="4CD67731" w14:textId="77777777" w:rsidR="004A69CC" w:rsidRPr="00F52B0B" w:rsidRDefault="005E6B22">
      <w:pPr>
        <w:pStyle w:val="Ttulo3"/>
      </w:pPr>
      <w:r w:rsidRPr="00F52B0B">
        <w:t>Paso 1: Acceda al sitio web de la Agencia de Ciberseguridad y Seguridad de la Infraestructura</w:t>
      </w:r>
    </w:p>
    <w:p w14:paraId="5AA76B11" w14:textId="712EAB85" w:rsidR="004A69CC" w:rsidRPr="00F52B0B" w:rsidRDefault="005E6B22" w:rsidP="00537BC0">
      <w:pPr>
        <w:pStyle w:val="SubStepAlpha"/>
      </w:pPr>
      <w:r w:rsidRPr="00F52B0B">
        <w:t>a.    Utilice un navegador de Internet para buscar Departamento de Seguridad Nacional (DHS): Intercambio Automatizado de Indicadores de CISA.</w:t>
      </w:r>
    </w:p>
    <w:p w14:paraId="63C343F7" w14:textId="77777777" w:rsidR="004A69CC" w:rsidRPr="00F52B0B" w:rsidRDefault="005E6B22" w:rsidP="00537BC0">
      <w:pPr>
        <w:pStyle w:val="SubStepAlpha"/>
      </w:pPr>
      <w:r w:rsidRPr="00F52B0B">
        <w:t>b.    Haga clic en el enlace Automated Indicator Sharing | CISA.</w:t>
      </w:r>
    </w:p>
    <w:p w14:paraId="55133DEF" w14:textId="64E7F689" w:rsidR="004A69CC" w:rsidRPr="00F52B0B" w:rsidRDefault="005E6B22" w:rsidP="00537BC0">
      <w:pPr>
        <w:pStyle w:val="SubStepAlpha"/>
      </w:pPr>
      <w:r w:rsidRPr="00F52B0B">
        <w:t>c.    En las opciones del menú, haga clic en CIBERSEGURIDAD. En la página web de Ciberseguridad, debería ver muchas opciones de enlaces rápidos. Desplácese hacia abajo en la página hasta la sección Cyber Threats de Nation State.</w:t>
      </w:r>
    </w:p>
    <w:p w14:paraId="5E3BE68B" w14:textId="77777777" w:rsidR="004A69CC" w:rsidRPr="00F52B0B" w:rsidRDefault="005E6B22" w:rsidP="00FD0175">
      <w:pPr>
        <w:pStyle w:val="Ttulo4"/>
      </w:pPr>
      <w:r w:rsidRPr="00F52B0B">
        <w:t>Preguntas:</w:t>
      </w:r>
    </w:p>
    <w:p w14:paraId="3B0851D7" w14:textId="77777777" w:rsidR="004A69CC" w:rsidRDefault="005E6B22" w:rsidP="00FD0175">
      <w:pPr>
        <w:pStyle w:val="BodyTextL50"/>
      </w:pPr>
      <w:r w:rsidRPr="00F52B0B">
        <w:t>Identifique las cuatro amenazas cibernéticas del estado de la nación.</w:t>
      </w:r>
    </w:p>
    <w:p w14:paraId="77D6850F" w14:textId="77777777" w:rsidR="00051929" w:rsidRDefault="00051929" w:rsidP="00FD0175">
      <w:pPr>
        <w:pStyle w:val="BodyTextL50"/>
      </w:pPr>
    </w:p>
    <w:p w14:paraId="7A281585" w14:textId="032DE0CF" w:rsidR="00051929" w:rsidRPr="00051929" w:rsidRDefault="00051929" w:rsidP="00051929">
      <w:pPr>
        <w:pStyle w:val="NormalWeb"/>
        <w:rPr>
          <w:rFonts w:ascii="Arial" w:hAnsi="Arial" w:cs="Arial"/>
          <w:b/>
          <w:bCs/>
        </w:rPr>
      </w:pPr>
      <w:r>
        <w:rPr>
          <w:rFonts w:ascii="Arial" w:hAnsi="Arial" w:cs="Arial"/>
          <w:b/>
          <w:bCs/>
        </w:rPr>
        <w:t xml:space="preserve">           </w:t>
      </w:r>
      <w:r w:rsidRPr="00051929">
        <w:rPr>
          <w:rFonts w:ascii="Arial" w:hAnsi="Arial" w:cs="Arial"/>
          <w:b/>
          <w:bCs/>
        </w:rPr>
        <w:t xml:space="preserve"> </w:t>
      </w:r>
      <w:r w:rsidRPr="00051929">
        <w:rPr>
          <w:rStyle w:val="Textoennegrita"/>
          <w:rFonts w:ascii="Arial" w:hAnsi="Arial" w:cs="Arial"/>
          <w:b w:val="0"/>
          <w:bCs w:val="0"/>
        </w:rPr>
        <w:t>China (República Popular China – PRC)</w:t>
      </w:r>
    </w:p>
    <w:p w14:paraId="6ECE80C1" w14:textId="54F248B7" w:rsidR="00051929" w:rsidRPr="00051929" w:rsidRDefault="00051929" w:rsidP="00051929">
      <w:pPr>
        <w:pStyle w:val="NormalWeb"/>
        <w:rPr>
          <w:rFonts w:ascii="Arial" w:hAnsi="Arial" w:cs="Arial"/>
          <w:b/>
          <w:bCs/>
        </w:rPr>
      </w:pPr>
      <w:r>
        <w:rPr>
          <w:rFonts w:ascii="Arial" w:hAnsi="Arial" w:cs="Arial"/>
          <w:b/>
          <w:bCs/>
        </w:rPr>
        <w:t xml:space="preserve">           </w:t>
      </w:r>
      <w:r w:rsidRPr="00051929">
        <w:rPr>
          <w:rFonts w:ascii="Arial" w:hAnsi="Arial" w:cs="Arial"/>
          <w:b/>
          <w:bCs/>
        </w:rPr>
        <w:t xml:space="preserve"> </w:t>
      </w:r>
      <w:r w:rsidRPr="00051929">
        <w:rPr>
          <w:rStyle w:val="Textoennegrita"/>
          <w:rFonts w:ascii="Arial" w:hAnsi="Arial" w:cs="Arial"/>
          <w:b w:val="0"/>
          <w:bCs w:val="0"/>
        </w:rPr>
        <w:t>Rusia (Federación Rusa)</w:t>
      </w:r>
    </w:p>
    <w:p w14:paraId="032E6C9F" w14:textId="7BCA7D03" w:rsidR="00051929" w:rsidRPr="00051929" w:rsidRDefault="00051929" w:rsidP="00051929">
      <w:pPr>
        <w:pStyle w:val="NormalWeb"/>
        <w:rPr>
          <w:rFonts w:ascii="Arial" w:hAnsi="Arial" w:cs="Arial"/>
          <w:b/>
          <w:bCs/>
        </w:rPr>
      </w:pPr>
      <w:r>
        <w:rPr>
          <w:rFonts w:ascii="Arial" w:hAnsi="Arial" w:cs="Arial"/>
          <w:b/>
          <w:bCs/>
        </w:rPr>
        <w:t xml:space="preserve">            </w:t>
      </w:r>
      <w:r w:rsidRPr="00051929">
        <w:rPr>
          <w:rStyle w:val="Textoennegrita"/>
          <w:rFonts w:ascii="Arial" w:hAnsi="Arial" w:cs="Arial"/>
          <w:b w:val="0"/>
          <w:bCs w:val="0"/>
        </w:rPr>
        <w:t>Corea del Norte (DPRK)</w:t>
      </w:r>
    </w:p>
    <w:p w14:paraId="69AAEDEB" w14:textId="77777777" w:rsidR="00051929" w:rsidRDefault="00051929" w:rsidP="00051929">
      <w:pPr>
        <w:pStyle w:val="NormalWeb"/>
        <w:rPr>
          <w:rStyle w:val="Textoennegrita"/>
          <w:rFonts w:ascii="Arial" w:hAnsi="Arial" w:cs="Arial"/>
          <w:b w:val="0"/>
          <w:bCs w:val="0"/>
        </w:rPr>
      </w:pPr>
      <w:r>
        <w:rPr>
          <w:rFonts w:ascii="Arial" w:hAnsi="Arial" w:cs="Arial"/>
          <w:b/>
          <w:bCs/>
        </w:rPr>
        <w:t xml:space="preserve">            </w:t>
      </w:r>
      <w:r w:rsidRPr="00051929">
        <w:rPr>
          <w:rStyle w:val="Textoennegrita"/>
          <w:rFonts w:ascii="Arial" w:hAnsi="Arial" w:cs="Arial"/>
          <w:b w:val="0"/>
          <w:bCs w:val="0"/>
        </w:rPr>
        <w:t>Irán</w:t>
      </w:r>
    </w:p>
    <w:p w14:paraId="5AC6278E" w14:textId="4A155428" w:rsidR="003A3741" w:rsidRPr="00051929" w:rsidRDefault="003A3741" w:rsidP="00051929">
      <w:pPr>
        <w:pStyle w:val="NormalWeb"/>
        <w:rPr>
          <w:rFonts w:ascii="Arial" w:hAnsi="Arial" w:cs="Arial"/>
          <w:b/>
          <w:bCs/>
        </w:rPr>
      </w:pPr>
    </w:p>
    <w:p w14:paraId="61E98379" w14:textId="77777777" w:rsidR="004A69CC" w:rsidRDefault="005E6B22" w:rsidP="00822C61">
      <w:pPr>
        <w:pStyle w:val="BodyTextL50"/>
      </w:pPr>
      <w:r w:rsidRPr="00F52B0B">
        <w:t>Seleccione uno de los Estados nacionales acusados y describa un aviso emitido.</w:t>
      </w:r>
    </w:p>
    <w:p w14:paraId="136D26F2" w14:textId="77777777" w:rsidR="00051929" w:rsidRDefault="00051929" w:rsidP="00822C61">
      <w:pPr>
        <w:pStyle w:val="BodyTextL50"/>
      </w:pPr>
    </w:p>
    <w:p w14:paraId="3B6BCF54" w14:textId="77777777" w:rsidR="00051929" w:rsidRPr="00051929" w:rsidRDefault="00051929" w:rsidP="00051929">
      <w:pPr>
        <w:pStyle w:val="Ttulo2"/>
        <w:rPr>
          <w:rFonts w:eastAsia="Times New Roman"/>
          <w:sz w:val="20"/>
          <w:szCs w:val="20"/>
          <w:lang w:val="es-MX"/>
        </w:rPr>
      </w:pPr>
      <w:r w:rsidRPr="00051929">
        <w:rPr>
          <w:sz w:val="20"/>
          <w:szCs w:val="20"/>
        </w:rPr>
        <w:t>Ejemplo: Amenaza cibernética atribuida a China</w:t>
      </w:r>
    </w:p>
    <w:p w14:paraId="31FDAAA0" w14:textId="77777777" w:rsidR="00051929" w:rsidRPr="00051929" w:rsidRDefault="00051929" w:rsidP="00051929">
      <w:pPr>
        <w:pStyle w:val="Ttulo3"/>
        <w:rPr>
          <w:sz w:val="20"/>
          <w:szCs w:val="20"/>
          <w:lang w:val="en-US"/>
        </w:rPr>
      </w:pPr>
      <w:r w:rsidRPr="00051929">
        <w:rPr>
          <w:rFonts w:ascii="Segoe UI Emoji" w:hAnsi="Segoe UI Emoji" w:cs="Segoe UI Emoji"/>
          <w:sz w:val="20"/>
          <w:szCs w:val="20"/>
        </w:rPr>
        <w:t>📢</w:t>
      </w:r>
      <w:r w:rsidRPr="00051929">
        <w:rPr>
          <w:sz w:val="20"/>
          <w:szCs w:val="20"/>
          <w:lang w:val="en-US"/>
        </w:rPr>
        <w:t xml:space="preserve"> Aviso </w:t>
      </w:r>
      <w:proofErr w:type="spellStart"/>
      <w:r w:rsidRPr="00051929">
        <w:rPr>
          <w:sz w:val="20"/>
          <w:szCs w:val="20"/>
          <w:lang w:val="en-US"/>
        </w:rPr>
        <w:t>emitido</w:t>
      </w:r>
      <w:proofErr w:type="spellEnd"/>
      <w:r w:rsidRPr="00051929">
        <w:rPr>
          <w:sz w:val="20"/>
          <w:szCs w:val="20"/>
          <w:lang w:val="en-US"/>
        </w:rPr>
        <w:t xml:space="preserve">: </w:t>
      </w:r>
      <w:r w:rsidRPr="00051929">
        <w:rPr>
          <w:rStyle w:val="nfasis"/>
          <w:sz w:val="20"/>
          <w:szCs w:val="20"/>
          <w:lang w:val="en-US"/>
        </w:rPr>
        <w:t>AA24-038A – PRC State</w:t>
      </w:r>
      <w:r w:rsidRPr="00051929">
        <w:rPr>
          <w:rStyle w:val="nfasis"/>
          <w:sz w:val="20"/>
          <w:szCs w:val="20"/>
          <w:lang w:val="en-US"/>
        </w:rPr>
        <w:noBreakHyphen/>
        <w:t>Sponsored Actors Compromise and Maintain Persistent Access to U.S. Critical Infrastructure</w:t>
      </w:r>
    </w:p>
    <w:p w14:paraId="6B877F2F" w14:textId="77777777" w:rsidR="00051929" w:rsidRPr="00051929" w:rsidRDefault="00051929" w:rsidP="00051929">
      <w:pPr>
        <w:pStyle w:val="NormalWeb"/>
        <w:numPr>
          <w:ilvl w:val="0"/>
          <w:numId w:val="7"/>
        </w:numPr>
        <w:rPr>
          <w:rFonts w:ascii="Arial" w:hAnsi="Arial" w:cs="Arial"/>
          <w:sz w:val="20"/>
          <w:szCs w:val="20"/>
        </w:rPr>
      </w:pPr>
      <w:r w:rsidRPr="00051929">
        <w:rPr>
          <w:rStyle w:val="Textoennegrita"/>
          <w:rFonts w:ascii="Arial" w:hAnsi="Arial" w:cs="Arial"/>
          <w:sz w:val="20"/>
          <w:szCs w:val="20"/>
        </w:rPr>
        <w:t>Fecha de publicación:</w:t>
      </w:r>
      <w:r w:rsidRPr="00051929">
        <w:rPr>
          <w:rStyle w:val="relative"/>
          <w:rFonts w:ascii="Arial" w:hAnsi="Arial" w:cs="Arial"/>
          <w:sz w:val="20"/>
          <w:szCs w:val="20"/>
        </w:rPr>
        <w:t xml:space="preserve"> hace aproximadamente 1 año (abril–mayo 2024)</w:t>
      </w:r>
      <w:r w:rsidRPr="00051929">
        <w:rPr>
          <w:rFonts w:ascii="Arial" w:hAnsi="Arial" w:cs="Arial"/>
          <w:sz w:val="20"/>
          <w:szCs w:val="20"/>
        </w:rPr>
        <w:t xml:space="preserve"> </w:t>
      </w:r>
      <w:hyperlink r:id="rId7" w:tgtFrame="_blank" w:history="1">
        <w:r w:rsidRPr="00051929">
          <w:rPr>
            <w:rStyle w:val="max-w-full"/>
            <w:rFonts w:ascii="Arial" w:hAnsi="Arial" w:cs="Arial"/>
            <w:color w:val="0000FF"/>
            <w:sz w:val="20"/>
            <w:szCs w:val="20"/>
            <w:u w:val="single"/>
          </w:rPr>
          <w:t>cisa.gov</w:t>
        </w:r>
        <w:r w:rsidRPr="00051929">
          <w:rPr>
            <w:rStyle w:val="-me-1"/>
            <w:rFonts w:ascii="Arial" w:hAnsi="Arial" w:cs="Arial"/>
            <w:color w:val="0000FF"/>
            <w:sz w:val="20"/>
            <w:szCs w:val="20"/>
            <w:u w:val="single"/>
          </w:rPr>
          <w:t>+2</w:t>
        </w:r>
        <w:r w:rsidRPr="00051929">
          <w:rPr>
            <w:rStyle w:val="max-w-full"/>
            <w:rFonts w:ascii="Arial" w:hAnsi="Arial" w:cs="Arial"/>
            <w:color w:val="0000FF"/>
            <w:sz w:val="20"/>
            <w:szCs w:val="20"/>
            <w:u w:val="single"/>
          </w:rPr>
          <w:t>cisa.gov</w:t>
        </w:r>
        <w:r w:rsidRPr="00051929">
          <w:rPr>
            <w:rStyle w:val="-me-1"/>
            <w:rFonts w:ascii="Arial" w:hAnsi="Arial" w:cs="Arial"/>
            <w:color w:val="0000FF"/>
            <w:sz w:val="20"/>
            <w:szCs w:val="20"/>
            <w:u w:val="single"/>
          </w:rPr>
          <w:t>+2</w:t>
        </w:r>
        <w:r w:rsidRPr="00051929">
          <w:rPr>
            <w:rStyle w:val="max-w-full"/>
            <w:rFonts w:ascii="Arial" w:hAnsi="Arial" w:cs="Arial"/>
            <w:color w:val="0000FF"/>
            <w:sz w:val="20"/>
            <w:szCs w:val="20"/>
            <w:u w:val="single"/>
          </w:rPr>
          <w:t>en.wikipedia.org</w:t>
        </w:r>
        <w:r w:rsidRPr="00051929">
          <w:rPr>
            <w:rStyle w:val="-me-1"/>
            <w:rFonts w:ascii="Arial" w:hAnsi="Arial" w:cs="Arial"/>
            <w:color w:val="0000FF"/>
            <w:sz w:val="20"/>
            <w:szCs w:val="20"/>
            <w:u w:val="single"/>
          </w:rPr>
          <w:t>+2</w:t>
        </w:r>
      </w:hyperlink>
    </w:p>
    <w:p w14:paraId="48271DB8" w14:textId="77777777" w:rsidR="00051929" w:rsidRPr="00051929" w:rsidRDefault="00051929" w:rsidP="00051929">
      <w:pPr>
        <w:pStyle w:val="NormalWeb"/>
        <w:numPr>
          <w:ilvl w:val="0"/>
          <w:numId w:val="7"/>
        </w:numPr>
        <w:rPr>
          <w:rFonts w:ascii="Arial" w:hAnsi="Arial" w:cs="Arial"/>
          <w:sz w:val="20"/>
          <w:szCs w:val="20"/>
        </w:rPr>
      </w:pPr>
      <w:r w:rsidRPr="00051929">
        <w:rPr>
          <w:rStyle w:val="Textoennegrita"/>
          <w:rFonts w:ascii="Arial" w:hAnsi="Arial" w:cs="Arial"/>
          <w:sz w:val="20"/>
          <w:szCs w:val="20"/>
        </w:rPr>
        <w:t>Resumen del aviso:</w:t>
      </w:r>
    </w:p>
    <w:p w14:paraId="1FABE833" w14:textId="77777777" w:rsidR="00051929" w:rsidRPr="00051929" w:rsidRDefault="00051929" w:rsidP="00051929">
      <w:pPr>
        <w:pStyle w:val="NormalWeb"/>
        <w:numPr>
          <w:ilvl w:val="1"/>
          <w:numId w:val="7"/>
        </w:numPr>
        <w:rPr>
          <w:rFonts w:ascii="Arial" w:hAnsi="Arial" w:cs="Arial"/>
          <w:sz w:val="20"/>
          <w:szCs w:val="20"/>
        </w:rPr>
      </w:pPr>
      <w:r w:rsidRPr="00051929">
        <w:rPr>
          <w:rStyle w:val="relative"/>
          <w:rFonts w:ascii="Arial" w:hAnsi="Arial" w:cs="Arial"/>
          <w:sz w:val="20"/>
          <w:szCs w:val="20"/>
        </w:rPr>
        <w:t xml:space="preserve">Describe cómo actores cibernéticos respaldados por el Estado chino (del PRC) </w:t>
      </w:r>
      <w:proofErr w:type="spellStart"/>
      <w:r w:rsidRPr="00051929">
        <w:rPr>
          <w:rStyle w:val="relative"/>
          <w:rFonts w:ascii="Arial" w:hAnsi="Arial" w:cs="Arial"/>
          <w:sz w:val="20"/>
          <w:szCs w:val="20"/>
        </w:rPr>
        <w:t>compromisieron</w:t>
      </w:r>
      <w:proofErr w:type="spellEnd"/>
      <w:r w:rsidRPr="00051929">
        <w:rPr>
          <w:rStyle w:val="relative"/>
          <w:rFonts w:ascii="Arial" w:hAnsi="Arial" w:cs="Arial"/>
          <w:sz w:val="20"/>
          <w:szCs w:val="20"/>
        </w:rPr>
        <w:t xml:space="preserve"> redes de infraestructura crítica de EE. UU.</w:t>
      </w:r>
    </w:p>
    <w:p w14:paraId="20F7A387" w14:textId="77777777" w:rsidR="00051929" w:rsidRPr="00051929" w:rsidRDefault="00051929" w:rsidP="00051929">
      <w:pPr>
        <w:pStyle w:val="NormalWeb"/>
        <w:numPr>
          <w:ilvl w:val="1"/>
          <w:numId w:val="7"/>
        </w:numPr>
        <w:rPr>
          <w:rFonts w:ascii="Arial" w:hAnsi="Arial" w:cs="Arial"/>
          <w:sz w:val="20"/>
          <w:szCs w:val="20"/>
        </w:rPr>
      </w:pPr>
      <w:r w:rsidRPr="00051929">
        <w:rPr>
          <w:rStyle w:val="relative"/>
          <w:rFonts w:ascii="Arial" w:hAnsi="Arial" w:cs="Arial"/>
          <w:sz w:val="20"/>
          <w:szCs w:val="20"/>
        </w:rPr>
        <w:t xml:space="preserve">Han establecido </w:t>
      </w:r>
      <w:r w:rsidRPr="00051929">
        <w:rPr>
          <w:rStyle w:val="Textoennegrita"/>
          <w:rFonts w:ascii="Arial" w:hAnsi="Arial" w:cs="Arial"/>
          <w:sz w:val="20"/>
          <w:szCs w:val="20"/>
        </w:rPr>
        <w:t>acceso persistente</w:t>
      </w:r>
      <w:r w:rsidRPr="00051929">
        <w:rPr>
          <w:rStyle w:val="relative"/>
          <w:rFonts w:ascii="Arial" w:hAnsi="Arial" w:cs="Arial"/>
          <w:sz w:val="20"/>
          <w:szCs w:val="20"/>
        </w:rPr>
        <w:t>, manteniendo presencia encubierta para posibles operaciones futuras.</w:t>
      </w:r>
    </w:p>
    <w:p w14:paraId="574931F5" w14:textId="77777777" w:rsidR="00051929" w:rsidRPr="00051929" w:rsidRDefault="00051929" w:rsidP="00051929">
      <w:pPr>
        <w:pStyle w:val="NormalWeb"/>
        <w:numPr>
          <w:ilvl w:val="1"/>
          <w:numId w:val="7"/>
        </w:numPr>
        <w:rPr>
          <w:rFonts w:ascii="Arial" w:hAnsi="Arial" w:cs="Arial"/>
          <w:sz w:val="20"/>
          <w:szCs w:val="20"/>
        </w:rPr>
      </w:pPr>
      <w:r w:rsidRPr="00051929">
        <w:rPr>
          <w:rStyle w:val="relative"/>
          <w:rFonts w:ascii="Arial" w:hAnsi="Arial" w:cs="Arial"/>
          <w:sz w:val="20"/>
          <w:szCs w:val="20"/>
        </w:rPr>
        <w:t>Incluye herramientas utilizadas, técnicas de "living</w:t>
      </w:r>
      <w:r w:rsidRPr="00051929">
        <w:rPr>
          <w:rStyle w:val="relative"/>
          <w:rFonts w:ascii="Arial" w:hAnsi="Arial" w:cs="Arial"/>
          <w:sz w:val="20"/>
          <w:szCs w:val="20"/>
        </w:rPr>
        <w:noBreakHyphen/>
        <w:t>off</w:t>
      </w:r>
      <w:r w:rsidRPr="00051929">
        <w:rPr>
          <w:rStyle w:val="relative"/>
          <w:rFonts w:ascii="Arial" w:hAnsi="Arial" w:cs="Arial"/>
          <w:sz w:val="20"/>
          <w:szCs w:val="20"/>
        </w:rPr>
        <w:noBreakHyphen/>
      </w:r>
      <w:proofErr w:type="spellStart"/>
      <w:r w:rsidRPr="00051929">
        <w:rPr>
          <w:rStyle w:val="relative"/>
          <w:rFonts w:ascii="Arial" w:hAnsi="Arial" w:cs="Arial"/>
          <w:sz w:val="20"/>
          <w:szCs w:val="20"/>
        </w:rPr>
        <w:t>the</w:t>
      </w:r>
      <w:proofErr w:type="spellEnd"/>
      <w:r w:rsidRPr="00051929">
        <w:rPr>
          <w:rStyle w:val="relative"/>
          <w:rFonts w:ascii="Arial" w:hAnsi="Arial" w:cs="Arial"/>
          <w:sz w:val="20"/>
          <w:szCs w:val="20"/>
        </w:rPr>
        <w:noBreakHyphen/>
      </w:r>
      <w:proofErr w:type="spellStart"/>
      <w:r w:rsidRPr="00051929">
        <w:rPr>
          <w:rStyle w:val="relative"/>
          <w:rFonts w:ascii="Arial" w:hAnsi="Arial" w:cs="Arial"/>
          <w:sz w:val="20"/>
          <w:szCs w:val="20"/>
        </w:rPr>
        <w:t>land</w:t>
      </w:r>
      <w:proofErr w:type="spellEnd"/>
      <w:r w:rsidRPr="00051929">
        <w:rPr>
          <w:rStyle w:val="relative"/>
          <w:rFonts w:ascii="Arial" w:hAnsi="Arial" w:cs="Arial"/>
          <w:sz w:val="20"/>
          <w:szCs w:val="20"/>
        </w:rPr>
        <w:t>" (uso de herramientas legítimas del sistema) para evadir detección, tácticas, técnicas y procedimientos (</w:t>
      </w:r>
      <w:proofErr w:type="spellStart"/>
      <w:r w:rsidRPr="00051929">
        <w:rPr>
          <w:rStyle w:val="relative"/>
          <w:rFonts w:ascii="Arial" w:hAnsi="Arial" w:cs="Arial"/>
          <w:sz w:val="20"/>
          <w:szCs w:val="20"/>
        </w:rPr>
        <w:t>TTPs</w:t>
      </w:r>
      <w:proofErr w:type="spellEnd"/>
      <w:r w:rsidRPr="00051929">
        <w:rPr>
          <w:rStyle w:val="relative"/>
          <w:rFonts w:ascii="Arial" w:hAnsi="Arial" w:cs="Arial"/>
          <w:sz w:val="20"/>
          <w:szCs w:val="20"/>
        </w:rPr>
        <w:t xml:space="preserve">) mapeados a MITRE ATT&amp;CK, y un análisis de malware conocido como </w:t>
      </w:r>
      <w:r w:rsidRPr="00051929">
        <w:rPr>
          <w:rStyle w:val="Textoennegrita"/>
          <w:rFonts w:ascii="Arial" w:hAnsi="Arial" w:cs="Arial"/>
          <w:sz w:val="20"/>
          <w:szCs w:val="20"/>
        </w:rPr>
        <w:t xml:space="preserve">"Volt </w:t>
      </w:r>
      <w:proofErr w:type="spellStart"/>
      <w:r w:rsidRPr="00051929">
        <w:rPr>
          <w:rStyle w:val="Textoennegrita"/>
          <w:rFonts w:ascii="Arial" w:hAnsi="Arial" w:cs="Arial"/>
          <w:sz w:val="20"/>
          <w:szCs w:val="20"/>
        </w:rPr>
        <w:t>Typhoon</w:t>
      </w:r>
      <w:proofErr w:type="spellEnd"/>
      <w:r w:rsidRPr="00051929">
        <w:rPr>
          <w:rStyle w:val="Textoennegrita"/>
          <w:rFonts w:ascii="Arial" w:hAnsi="Arial" w:cs="Arial"/>
          <w:sz w:val="20"/>
          <w:szCs w:val="20"/>
        </w:rPr>
        <w:t>"</w:t>
      </w:r>
      <w:r w:rsidRPr="00051929">
        <w:rPr>
          <w:rFonts w:ascii="Arial" w:hAnsi="Arial" w:cs="Arial"/>
          <w:sz w:val="20"/>
          <w:szCs w:val="20"/>
        </w:rPr>
        <w:t xml:space="preserve"> </w:t>
      </w:r>
      <w:hyperlink r:id="rId8" w:tgtFrame="_blank" w:history="1">
        <w:r w:rsidRPr="00051929">
          <w:rPr>
            <w:rStyle w:val="max-w-full"/>
            <w:rFonts w:ascii="Arial" w:hAnsi="Arial" w:cs="Arial"/>
            <w:color w:val="0000FF"/>
            <w:sz w:val="20"/>
            <w:szCs w:val="20"/>
            <w:u w:val="single"/>
          </w:rPr>
          <w:t>cisa.gov</w:t>
        </w:r>
        <w:r w:rsidRPr="00051929">
          <w:rPr>
            <w:rStyle w:val="-me-1"/>
            <w:rFonts w:ascii="Arial" w:hAnsi="Arial" w:cs="Arial"/>
            <w:color w:val="0000FF"/>
            <w:sz w:val="20"/>
            <w:szCs w:val="20"/>
            <w:u w:val="single"/>
          </w:rPr>
          <w:t>+4</w:t>
        </w:r>
        <w:r w:rsidRPr="00051929">
          <w:rPr>
            <w:rStyle w:val="max-w-full"/>
            <w:rFonts w:ascii="Arial" w:hAnsi="Arial" w:cs="Arial"/>
            <w:color w:val="0000FF"/>
            <w:sz w:val="20"/>
            <w:szCs w:val="20"/>
            <w:u w:val="single"/>
          </w:rPr>
          <w:t>cisa.gov</w:t>
        </w:r>
        <w:r w:rsidRPr="00051929">
          <w:rPr>
            <w:rStyle w:val="-me-1"/>
            <w:rFonts w:ascii="Arial" w:hAnsi="Arial" w:cs="Arial"/>
            <w:color w:val="0000FF"/>
            <w:sz w:val="20"/>
            <w:szCs w:val="20"/>
            <w:u w:val="single"/>
          </w:rPr>
          <w:t>+4</w:t>
        </w:r>
        <w:r w:rsidRPr="00051929">
          <w:rPr>
            <w:rStyle w:val="max-w-full"/>
            <w:rFonts w:ascii="Arial" w:hAnsi="Arial" w:cs="Arial"/>
            <w:color w:val="0000FF"/>
            <w:sz w:val="20"/>
            <w:szCs w:val="20"/>
            <w:u w:val="single"/>
          </w:rPr>
          <w:t>cisa.gov</w:t>
        </w:r>
        <w:r w:rsidRPr="00051929">
          <w:rPr>
            <w:rStyle w:val="-me-1"/>
            <w:rFonts w:ascii="Arial" w:hAnsi="Arial" w:cs="Arial"/>
            <w:color w:val="0000FF"/>
            <w:sz w:val="20"/>
            <w:szCs w:val="20"/>
            <w:u w:val="single"/>
          </w:rPr>
          <w:t>+4</w:t>
        </w:r>
      </w:hyperlink>
      <w:hyperlink r:id="rId9" w:tgtFrame="_blank" w:history="1">
        <w:r w:rsidRPr="00051929">
          <w:rPr>
            <w:rStyle w:val="max-w-full"/>
            <w:rFonts w:ascii="Arial" w:hAnsi="Arial" w:cs="Arial"/>
            <w:color w:val="0000FF"/>
            <w:sz w:val="20"/>
            <w:szCs w:val="20"/>
            <w:u w:val="single"/>
          </w:rPr>
          <w:t>en.wikipedia.org</w:t>
        </w:r>
        <w:r w:rsidRPr="00051929">
          <w:rPr>
            <w:rStyle w:val="-me-1"/>
            <w:rFonts w:ascii="Arial" w:hAnsi="Arial" w:cs="Arial"/>
            <w:color w:val="0000FF"/>
            <w:sz w:val="20"/>
            <w:szCs w:val="20"/>
            <w:u w:val="single"/>
          </w:rPr>
          <w:t>+3</w:t>
        </w:r>
        <w:r w:rsidRPr="00051929">
          <w:rPr>
            <w:rStyle w:val="max-w-full"/>
            <w:rFonts w:ascii="Arial" w:hAnsi="Arial" w:cs="Arial"/>
            <w:color w:val="0000FF"/>
            <w:sz w:val="20"/>
            <w:szCs w:val="20"/>
            <w:u w:val="single"/>
          </w:rPr>
          <w:t>cisa.gov</w:t>
        </w:r>
        <w:r w:rsidRPr="00051929">
          <w:rPr>
            <w:rStyle w:val="-me-1"/>
            <w:rFonts w:ascii="Arial" w:hAnsi="Arial" w:cs="Arial"/>
            <w:color w:val="0000FF"/>
            <w:sz w:val="20"/>
            <w:szCs w:val="20"/>
            <w:u w:val="single"/>
          </w:rPr>
          <w:t>+3</w:t>
        </w:r>
        <w:r w:rsidRPr="00051929">
          <w:rPr>
            <w:rStyle w:val="max-w-full"/>
            <w:rFonts w:ascii="Arial" w:hAnsi="Arial" w:cs="Arial"/>
            <w:color w:val="0000FF"/>
            <w:sz w:val="20"/>
            <w:szCs w:val="20"/>
            <w:u w:val="single"/>
          </w:rPr>
          <w:t>cisa.gov</w:t>
        </w:r>
        <w:r w:rsidRPr="00051929">
          <w:rPr>
            <w:rStyle w:val="-me-1"/>
            <w:rFonts w:ascii="Arial" w:hAnsi="Arial" w:cs="Arial"/>
            <w:color w:val="0000FF"/>
            <w:sz w:val="20"/>
            <w:szCs w:val="20"/>
            <w:u w:val="single"/>
          </w:rPr>
          <w:t>+3</w:t>
        </w:r>
      </w:hyperlink>
      <w:r w:rsidRPr="00051929">
        <w:rPr>
          <w:rFonts w:ascii="Arial" w:hAnsi="Arial" w:cs="Arial"/>
          <w:sz w:val="20"/>
          <w:szCs w:val="20"/>
        </w:rPr>
        <w:t>.</w:t>
      </w:r>
    </w:p>
    <w:p w14:paraId="2E0E5B86" w14:textId="77777777" w:rsidR="00051929" w:rsidRPr="00051929" w:rsidRDefault="00051929" w:rsidP="00051929">
      <w:pPr>
        <w:pStyle w:val="NormalWeb"/>
        <w:numPr>
          <w:ilvl w:val="0"/>
          <w:numId w:val="7"/>
        </w:numPr>
        <w:rPr>
          <w:rFonts w:ascii="Arial" w:hAnsi="Arial" w:cs="Arial"/>
          <w:sz w:val="20"/>
          <w:szCs w:val="20"/>
        </w:rPr>
      </w:pPr>
      <w:r w:rsidRPr="00051929">
        <w:rPr>
          <w:rStyle w:val="Textoennegrita"/>
          <w:rFonts w:ascii="Arial" w:hAnsi="Arial" w:cs="Arial"/>
          <w:sz w:val="20"/>
          <w:szCs w:val="20"/>
        </w:rPr>
        <w:t>Recomendaciones técnicas:</w:t>
      </w:r>
    </w:p>
    <w:p w14:paraId="77D9DD26" w14:textId="77777777" w:rsidR="00051929" w:rsidRPr="00051929" w:rsidRDefault="00051929" w:rsidP="00051929">
      <w:pPr>
        <w:pStyle w:val="NormalWeb"/>
        <w:numPr>
          <w:ilvl w:val="1"/>
          <w:numId w:val="7"/>
        </w:numPr>
        <w:rPr>
          <w:rFonts w:ascii="Arial" w:hAnsi="Arial" w:cs="Arial"/>
          <w:sz w:val="20"/>
          <w:szCs w:val="20"/>
        </w:rPr>
      </w:pPr>
      <w:r w:rsidRPr="00051929">
        <w:rPr>
          <w:rStyle w:val="relative"/>
          <w:rFonts w:ascii="Arial" w:hAnsi="Arial" w:cs="Arial"/>
          <w:sz w:val="20"/>
          <w:szCs w:val="20"/>
        </w:rPr>
        <w:t>Mejorar la detección de tráfico de C2 (</w:t>
      </w:r>
      <w:proofErr w:type="spellStart"/>
      <w:r w:rsidRPr="00051929">
        <w:rPr>
          <w:rStyle w:val="relative"/>
          <w:rFonts w:ascii="Arial" w:hAnsi="Arial" w:cs="Arial"/>
          <w:sz w:val="20"/>
          <w:szCs w:val="20"/>
        </w:rPr>
        <w:t>command</w:t>
      </w:r>
      <w:proofErr w:type="spellEnd"/>
      <w:r w:rsidRPr="00051929">
        <w:rPr>
          <w:rStyle w:val="relative"/>
          <w:rFonts w:ascii="Arial" w:hAnsi="Arial" w:cs="Arial"/>
          <w:sz w:val="20"/>
          <w:szCs w:val="20"/>
        </w:rPr>
        <w:noBreakHyphen/>
        <w:t>and</w:t>
      </w:r>
      <w:r w:rsidRPr="00051929">
        <w:rPr>
          <w:rStyle w:val="relative"/>
          <w:rFonts w:ascii="Arial" w:hAnsi="Arial" w:cs="Arial"/>
          <w:sz w:val="20"/>
          <w:szCs w:val="20"/>
        </w:rPr>
        <w:noBreakHyphen/>
        <w:t>control),</w:t>
      </w:r>
    </w:p>
    <w:p w14:paraId="7C05E0DB" w14:textId="77777777" w:rsidR="00051929" w:rsidRPr="00051929" w:rsidRDefault="00051929" w:rsidP="00051929">
      <w:pPr>
        <w:pStyle w:val="NormalWeb"/>
        <w:numPr>
          <w:ilvl w:val="1"/>
          <w:numId w:val="7"/>
        </w:numPr>
        <w:rPr>
          <w:rFonts w:ascii="Arial" w:hAnsi="Arial" w:cs="Arial"/>
          <w:sz w:val="20"/>
          <w:szCs w:val="20"/>
        </w:rPr>
      </w:pPr>
      <w:r w:rsidRPr="00051929">
        <w:rPr>
          <w:rStyle w:val="relative"/>
          <w:rFonts w:ascii="Arial" w:hAnsi="Arial" w:cs="Arial"/>
          <w:sz w:val="20"/>
          <w:szCs w:val="20"/>
        </w:rPr>
        <w:t>Fortalecer monitoreo de cambios en el sistema,</w:t>
      </w:r>
    </w:p>
    <w:p w14:paraId="688C6CE2" w14:textId="77777777" w:rsidR="00051929" w:rsidRDefault="00051929" w:rsidP="00051929">
      <w:pPr>
        <w:pStyle w:val="NormalWeb"/>
        <w:numPr>
          <w:ilvl w:val="1"/>
          <w:numId w:val="7"/>
        </w:numPr>
        <w:rPr>
          <w:rFonts w:ascii="Arial" w:hAnsi="Arial" w:cs="Arial"/>
          <w:sz w:val="20"/>
          <w:szCs w:val="20"/>
        </w:rPr>
      </w:pPr>
      <w:r w:rsidRPr="00051929">
        <w:rPr>
          <w:rStyle w:val="relative"/>
          <w:rFonts w:ascii="Arial" w:hAnsi="Arial" w:cs="Arial"/>
          <w:sz w:val="20"/>
          <w:szCs w:val="20"/>
        </w:rPr>
        <w:t xml:space="preserve">Implementar controles de identidad, autentificación </w:t>
      </w:r>
      <w:proofErr w:type="spellStart"/>
      <w:r w:rsidRPr="00051929">
        <w:rPr>
          <w:rStyle w:val="relative"/>
          <w:rFonts w:ascii="Arial" w:hAnsi="Arial" w:cs="Arial"/>
          <w:sz w:val="20"/>
          <w:szCs w:val="20"/>
        </w:rPr>
        <w:t>multifactor</w:t>
      </w:r>
      <w:proofErr w:type="spellEnd"/>
      <w:r w:rsidRPr="00051929">
        <w:rPr>
          <w:rStyle w:val="relative"/>
          <w:rFonts w:ascii="Arial" w:hAnsi="Arial" w:cs="Arial"/>
          <w:sz w:val="20"/>
          <w:szCs w:val="20"/>
        </w:rPr>
        <w:t xml:space="preserve"> y segmentación de redes críticas</w:t>
      </w:r>
      <w:r w:rsidRPr="00051929">
        <w:rPr>
          <w:rFonts w:ascii="Arial" w:hAnsi="Arial" w:cs="Arial"/>
          <w:sz w:val="20"/>
          <w:szCs w:val="20"/>
        </w:rPr>
        <w:t xml:space="preserve"> </w:t>
      </w:r>
      <w:hyperlink r:id="rId10" w:tgtFrame="_blank" w:history="1">
        <w:r w:rsidRPr="00051929">
          <w:rPr>
            <w:rStyle w:val="max-w-full"/>
            <w:rFonts w:ascii="Arial" w:hAnsi="Arial" w:cs="Arial"/>
            <w:color w:val="0000FF"/>
            <w:sz w:val="20"/>
            <w:szCs w:val="20"/>
            <w:u w:val="single"/>
          </w:rPr>
          <w:t>cisa.gov</w:t>
        </w:r>
      </w:hyperlink>
      <w:r w:rsidRPr="00051929">
        <w:rPr>
          <w:rFonts w:ascii="Arial" w:hAnsi="Arial" w:cs="Arial"/>
          <w:sz w:val="20"/>
          <w:szCs w:val="20"/>
        </w:rPr>
        <w:t>.</w:t>
      </w:r>
    </w:p>
    <w:p w14:paraId="38875C5B" w14:textId="324393BD" w:rsidR="003A3741" w:rsidRPr="00051929" w:rsidRDefault="003A3741" w:rsidP="00051929">
      <w:pPr>
        <w:pStyle w:val="NormalWeb"/>
        <w:ind w:left="1440"/>
        <w:rPr>
          <w:rFonts w:ascii="Arial" w:hAnsi="Arial" w:cs="Arial"/>
          <w:sz w:val="20"/>
          <w:szCs w:val="20"/>
        </w:rPr>
      </w:pPr>
    </w:p>
    <w:p w14:paraId="7D9838F8" w14:textId="77777777" w:rsidR="004A69CC" w:rsidRPr="00F52B0B" w:rsidRDefault="005E6B22" w:rsidP="00822C61">
      <w:pPr>
        <w:pStyle w:val="Ttulo3"/>
      </w:pPr>
      <w:r w:rsidRPr="00F52B0B">
        <w:lastRenderedPageBreak/>
        <w:t>Paso 2: Desde la página web de CIBERSEGURIDAD | CISA, descargue y abra el Catálogo de servicios de CISA</w:t>
      </w:r>
    </w:p>
    <w:p w14:paraId="53CE8764" w14:textId="1EC4E416" w:rsidR="004A69CC" w:rsidRPr="00F52B0B" w:rsidRDefault="005E6B22" w:rsidP="00822C61">
      <w:pPr>
        <w:pStyle w:val="SubStepAlpha"/>
      </w:pPr>
      <w:r w:rsidRPr="00F52B0B">
        <w:t xml:space="preserve">a.   Regrese a la página web de CIBERSEGURIDAD | CISA. Desplácese hacia abajo hasta la sección de la </w:t>
      </w:r>
      <w:r w:rsidR="00822C61" w:rsidRPr="00F52B0B">
        <w:t xml:space="preserve">    </w:t>
      </w:r>
      <w:r w:rsidRPr="00F52B0B">
        <w:t>página CISA Cybersecurity Services. Busque y haga clic en el enlace del Catálogo de Servicios de CISA.</w:t>
      </w:r>
    </w:p>
    <w:p w14:paraId="352CE690" w14:textId="026EE049" w:rsidR="004A69CC" w:rsidRPr="00F52B0B" w:rsidRDefault="005E6B22" w:rsidP="00822C61">
      <w:pPr>
        <w:pStyle w:val="SubStepAlpha"/>
      </w:pPr>
      <w:r w:rsidRPr="00F52B0B">
        <w:t>b.   El catálogo de CISA proporciona acceso a todas las áreas de servicios de CISA en un solo documento. Haga clic en el enlace para descargar el catálogo de servicios de CISA.</w:t>
      </w:r>
    </w:p>
    <w:p w14:paraId="1695F6FC" w14:textId="729F0C89" w:rsidR="004A69CC" w:rsidRPr="00F52B0B" w:rsidRDefault="005E6B22" w:rsidP="00822C61">
      <w:pPr>
        <w:pStyle w:val="SubStepAlpha"/>
      </w:pPr>
      <w:r w:rsidRPr="00F52B0B">
        <w:t xml:space="preserve">c.   Siguiente, desplácese hacia abajo hasta la página 18, Índice - SERVICIOS PARA LAS PARTES INTERESADAS DEL GOBIERNO FEDERAL. Bajo el Nombre del servicio, busque la columna Actividad de Ciberseguridad Actual </w:t>
      </w:r>
    </w:p>
    <w:p w14:paraId="1230DEC4" w14:textId="5AB0D091" w:rsidR="004A69CC" w:rsidRPr="00F52B0B" w:rsidRDefault="005E6B22" w:rsidP="00822C61">
      <w:pPr>
        <w:pStyle w:val="SubStepAlpha"/>
      </w:pPr>
      <w:r w:rsidRPr="00F52B0B">
        <w:t>d.   Haga clic en la URL del sitio web correspondiente. Desde esta página, documente dos actualizaciones de ciberseguridad emitidas con respecto a productos de software.</w:t>
      </w:r>
    </w:p>
    <w:p w14:paraId="77DEC809" w14:textId="77777777" w:rsidR="004A69CC" w:rsidRPr="00F52B0B" w:rsidRDefault="005E6B22" w:rsidP="00276A76">
      <w:pPr>
        <w:pStyle w:val="Ttulo4"/>
      </w:pPr>
      <w:r w:rsidRPr="00F52B0B">
        <w:t>Pregunta:</w:t>
      </w:r>
    </w:p>
    <w:p w14:paraId="38AD025F" w14:textId="77777777" w:rsidR="004A69CC" w:rsidRDefault="005E6B22" w:rsidP="00276A76">
      <w:pPr>
        <w:pStyle w:val="BodyTextL50"/>
      </w:pPr>
      <w:r w:rsidRPr="00F52B0B">
        <w:t>¿Cuál es el nombre y la marca de tiempo de la empresa de software? Describa brevemente la actualización.</w:t>
      </w:r>
    </w:p>
    <w:p w14:paraId="210D7E29" w14:textId="77777777" w:rsidR="00AC7099" w:rsidRDefault="00AC7099" w:rsidP="00276A76">
      <w:pPr>
        <w:pStyle w:val="BodyTextL50"/>
      </w:pPr>
    </w:p>
    <w:p w14:paraId="3463BB90" w14:textId="77777777" w:rsidR="00AC7099" w:rsidRPr="00AC7099" w:rsidRDefault="00AC7099" w:rsidP="00AC7099">
      <w:pPr>
        <w:pStyle w:val="Ttulo2"/>
        <w:rPr>
          <w:rFonts w:eastAsia="Times New Roman"/>
          <w:sz w:val="20"/>
          <w:szCs w:val="20"/>
          <w:lang w:val="es-MX"/>
        </w:rPr>
      </w:pPr>
      <w:r w:rsidRPr="00AC7099">
        <w:rPr>
          <w:rFonts w:ascii="Segoe UI Emoji" w:hAnsi="Segoe UI Emoji" w:cs="Segoe UI Emoji"/>
          <w:sz w:val="20"/>
          <w:szCs w:val="20"/>
        </w:rPr>
        <w:t>🔧</w:t>
      </w:r>
      <w:r w:rsidRPr="00AC7099">
        <w:rPr>
          <w:sz w:val="20"/>
          <w:szCs w:val="20"/>
        </w:rPr>
        <w:t xml:space="preserve"> Actualización 1</w:t>
      </w:r>
    </w:p>
    <w:p w14:paraId="711F580E" w14:textId="77777777" w:rsidR="00AC7099" w:rsidRPr="00AC7099" w:rsidRDefault="00AC7099" w:rsidP="00AC7099">
      <w:pPr>
        <w:pStyle w:val="NormalWeb"/>
        <w:rPr>
          <w:rFonts w:ascii="Arial" w:hAnsi="Arial" w:cs="Arial"/>
          <w:sz w:val="20"/>
          <w:szCs w:val="20"/>
        </w:rPr>
      </w:pPr>
      <w:r w:rsidRPr="00AC7099">
        <w:rPr>
          <w:rStyle w:val="Textoennegrita"/>
          <w:rFonts w:ascii="Arial" w:hAnsi="Arial" w:cs="Arial"/>
          <w:sz w:val="20"/>
          <w:szCs w:val="20"/>
        </w:rPr>
        <w:t>Nombre</w:t>
      </w:r>
      <w:r w:rsidRPr="00AC7099">
        <w:rPr>
          <w:rFonts w:ascii="Arial" w:hAnsi="Arial" w:cs="Arial"/>
          <w:sz w:val="20"/>
          <w:szCs w:val="20"/>
        </w:rPr>
        <w:t xml:space="preserve">: </w:t>
      </w:r>
      <w:r w:rsidRPr="00AC7099">
        <w:rPr>
          <w:rStyle w:val="Textoennegrita"/>
          <w:rFonts w:ascii="Arial" w:hAnsi="Arial" w:cs="Arial"/>
          <w:sz w:val="20"/>
          <w:szCs w:val="20"/>
        </w:rPr>
        <w:t>CVE-2024-9463 y CVE-2024-9465</w:t>
      </w:r>
      <w:r w:rsidRPr="00AC7099">
        <w:rPr>
          <w:rFonts w:ascii="Arial" w:hAnsi="Arial" w:cs="Arial"/>
          <w:sz w:val="20"/>
          <w:szCs w:val="20"/>
        </w:rPr>
        <w:t xml:space="preserve"> (Palo Alto Networks Expedition)</w:t>
      </w:r>
      <w:r w:rsidRPr="00AC7099">
        <w:rPr>
          <w:rFonts w:ascii="Arial" w:hAnsi="Arial" w:cs="Arial"/>
          <w:sz w:val="20"/>
          <w:szCs w:val="20"/>
        </w:rPr>
        <w:br/>
      </w:r>
      <w:r w:rsidRPr="00AC7099">
        <w:rPr>
          <w:rStyle w:val="Textoennegrita"/>
          <w:rFonts w:ascii="Arial" w:hAnsi="Arial" w:cs="Arial"/>
          <w:sz w:val="20"/>
          <w:szCs w:val="20"/>
        </w:rPr>
        <w:t>Marca de tiempo</w:t>
      </w:r>
      <w:r w:rsidRPr="00AC7099">
        <w:rPr>
          <w:rFonts w:ascii="Arial" w:hAnsi="Arial" w:cs="Arial"/>
          <w:sz w:val="20"/>
          <w:szCs w:val="20"/>
        </w:rPr>
        <w:t xml:space="preserve">: 14 de noviembre de 2024 </w:t>
      </w:r>
      <w:hyperlink r:id="rId11" w:tgtFrame="_blank" w:history="1">
        <w:r w:rsidRPr="00AC7099">
          <w:rPr>
            <w:rStyle w:val="max-w-full"/>
            <w:rFonts w:ascii="Arial" w:hAnsi="Arial" w:cs="Arial"/>
            <w:color w:val="0000FF"/>
            <w:sz w:val="20"/>
            <w:szCs w:val="20"/>
            <w:u w:val="single"/>
          </w:rPr>
          <w:t>cisa.gov</w:t>
        </w:r>
        <w:r w:rsidRPr="00AC7099">
          <w:rPr>
            <w:rStyle w:val="-me-1"/>
            <w:rFonts w:ascii="Arial" w:hAnsi="Arial" w:cs="Arial"/>
            <w:color w:val="0000FF"/>
            <w:sz w:val="20"/>
            <w:szCs w:val="20"/>
            <w:u w:val="single"/>
          </w:rPr>
          <w:t>+6</w:t>
        </w:r>
        <w:r w:rsidRPr="00AC7099">
          <w:rPr>
            <w:rStyle w:val="max-w-full"/>
            <w:rFonts w:ascii="Arial" w:hAnsi="Arial" w:cs="Arial"/>
            <w:color w:val="0000FF"/>
            <w:sz w:val="20"/>
            <w:szCs w:val="20"/>
            <w:u w:val="single"/>
          </w:rPr>
          <w:t>cisa.gov</w:t>
        </w:r>
        <w:r w:rsidRPr="00AC7099">
          <w:rPr>
            <w:rStyle w:val="-me-1"/>
            <w:rFonts w:ascii="Arial" w:hAnsi="Arial" w:cs="Arial"/>
            <w:color w:val="0000FF"/>
            <w:sz w:val="20"/>
            <w:szCs w:val="20"/>
            <w:u w:val="single"/>
          </w:rPr>
          <w:t>+6</w:t>
        </w:r>
        <w:r w:rsidRPr="00AC7099">
          <w:rPr>
            <w:rStyle w:val="max-w-full"/>
            <w:rFonts w:ascii="Arial" w:hAnsi="Arial" w:cs="Arial"/>
            <w:color w:val="0000FF"/>
            <w:sz w:val="20"/>
            <w:szCs w:val="20"/>
            <w:u w:val="single"/>
          </w:rPr>
          <w:t>cisa.gov</w:t>
        </w:r>
        <w:r w:rsidRPr="00AC7099">
          <w:rPr>
            <w:rStyle w:val="-me-1"/>
            <w:rFonts w:ascii="Arial" w:hAnsi="Arial" w:cs="Arial"/>
            <w:color w:val="0000FF"/>
            <w:sz w:val="20"/>
            <w:szCs w:val="20"/>
            <w:u w:val="single"/>
          </w:rPr>
          <w:t>+6</w:t>
        </w:r>
      </w:hyperlink>
      <w:r w:rsidRPr="00AC7099">
        <w:rPr>
          <w:rFonts w:ascii="Arial" w:hAnsi="Arial" w:cs="Arial"/>
          <w:sz w:val="20"/>
          <w:szCs w:val="20"/>
        </w:rPr>
        <w:br/>
      </w:r>
      <w:r w:rsidRPr="00AC7099">
        <w:rPr>
          <w:rStyle w:val="Textoennegrita"/>
          <w:rFonts w:ascii="Arial" w:hAnsi="Arial" w:cs="Arial"/>
          <w:sz w:val="20"/>
          <w:szCs w:val="20"/>
        </w:rPr>
        <w:t>Descripción breve</w:t>
      </w:r>
      <w:r w:rsidRPr="00AC7099">
        <w:rPr>
          <w:rFonts w:ascii="Arial" w:hAnsi="Arial" w:cs="Arial"/>
          <w:sz w:val="20"/>
          <w:szCs w:val="20"/>
        </w:rPr>
        <w:t>:</w:t>
      </w:r>
      <w:r w:rsidRPr="00AC7099">
        <w:rPr>
          <w:rFonts w:ascii="Arial" w:hAnsi="Arial" w:cs="Arial"/>
          <w:sz w:val="20"/>
          <w:szCs w:val="20"/>
        </w:rPr>
        <w:br/>
      </w:r>
      <w:r w:rsidRPr="00AC7099">
        <w:rPr>
          <w:rStyle w:val="relative"/>
          <w:rFonts w:ascii="Arial" w:hAnsi="Arial" w:cs="Arial"/>
          <w:sz w:val="20"/>
          <w:szCs w:val="20"/>
        </w:rPr>
        <w:t>Se agregaron dos vulnerabilidades críticas al "Known Exploited Vulnerabilities Catalog" de CISA:</w:t>
      </w:r>
    </w:p>
    <w:p w14:paraId="5A81FBA2" w14:textId="77777777" w:rsidR="00AC7099" w:rsidRPr="00AC7099" w:rsidRDefault="00AC7099" w:rsidP="00AC7099">
      <w:pPr>
        <w:pStyle w:val="NormalWeb"/>
        <w:numPr>
          <w:ilvl w:val="0"/>
          <w:numId w:val="8"/>
        </w:numPr>
        <w:rPr>
          <w:rFonts w:ascii="Arial" w:hAnsi="Arial" w:cs="Arial"/>
          <w:sz w:val="20"/>
          <w:szCs w:val="20"/>
        </w:rPr>
      </w:pPr>
      <w:r w:rsidRPr="00AC7099">
        <w:rPr>
          <w:rStyle w:val="relative"/>
          <w:rFonts w:ascii="Arial" w:hAnsi="Arial" w:cs="Arial"/>
          <w:sz w:val="20"/>
          <w:szCs w:val="20"/>
        </w:rPr>
        <w:t>Una inyección de comandos (</w:t>
      </w:r>
      <w:r w:rsidRPr="00AC7099">
        <w:rPr>
          <w:rStyle w:val="nfasis"/>
          <w:rFonts w:ascii="Arial" w:hAnsi="Arial" w:cs="Arial"/>
          <w:sz w:val="20"/>
          <w:szCs w:val="20"/>
        </w:rPr>
        <w:t>Command Injection</w:t>
      </w:r>
      <w:r w:rsidRPr="00AC7099">
        <w:rPr>
          <w:rStyle w:val="relative"/>
          <w:rFonts w:ascii="Arial" w:hAnsi="Arial" w:cs="Arial"/>
          <w:sz w:val="20"/>
          <w:szCs w:val="20"/>
        </w:rPr>
        <w:t>) (CVE</w:t>
      </w:r>
      <w:r w:rsidRPr="00AC7099">
        <w:rPr>
          <w:rStyle w:val="relative"/>
          <w:rFonts w:ascii="Arial" w:hAnsi="Arial" w:cs="Arial"/>
          <w:sz w:val="20"/>
          <w:szCs w:val="20"/>
        </w:rPr>
        <w:noBreakHyphen/>
        <w:t>2024</w:t>
      </w:r>
      <w:r w:rsidRPr="00AC7099">
        <w:rPr>
          <w:rStyle w:val="relative"/>
          <w:rFonts w:ascii="Arial" w:hAnsi="Arial" w:cs="Arial"/>
          <w:sz w:val="20"/>
          <w:szCs w:val="20"/>
        </w:rPr>
        <w:noBreakHyphen/>
        <w:t>9463)</w:t>
      </w:r>
    </w:p>
    <w:p w14:paraId="479F5B14" w14:textId="77777777" w:rsidR="00AC7099" w:rsidRPr="00AC7099" w:rsidRDefault="00AC7099" w:rsidP="00AC7099">
      <w:pPr>
        <w:pStyle w:val="NormalWeb"/>
        <w:numPr>
          <w:ilvl w:val="0"/>
          <w:numId w:val="8"/>
        </w:numPr>
        <w:rPr>
          <w:rFonts w:ascii="Arial" w:hAnsi="Arial" w:cs="Arial"/>
          <w:sz w:val="20"/>
          <w:szCs w:val="20"/>
        </w:rPr>
      </w:pPr>
      <w:r w:rsidRPr="00AC7099">
        <w:rPr>
          <w:rStyle w:val="relative"/>
          <w:rFonts w:ascii="Arial" w:hAnsi="Arial" w:cs="Arial"/>
          <w:sz w:val="20"/>
          <w:szCs w:val="20"/>
        </w:rPr>
        <w:t>Una inyección SQL (</w:t>
      </w:r>
      <w:r w:rsidRPr="00AC7099">
        <w:rPr>
          <w:rStyle w:val="nfasis"/>
          <w:rFonts w:ascii="Arial" w:hAnsi="Arial" w:cs="Arial"/>
          <w:sz w:val="20"/>
          <w:szCs w:val="20"/>
        </w:rPr>
        <w:t>SQL Injection</w:t>
      </w:r>
      <w:r w:rsidRPr="00AC7099">
        <w:rPr>
          <w:rStyle w:val="relative"/>
          <w:rFonts w:ascii="Arial" w:hAnsi="Arial" w:cs="Arial"/>
          <w:sz w:val="20"/>
          <w:szCs w:val="20"/>
        </w:rPr>
        <w:t>) (CVE</w:t>
      </w:r>
      <w:r w:rsidRPr="00AC7099">
        <w:rPr>
          <w:rStyle w:val="relative"/>
          <w:rFonts w:ascii="Arial" w:hAnsi="Arial" w:cs="Arial"/>
          <w:sz w:val="20"/>
          <w:szCs w:val="20"/>
        </w:rPr>
        <w:noBreakHyphen/>
        <w:t>2024</w:t>
      </w:r>
      <w:r w:rsidRPr="00AC7099">
        <w:rPr>
          <w:rStyle w:val="relative"/>
          <w:rFonts w:ascii="Arial" w:hAnsi="Arial" w:cs="Arial"/>
          <w:sz w:val="20"/>
          <w:szCs w:val="20"/>
        </w:rPr>
        <w:noBreakHyphen/>
        <w:t>9465)</w:t>
      </w:r>
      <w:r w:rsidRPr="00AC7099">
        <w:rPr>
          <w:rFonts w:ascii="Arial" w:hAnsi="Arial" w:cs="Arial"/>
          <w:sz w:val="20"/>
          <w:szCs w:val="20"/>
        </w:rPr>
        <w:br/>
      </w:r>
      <w:r w:rsidRPr="00AC7099">
        <w:rPr>
          <w:rStyle w:val="relative"/>
          <w:rFonts w:ascii="Arial" w:hAnsi="Arial" w:cs="Arial"/>
          <w:sz w:val="20"/>
          <w:szCs w:val="20"/>
        </w:rPr>
        <w:t>Ambas permiten a atacantes ejecutar código arbitrario o manipular bases de datos en dispositivos de Palo Alto Networks, representando un riesgo significativo si no se parchean oportunamente.</w:t>
      </w:r>
    </w:p>
    <w:p w14:paraId="4775F751" w14:textId="77777777" w:rsidR="00AC7099" w:rsidRPr="00AC7099" w:rsidRDefault="00AC7099" w:rsidP="00AC7099">
      <w:pPr>
        <w:rPr>
          <w:sz w:val="20"/>
          <w:szCs w:val="20"/>
        </w:rPr>
      </w:pPr>
      <w:r w:rsidRPr="00AC7099">
        <w:rPr>
          <w:sz w:val="20"/>
          <w:szCs w:val="20"/>
        </w:rPr>
        <w:pict w14:anchorId="7AFF6F74">
          <v:rect id="_x0000_i1043" style="width:0;height:1.5pt" o:hralign="center" o:hrstd="t" o:hr="t" fillcolor="#a0a0a0" stroked="f"/>
        </w:pict>
      </w:r>
    </w:p>
    <w:p w14:paraId="139DAB3B" w14:textId="77777777" w:rsidR="00AC7099" w:rsidRPr="00AC7099" w:rsidRDefault="00AC7099" w:rsidP="00AC7099">
      <w:pPr>
        <w:pStyle w:val="Ttulo2"/>
        <w:rPr>
          <w:sz w:val="20"/>
          <w:szCs w:val="20"/>
        </w:rPr>
      </w:pPr>
      <w:r w:rsidRPr="00AC7099">
        <w:rPr>
          <w:rFonts w:ascii="Segoe UI Emoji" w:hAnsi="Segoe UI Emoji" w:cs="Segoe UI Emoji"/>
          <w:sz w:val="20"/>
          <w:szCs w:val="20"/>
        </w:rPr>
        <w:t>📘</w:t>
      </w:r>
      <w:r w:rsidRPr="00AC7099">
        <w:rPr>
          <w:sz w:val="20"/>
          <w:szCs w:val="20"/>
        </w:rPr>
        <w:t xml:space="preserve"> Actualización 2</w:t>
      </w:r>
    </w:p>
    <w:p w14:paraId="22BEB0E1" w14:textId="77777777" w:rsidR="00AC7099" w:rsidRPr="00AC7099" w:rsidRDefault="00AC7099" w:rsidP="00AC7099">
      <w:pPr>
        <w:pStyle w:val="NormalWeb"/>
        <w:rPr>
          <w:rFonts w:ascii="Arial" w:hAnsi="Arial" w:cs="Arial"/>
          <w:sz w:val="20"/>
          <w:szCs w:val="20"/>
        </w:rPr>
      </w:pPr>
      <w:r w:rsidRPr="00AC7099">
        <w:rPr>
          <w:rStyle w:val="Textoennegrita"/>
          <w:rFonts w:ascii="Arial" w:hAnsi="Arial" w:cs="Arial"/>
          <w:sz w:val="20"/>
          <w:szCs w:val="20"/>
        </w:rPr>
        <w:t>Nombre</w:t>
      </w:r>
      <w:r w:rsidRPr="00AC7099">
        <w:rPr>
          <w:rFonts w:ascii="Arial" w:hAnsi="Arial" w:cs="Arial"/>
          <w:sz w:val="20"/>
          <w:szCs w:val="20"/>
        </w:rPr>
        <w:t xml:space="preserve">: </w:t>
      </w:r>
      <w:r w:rsidRPr="00AC7099">
        <w:rPr>
          <w:rStyle w:val="Textoennegrita"/>
          <w:rFonts w:ascii="Arial" w:hAnsi="Arial" w:cs="Arial"/>
          <w:sz w:val="20"/>
          <w:szCs w:val="20"/>
        </w:rPr>
        <w:t>Memory Safe Languages: Reducing Vulnerabilities in Modern Software Development</w:t>
      </w:r>
      <w:r w:rsidRPr="00AC7099">
        <w:rPr>
          <w:rFonts w:ascii="Arial" w:hAnsi="Arial" w:cs="Arial"/>
          <w:sz w:val="20"/>
          <w:szCs w:val="20"/>
        </w:rPr>
        <w:br/>
      </w:r>
      <w:r w:rsidRPr="00AC7099">
        <w:rPr>
          <w:rStyle w:val="Textoennegrita"/>
          <w:rFonts w:ascii="Arial" w:hAnsi="Arial" w:cs="Arial"/>
          <w:sz w:val="20"/>
          <w:szCs w:val="20"/>
        </w:rPr>
        <w:t>Marca de tiempo</w:t>
      </w:r>
      <w:r w:rsidRPr="00AC7099">
        <w:rPr>
          <w:rFonts w:ascii="Arial" w:hAnsi="Arial" w:cs="Arial"/>
          <w:sz w:val="20"/>
          <w:szCs w:val="20"/>
        </w:rPr>
        <w:t xml:space="preserve">: 24 de junio de 2025 </w:t>
      </w:r>
      <w:hyperlink r:id="rId12" w:tgtFrame="_blank" w:history="1">
        <w:r w:rsidRPr="00AC7099">
          <w:rPr>
            <w:rStyle w:val="max-w-full"/>
            <w:rFonts w:ascii="Arial" w:hAnsi="Arial" w:cs="Arial"/>
            <w:color w:val="0000FF"/>
            <w:sz w:val="20"/>
            <w:szCs w:val="20"/>
            <w:u w:val="single"/>
          </w:rPr>
          <w:t>cisa.gov</w:t>
        </w:r>
        <w:r w:rsidRPr="00AC7099">
          <w:rPr>
            <w:rStyle w:val="-me-1"/>
            <w:rFonts w:ascii="Arial" w:hAnsi="Arial" w:cs="Arial"/>
            <w:color w:val="0000FF"/>
            <w:sz w:val="20"/>
            <w:szCs w:val="20"/>
            <w:u w:val="single"/>
          </w:rPr>
          <w:t>+5</w:t>
        </w:r>
        <w:r w:rsidRPr="00AC7099">
          <w:rPr>
            <w:rStyle w:val="max-w-full"/>
            <w:rFonts w:ascii="Arial" w:hAnsi="Arial" w:cs="Arial"/>
            <w:color w:val="0000FF"/>
            <w:sz w:val="20"/>
            <w:szCs w:val="20"/>
            <w:u w:val="single"/>
          </w:rPr>
          <w:t>cisa.gov</w:t>
        </w:r>
        <w:r w:rsidRPr="00AC7099">
          <w:rPr>
            <w:rStyle w:val="-me-1"/>
            <w:rFonts w:ascii="Arial" w:hAnsi="Arial" w:cs="Arial"/>
            <w:color w:val="0000FF"/>
            <w:sz w:val="20"/>
            <w:szCs w:val="20"/>
            <w:u w:val="single"/>
          </w:rPr>
          <w:t>+5</w:t>
        </w:r>
        <w:r w:rsidRPr="00AC7099">
          <w:rPr>
            <w:rStyle w:val="max-w-full"/>
            <w:rFonts w:ascii="Arial" w:hAnsi="Arial" w:cs="Arial"/>
            <w:color w:val="0000FF"/>
            <w:sz w:val="20"/>
            <w:szCs w:val="20"/>
            <w:u w:val="single"/>
          </w:rPr>
          <w:t>cisa.gov</w:t>
        </w:r>
        <w:r w:rsidRPr="00AC7099">
          <w:rPr>
            <w:rStyle w:val="-me-1"/>
            <w:rFonts w:ascii="Arial" w:hAnsi="Arial" w:cs="Arial"/>
            <w:color w:val="0000FF"/>
            <w:sz w:val="20"/>
            <w:szCs w:val="20"/>
            <w:u w:val="single"/>
          </w:rPr>
          <w:t>+5</w:t>
        </w:r>
      </w:hyperlink>
      <w:r w:rsidRPr="00AC7099">
        <w:rPr>
          <w:rFonts w:ascii="Arial" w:hAnsi="Arial" w:cs="Arial"/>
          <w:sz w:val="20"/>
          <w:szCs w:val="20"/>
        </w:rPr>
        <w:br/>
      </w:r>
      <w:r w:rsidRPr="00AC7099">
        <w:rPr>
          <w:rStyle w:val="Textoennegrita"/>
          <w:rFonts w:ascii="Arial" w:hAnsi="Arial" w:cs="Arial"/>
          <w:sz w:val="20"/>
          <w:szCs w:val="20"/>
        </w:rPr>
        <w:t>Descripción breve</w:t>
      </w:r>
      <w:r w:rsidRPr="00AC7099">
        <w:rPr>
          <w:rFonts w:ascii="Arial" w:hAnsi="Arial" w:cs="Arial"/>
          <w:sz w:val="20"/>
          <w:szCs w:val="20"/>
        </w:rPr>
        <w:t>:</w:t>
      </w:r>
      <w:r w:rsidRPr="00AC7099">
        <w:rPr>
          <w:rFonts w:ascii="Arial" w:hAnsi="Arial" w:cs="Arial"/>
          <w:sz w:val="20"/>
          <w:szCs w:val="20"/>
        </w:rPr>
        <w:br/>
        <w:t xml:space="preserve">Guía conjunta de CISA y NSA que promueve el uso de lenguajes de programación con gestión segura de memoria (como Rust o Go). Describe obstáculos en su adopción, ofrece soluciones prácticas y enfatiza la importancia de formación, soporte de librerías y herramientas robustas para reducir vulnerabilidades comunes asociadas a la memoria (por ejemplo, </w:t>
      </w:r>
      <w:r w:rsidRPr="00AC7099">
        <w:rPr>
          <w:rStyle w:val="nfasis"/>
          <w:rFonts w:ascii="Arial" w:hAnsi="Arial" w:cs="Arial"/>
          <w:sz w:val="20"/>
          <w:szCs w:val="20"/>
        </w:rPr>
        <w:t>buffer overflows</w:t>
      </w:r>
      <w:r w:rsidRPr="00AC7099">
        <w:rPr>
          <w:rFonts w:ascii="Arial" w:hAnsi="Arial" w:cs="Arial"/>
          <w:sz w:val="20"/>
          <w:szCs w:val="20"/>
        </w:rPr>
        <w:t>).</w:t>
      </w:r>
    </w:p>
    <w:p w14:paraId="299B88EF" w14:textId="77777777" w:rsidR="00AC7099" w:rsidRPr="00AC7099" w:rsidRDefault="00AC7099" w:rsidP="00276A76">
      <w:pPr>
        <w:pStyle w:val="BodyTextL50"/>
        <w:rPr>
          <w:lang w:val="es-MX"/>
        </w:rPr>
      </w:pPr>
    </w:p>
    <w:p w14:paraId="04219503" w14:textId="77777777" w:rsidR="003A3741" w:rsidRPr="00F52B0B" w:rsidRDefault="003A3741" w:rsidP="003A3741">
      <w:pPr>
        <w:pStyle w:val="AnswerLineL25"/>
        <w:ind w:left="720"/>
      </w:pPr>
      <w:r w:rsidRPr="00F52B0B">
        <w:t>Escriba sus respuestas aquí.</w:t>
      </w:r>
    </w:p>
    <w:p w14:paraId="1349F74A" w14:textId="77777777" w:rsidR="004A69CC" w:rsidRPr="00F52B0B" w:rsidRDefault="005E6B22" w:rsidP="00276A76">
      <w:pPr>
        <w:pStyle w:val="Ttulo1"/>
      </w:pPr>
      <w:r w:rsidRPr="00F52B0B">
        <w:t>Preguntas de reflexión</w:t>
      </w:r>
    </w:p>
    <w:p w14:paraId="17A09A1E" w14:textId="0FA38A5B" w:rsidR="004A69CC" w:rsidRDefault="005E6B22" w:rsidP="00495293">
      <w:pPr>
        <w:pStyle w:val="ReflectionQ"/>
        <w:numPr>
          <w:ilvl w:val="1"/>
          <w:numId w:val="4"/>
        </w:numPr>
      </w:pPr>
      <w:r w:rsidRPr="00F52B0B">
        <w:t>¿Cuáles son algunos de los desafíos de ciberseguridad con las escuelas y empresas que avanzan hacia el aprendizaje y el trabajo remotos?</w:t>
      </w:r>
    </w:p>
    <w:p w14:paraId="6AF9E3C2" w14:textId="4A9BC481" w:rsidR="00495293" w:rsidRPr="00F52B0B" w:rsidRDefault="00495293" w:rsidP="00495293">
      <w:pPr>
        <w:pStyle w:val="ReflectionQ"/>
        <w:ind w:left="1520" w:firstLine="0"/>
      </w:pPr>
      <w:r>
        <w:t xml:space="preserve">Necesitan reforzar tanto conocimientos como infraestructuras de calidad para el aprendizaje remoto. </w:t>
      </w:r>
    </w:p>
    <w:p w14:paraId="57339E23" w14:textId="77777777" w:rsidR="003A3741" w:rsidRPr="00F52B0B" w:rsidRDefault="003A3741" w:rsidP="003A3741">
      <w:pPr>
        <w:pStyle w:val="AnswerLineL25"/>
      </w:pPr>
      <w:r w:rsidRPr="00F52B0B">
        <w:t>Escriba sus respuestas aquí.</w:t>
      </w:r>
    </w:p>
    <w:p w14:paraId="00E67E91" w14:textId="78BD3A25" w:rsidR="004A69CC" w:rsidRDefault="005E6B22" w:rsidP="00495293">
      <w:pPr>
        <w:pStyle w:val="ReflectionQ"/>
        <w:numPr>
          <w:ilvl w:val="1"/>
          <w:numId w:val="4"/>
        </w:numPr>
      </w:pPr>
      <w:r w:rsidRPr="00F52B0B">
        <w:t>¿Cuáles son los dos términos utilizados para describir el malware ADDTEMP y cómo se distribuye?</w:t>
      </w:r>
    </w:p>
    <w:p w14:paraId="6A667C58" w14:textId="2638D0BF" w:rsidR="00495293" w:rsidRDefault="00495293" w:rsidP="00495293">
      <w:pPr>
        <w:pStyle w:val="ReflectionQ"/>
        <w:numPr>
          <w:ilvl w:val="2"/>
          <w:numId w:val="4"/>
        </w:numPr>
      </w:pPr>
      <w:proofErr w:type="spellStart"/>
      <w:r>
        <w:t>Desert</w:t>
      </w:r>
      <w:proofErr w:type="spellEnd"/>
      <w:r>
        <w:t xml:space="preserve"> Falcon</w:t>
      </w:r>
    </w:p>
    <w:p w14:paraId="407F3ED6" w14:textId="6F6200C3" w:rsidR="00495293" w:rsidRDefault="00495293" w:rsidP="00495293">
      <w:pPr>
        <w:pStyle w:val="ReflectionQ"/>
        <w:numPr>
          <w:ilvl w:val="2"/>
          <w:numId w:val="4"/>
        </w:numPr>
      </w:pPr>
      <w:r>
        <w:t>Viper</w:t>
      </w:r>
    </w:p>
    <w:p w14:paraId="07C81B0C" w14:textId="220E5F01" w:rsidR="00495293" w:rsidRPr="00F52B0B" w:rsidRDefault="00495293" w:rsidP="00495293">
      <w:pPr>
        <w:pStyle w:val="ReflectionQ"/>
        <w:ind w:left="1520" w:firstLine="0"/>
      </w:pPr>
      <w:r>
        <w:t xml:space="preserve">Se distribuye por </w:t>
      </w:r>
      <w:proofErr w:type="spellStart"/>
      <w:r>
        <w:t>Spear</w:t>
      </w:r>
      <w:proofErr w:type="spellEnd"/>
      <w:r>
        <w:t xml:space="preserve"> Phishing, con correos malicioso dirigidos. </w:t>
      </w:r>
    </w:p>
    <w:p w14:paraId="38A5C928" w14:textId="77777777" w:rsidR="003A3741" w:rsidRPr="00F52B0B" w:rsidRDefault="003A3741" w:rsidP="003A3741">
      <w:pPr>
        <w:pStyle w:val="AnswerLineL25"/>
      </w:pPr>
      <w:r w:rsidRPr="00F52B0B">
        <w:t>Escriba sus respuestas aquí.</w:t>
      </w:r>
    </w:p>
    <w:p w14:paraId="308CF7CE" w14:textId="34CAC5BB" w:rsidR="004A69CC" w:rsidRPr="00F52B0B" w:rsidRDefault="005E6B22" w:rsidP="00276A76">
      <w:pPr>
        <w:pStyle w:val="ReflectionQ"/>
      </w:pPr>
      <w:r w:rsidRPr="00F52B0B">
        <w:t>3.     Busque en la web y busque otros informes anuales de ciberseguridad para 2020. ¿Qué empresas u organizaciones crearon los informes?</w:t>
      </w:r>
      <w:r w:rsidR="00495293">
        <w:t xml:space="preserve"> </w:t>
      </w:r>
      <w:proofErr w:type="spellStart"/>
      <w:r w:rsidR="00495293">
        <w:t>Crowdstrike</w:t>
      </w:r>
      <w:proofErr w:type="spellEnd"/>
      <w:r w:rsidR="00495293">
        <w:t xml:space="preserve">, </w:t>
      </w:r>
      <w:proofErr w:type="spellStart"/>
      <w:r w:rsidR="00495293">
        <w:t>Trend</w:t>
      </w:r>
      <w:proofErr w:type="spellEnd"/>
      <w:r w:rsidR="00495293">
        <w:t xml:space="preserve"> Micro.</w:t>
      </w:r>
    </w:p>
    <w:p w14:paraId="5FF03A91" w14:textId="77777777" w:rsidR="003A3741" w:rsidRPr="00F52B0B" w:rsidRDefault="003A3741" w:rsidP="003A3741">
      <w:pPr>
        <w:pStyle w:val="AnswerLineL25"/>
      </w:pPr>
      <w:r w:rsidRPr="00F52B0B">
        <w:t>Escriba sus respuestas aquí.</w:t>
      </w:r>
    </w:p>
    <w:p w14:paraId="163159E5" w14:textId="2C2C3F0F" w:rsidR="004A69CC" w:rsidRPr="00F52B0B" w:rsidRDefault="005E6B22" w:rsidP="00276A76">
      <w:pPr>
        <w:pStyle w:val="ReflectionQ"/>
      </w:pPr>
      <w:r w:rsidRPr="00F52B0B">
        <w:t>4.     Busque un informe de ciberseguridad para otro año. ¿Cuál fue el tipo de ataque más común en ese año?</w:t>
      </w:r>
      <w:r w:rsidR="00AA308F">
        <w:t xml:space="preserve"> </w:t>
      </w:r>
      <w:proofErr w:type="spellStart"/>
      <w:r w:rsidR="00AA308F">
        <w:t>Ramsomware</w:t>
      </w:r>
      <w:proofErr w:type="spellEnd"/>
      <w:r w:rsidR="00AA308F">
        <w:t xml:space="preserve">. </w:t>
      </w:r>
    </w:p>
    <w:p w14:paraId="7A84115A" w14:textId="77777777" w:rsidR="003A3741" w:rsidRPr="00F52B0B" w:rsidRDefault="003A3741" w:rsidP="003A3741">
      <w:pPr>
        <w:pStyle w:val="AnswerLineL25"/>
      </w:pPr>
      <w:r w:rsidRPr="00F52B0B">
        <w:t>Escriba sus respuestas aquí.</w:t>
      </w:r>
    </w:p>
    <w:p w14:paraId="59378DEA" w14:textId="3E7FE60C" w:rsidR="004A69CC" w:rsidRPr="00F52B0B" w:rsidRDefault="005E6B22" w:rsidP="00276A76">
      <w:pPr>
        <w:pStyle w:val="ReflectionQ"/>
      </w:pPr>
      <w:r w:rsidRPr="00F52B0B">
        <w:t>5.     ¿Cuál es el valor de estos informes y qué debe tener cuidado al aceptar la información que se presenta en ellos?</w:t>
      </w:r>
      <w:r w:rsidR="00AA308F">
        <w:t xml:space="preserve"> Tiene un valor educativo muy grande para el aprendizaje de ciberseguridad, se debe de tener cuidado al encontrar inconsistencias en los reportes de  dichas organizaciones ya que suelen hacerse con diferentes instrumentos ( muchos de ellos de sus propios equipos)</w:t>
      </w:r>
    </w:p>
    <w:p w14:paraId="2C5824CD" w14:textId="77777777" w:rsidR="003A3741" w:rsidRPr="00F52B0B" w:rsidRDefault="003A3741" w:rsidP="003A3741">
      <w:pPr>
        <w:pStyle w:val="AnswerLineL25"/>
      </w:pPr>
      <w:r w:rsidRPr="00F52B0B">
        <w:t>Escriba sus respuestas aquí.</w:t>
      </w:r>
    </w:p>
    <w:p w14:paraId="1DE8581E" w14:textId="77777777" w:rsidR="009D27DF" w:rsidRPr="00F52B0B" w:rsidRDefault="005E6B22" w:rsidP="00276A76">
      <w:pPr>
        <w:pStyle w:val="ConfigWindow"/>
      </w:pPr>
      <w:r w:rsidRPr="00F52B0B">
        <w:t>Fin del documento</w:t>
      </w:r>
    </w:p>
    <w:sectPr w:rsidR="009D27DF" w:rsidRPr="00F52B0B" w:rsidSect="00800C48">
      <w:headerReference w:type="even" r:id="rId13"/>
      <w:headerReference w:type="default" r:id="rId14"/>
      <w:footerReference w:type="even" r:id="rId15"/>
      <w:footerReference w:type="default" r:id="rId16"/>
      <w:headerReference w:type="first" r:id="rId17"/>
      <w:footerReference w:type="first" r:id="rId18"/>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CD4E6" w14:textId="77777777" w:rsidR="00BF12C6" w:rsidRPr="00F52B0B" w:rsidRDefault="00BF12C6" w:rsidP="00800C48">
      <w:pPr>
        <w:spacing w:before="0" w:after="0" w:line="240" w:lineRule="auto"/>
      </w:pPr>
      <w:r w:rsidRPr="00F52B0B">
        <w:separator/>
      </w:r>
    </w:p>
  </w:endnote>
  <w:endnote w:type="continuationSeparator" w:id="0">
    <w:p w14:paraId="761B0D58" w14:textId="77777777" w:rsidR="00BF12C6" w:rsidRPr="00F52B0B" w:rsidRDefault="00BF12C6" w:rsidP="00800C48">
      <w:pPr>
        <w:spacing w:before="0" w:after="0" w:line="240" w:lineRule="auto"/>
      </w:pPr>
      <w:r w:rsidRPr="00F52B0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3E3CB" w14:textId="177F445B" w:rsidR="00286C45" w:rsidRDefault="00286C45">
    <w:pPr>
      <w:pStyle w:val="Piedepgina"/>
    </w:pPr>
    <w:r>
      <w:rPr>
        <w:noProof/>
      </w:rPr>
      <mc:AlternateContent>
        <mc:Choice Requires="wps">
          <w:drawing>
            <wp:anchor distT="0" distB="0" distL="0" distR="0" simplePos="0" relativeHeight="251659264" behindDoc="0" locked="0" layoutInCell="1" allowOverlap="1" wp14:anchorId="086E2596" wp14:editId="0EB12932">
              <wp:simplePos x="635" y="635"/>
              <wp:positionH relativeFrom="page">
                <wp:align>right</wp:align>
              </wp:positionH>
              <wp:positionV relativeFrom="page">
                <wp:align>bottom</wp:align>
              </wp:positionV>
              <wp:extent cx="993140" cy="371475"/>
              <wp:effectExtent l="0" t="0" r="0" b="0"/>
              <wp:wrapNone/>
              <wp:docPr id="208714362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3A16917A" w14:textId="0ED7BBC2" w:rsidR="00286C45" w:rsidRPr="00286C45" w:rsidRDefault="00286C45" w:rsidP="00286C45">
                          <w:pPr>
                            <w:spacing w:after="0"/>
                            <w:rPr>
                              <w:rFonts w:ascii="Calibri" w:eastAsia="Calibri" w:hAnsi="Calibri" w:cs="Calibri"/>
                              <w:noProof/>
                              <w:color w:val="000000"/>
                              <w:sz w:val="16"/>
                              <w:szCs w:val="16"/>
                            </w:rPr>
                          </w:pPr>
                          <w:r w:rsidRPr="00286C45">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86E2596"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" filled="f" stroked="f">
              <v:textbox style="mso-fit-shape-to-text:t" inset="0,0,20pt,15pt">
                <w:txbxContent>
                  <w:p w14:paraId="3A16917A" w14:textId="0ED7BBC2" w:rsidR="00286C45" w:rsidRPr="00286C45" w:rsidRDefault="00286C45" w:rsidP="00286C45">
                    <w:pPr>
                      <w:spacing w:after="0"/>
                      <w:rPr>
                        <w:rFonts w:ascii="Calibri" w:eastAsia="Calibri" w:hAnsi="Calibri" w:cs="Calibri"/>
                        <w:noProof/>
                        <w:color w:val="000000"/>
                        <w:sz w:val="16"/>
                        <w:szCs w:val="16"/>
                      </w:rPr>
                    </w:pPr>
                    <w:r w:rsidRPr="00286C45">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84139" w14:textId="26C02250" w:rsidR="00800C48" w:rsidRPr="00F52B0B" w:rsidRDefault="00800C48" w:rsidP="00800C48">
    <w:pPr>
      <w:pStyle w:val="Piedepgina"/>
      <w:tabs>
        <w:tab w:val="right" w:pos="10080"/>
        <w:tab w:val="right" w:pos="10800"/>
      </w:tabs>
    </w:pPr>
    <w:r w:rsidRPr="00F52B0B">
      <w:rPr>
        <w:rFonts w:eastAsia="Calibri" w:cs="Times New Roman"/>
        <w:szCs w:val="22"/>
        <w:lang w:eastAsia="en-US"/>
      </w:rPr>
      <w:sym w:font="Symbol" w:char="F0E3"/>
    </w:r>
    <w:r w:rsidRPr="00F52B0B">
      <w:rPr>
        <w:rFonts w:eastAsia="Calibri" w:cs="Times New Roman"/>
        <w:szCs w:val="22"/>
        <w:lang w:eastAsia="en-US"/>
      </w:rPr>
      <w:t xml:space="preserve"> </w:t>
    </w:r>
    <w:sdt>
      <w:sdtPr>
        <w:rPr>
          <w:rFonts w:eastAsia="Calibri" w:cs="Times New Roman"/>
          <w:szCs w:val="22"/>
          <w:lang w:eastAsia="en-US"/>
        </w:rPr>
        <w:alias w:val="Comentarios"/>
        <w:tag w:val=""/>
        <w:id w:val="-265240531"/>
        <w:dataBinding w:prefixMappings="xmlns:ns0='http://purl.org/dc/elements/1.1/' xmlns:ns1='http://schemas.openxmlformats.org/package/2006/metadata/core-properties' " w:xpath="/ns1:coreProperties[1]/ns0:description[1]" w:storeItemID="{6C3C8BC8-F283-45AE-878A-BAB7291924A1}"/>
        <w:text w:multiLine="1"/>
      </w:sdtPr>
      <w:sdtEndPr/>
      <w:sdtContent>
        <w:r w:rsidRPr="00F52B0B">
          <w:rPr>
            <w:rFonts w:eastAsia="Calibri" w:cs="Times New Roman"/>
            <w:szCs w:val="22"/>
            <w:lang w:eastAsia="en-US"/>
          </w:rPr>
          <w:t>2017</w:t>
        </w:r>
      </w:sdtContent>
    </w:sdt>
    <w:r w:rsidRPr="00F52B0B">
      <w:rPr>
        <w:rFonts w:eastAsia="Calibri" w:cs="Times New Roman"/>
        <w:szCs w:val="22"/>
        <w:lang w:eastAsia="en-US"/>
      </w:rPr>
      <w:t xml:space="preserve"> - 2022 Cisco y/o sus filiales. Todos los derechos reservados. Información pública de Cisco</w:t>
    </w:r>
    <w:r w:rsidRPr="00F52B0B">
      <w:rPr>
        <w:rFonts w:eastAsia="Calibri" w:cs="Times New Roman"/>
        <w:szCs w:val="22"/>
        <w:lang w:eastAsia="en-US"/>
      </w:rPr>
      <w:tab/>
      <w:t xml:space="preserve"> Página </w:t>
    </w:r>
    <w:r w:rsidRPr="00F52B0B">
      <w:rPr>
        <w:rFonts w:eastAsia="Calibri" w:cs="Times New Roman"/>
        <w:szCs w:val="22"/>
        <w:lang w:eastAsia="en-US"/>
      </w:rPr>
      <w:fldChar w:fldCharType="begin"/>
    </w:r>
    <w:r w:rsidRPr="00F52B0B">
      <w:rPr>
        <w:rFonts w:eastAsia="Calibri" w:cs="Times New Roman"/>
        <w:szCs w:val="22"/>
        <w:lang w:eastAsia="en-US"/>
      </w:rPr>
      <w:instrText xml:space="preserve"> PAGE </w:instrText>
    </w:r>
    <w:r w:rsidRPr="00F52B0B">
      <w:rPr>
        <w:rFonts w:eastAsia="Calibri" w:cs="Times New Roman"/>
        <w:szCs w:val="22"/>
        <w:lang w:eastAsia="en-US"/>
      </w:rPr>
      <w:fldChar w:fldCharType="separate"/>
    </w:r>
    <w:r w:rsidRPr="00F52B0B">
      <w:rPr>
        <w:rFonts w:eastAsia="Calibri" w:cs="Times New Roman"/>
        <w:lang w:eastAsia="en-US"/>
      </w:rPr>
      <w:t>1</w:t>
    </w:r>
    <w:r w:rsidRPr="00F52B0B">
      <w:rPr>
        <w:rFonts w:eastAsia="Calibri" w:cs="Times New Roman"/>
        <w:szCs w:val="22"/>
        <w:lang w:eastAsia="en-US"/>
      </w:rPr>
      <w:fldChar w:fldCharType="end"/>
    </w:r>
    <w:r w:rsidRPr="00F52B0B">
      <w:rPr>
        <w:rFonts w:eastAsia="Calibri" w:cs="Times New Roman"/>
        <w:szCs w:val="22"/>
        <w:lang w:eastAsia="en-US"/>
      </w:rPr>
      <w:t xml:space="preserve"> de </w:t>
    </w:r>
    <w:r w:rsidRPr="00F52B0B">
      <w:rPr>
        <w:rFonts w:eastAsia="Calibri" w:cs="Times New Roman"/>
        <w:szCs w:val="22"/>
        <w:lang w:eastAsia="en-US"/>
      </w:rPr>
      <w:fldChar w:fldCharType="begin"/>
    </w:r>
    <w:r w:rsidRPr="00F52B0B">
      <w:rPr>
        <w:rFonts w:eastAsia="Calibri" w:cs="Times New Roman"/>
        <w:szCs w:val="22"/>
        <w:lang w:eastAsia="en-US"/>
      </w:rPr>
      <w:instrText xml:space="preserve"> NUMPAGES  </w:instrText>
    </w:r>
    <w:r w:rsidRPr="00F52B0B">
      <w:rPr>
        <w:rFonts w:eastAsia="Calibri" w:cs="Times New Roman"/>
        <w:szCs w:val="22"/>
        <w:lang w:eastAsia="en-US"/>
      </w:rPr>
      <w:fldChar w:fldCharType="separate"/>
    </w:r>
    <w:r w:rsidRPr="00F52B0B">
      <w:rPr>
        <w:rFonts w:eastAsia="Calibri" w:cs="Times New Roman"/>
        <w:lang w:eastAsia="en-US"/>
      </w:rPr>
      <w:t>4</w:t>
    </w:r>
    <w:r w:rsidRPr="00F52B0B">
      <w:rPr>
        <w:rFonts w:eastAsia="Calibri" w:cs="Times New Roman"/>
        <w:szCs w:val="22"/>
        <w:lang w:eastAsia="en-US"/>
      </w:rPr>
      <w:fldChar w:fldCharType="end"/>
    </w:r>
    <w:r w:rsidRPr="00F52B0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4752C" w14:textId="38621B5A" w:rsidR="00800C48" w:rsidRPr="00F52B0B" w:rsidRDefault="00800C48" w:rsidP="00800C48">
    <w:pPr>
      <w:pStyle w:val="Piedepgina"/>
      <w:tabs>
        <w:tab w:val="right" w:pos="10080"/>
        <w:tab w:val="right" w:pos="10800"/>
      </w:tabs>
    </w:pPr>
    <w:r w:rsidRPr="00F52B0B">
      <w:rPr>
        <w:rFonts w:eastAsia="Calibri" w:cs="Times New Roman"/>
        <w:szCs w:val="22"/>
        <w:lang w:eastAsia="en-US"/>
      </w:rPr>
      <w:sym w:font="Symbol" w:char="F0E3"/>
    </w:r>
    <w:r w:rsidRPr="00F52B0B">
      <w:rPr>
        <w:rFonts w:eastAsia="Calibri" w:cs="Times New Roman"/>
        <w:szCs w:val="22"/>
        <w:lang w:eastAsia="en-US"/>
      </w:rPr>
      <w:t xml:space="preserve"> </w:t>
    </w:r>
    <w:sdt>
      <w:sdtPr>
        <w:rPr>
          <w:rFonts w:eastAsia="Calibri" w:cs="Times New Roman"/>
          <w:szCs w:val="22"/>
          <w:lang w:eastAsia="en-US"/>
        </w:r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Pr="00F52B0B">
          <w:rPr>
            <w:rFonts w:eastAsia="Calibri" w:cs="Times New Roman"/>
            <w:szCs w:val="22"/>
            <w:lang w:eastAsia="en-US"/>
          </w:rPr>
          <w:t>2017</w:t>
        </w:r>
      </w:sdtContent>
    </w:sdt>
    <w:r w:rsidRPr="00F52B0B">
      <w:rPr>
        <w:rFonts w:eastAsia="Calibri" w:cs="Times New Roman"/>
        <w:szCs w:val="22"/>
        <w:lang w:eastAsia="en-US"/>
      </w:rPr>
      <w:t xml:space="preserve"> - 2022 Cisco y/o sus filiales. Todos los derechos reservados. Información pública de Cisco</w:t>
    </w:r>
    <w:r w:rsidRPr="00F52B0B">
      <w:rPr>
        <w:rFonts w:eastAsia="Calibri" w:cs="Times New Roman"/>
        <w:szCs w:val="22"/>
        <w:lang w:eastAsia="en-US"/>
      </w:rPr>
      <w:tab/>
      <w:t xml:space="preserve"> Página </w:t>
    </w:r>
    <w:r w:rsidRPr="00F52B0B">
      <w:rPr>
        <w:rFonts w:eastAsia="Calibri" w:cs="Times New Roman"/>
        <w:szCs w:val="22"/>
        <w:lang w:eastAsia="en-US"/>
      </w:rPr>
      <w:fldChar w:fldCharType="begin"/>
    </w:r>
    <w:r w:rsidRPr="00F52B0B">
      <w:rPr>
        <w:rFonts w:eastAsia="Calibri" w:cs="Times New Roman"/>
        <w:szCs w:val="22"/>
        <w:lang w:eastAsia="en-US"/>
      </w:rPr>
      <w:instrText xml:space="preserve"> PAGE </w:instrText>
    </w:r>
    <w:r w:rsidRPr="00F52B0B">
      <w:rPr>
        <w:rFonts w:eastAsia="Calibri" w:cs="Times New Roman"/>
        <w:szCs w:val="22"/>
        <w:lang w:eastAsia="en-US"/>
      </w:rPr>
      <w:fldChar w:fldCharType="separate"/>
    </w:r>
    <w:r w:rsidRPr="00F52B0B">
      <w:rPr>
        <w:rFonts w:eastAsia="Calibri" w:cs="Times New Roman"/>
        <w:szCs w:val="22"/>
        <w:lang w:eastAsia="en-US"/>
      </w:rPr>
      <w:t>1</w:t>
    </w:r>
    <w:r w:rsidRPr="00F52B0B">
      <w:rPr>
        <w:rFonts w:eastAsia="Calibri" w:cs="Times New Roman"/>
        <w:szCs w:val="22"/>
        <w:lang w:eastAsia="en-US"/>
      </w:rPr>
      <w:fldChar w:fldCharType="end"/>
    </w:r>
    <w:r w:rsidRPr="00F52B0B">
      <w:rPr>
        <w:rFonts w:eastAsia="Calibri" w:cs="Times New Roman"/>
        <w:szCs w:val="22"/>
        <w:lang w:eastAsia="en-US"/>
      </w:rPr>
      <w:t xml:space="preserve"> de </w:t>
    </w:r>
    <w:r w:rsidRPr="00F52B0B">
      <w:rPr>
        <w:rFonts w:eastAsia="Calibri" w:cs="Times New Roman"/>
        <w:szCs w:val="22"/>
        <w:lang w:eastAsia="en-US"/>
      </w:rPr>
      <w:fldChar w:fldCharType="begin"/>
    </w:r>
    <w:r w:rsidRPr="00F52B0B">
      <w:rPr>
        <w:rFonts w:eastAsia="Calibri" w:cs="Times New Roman"/>
        <w:szCs w:val="22"/>
        <w:lang w:eastAsia="en-US"/>
      </w:rPr>
      <w:instrText xml:space="preserve"> NUMPAGES  </w:instrText>
    </w:r>
    <w:r w:rsidRPr="00F52B0B">
      <w:rPr>
        <w:rFonts w:eastAsia="Calibri" w:cs="Times New Roman"/>
        <w:szCs w:val="22"/>
        <w:lang w:eastAsia="en-US"/>
      </w:rPr>
      <w:fldChar w:fldCharType="separate"/>
    </w:r>
    <w:r w:rsidRPr="00F52B0B">
      <w:rPr>
        <w:rFonts w:eastAsia="Calibri" w:cs="Times New Roman"/>
        <w:szCs w:val="22"/>
        <w:lang w:eastAsia="en-US"/>
      </w:rPr>
      <w:t>4</w:t>
    </w:r>
    <w:r w:rsidRPr="00F52B0B">
      <w:rPr>
        <w:rFonts w:eastAsia="Calibri" w:cs="Times New Roman"/>
        <w:szCs w:val="22"/>
        <w:lang w:eastAsia="en-US"/>
      </w:rPr>
      <w:fldChar w:fldCharType="end"/>
    </w:r>
    <w:r w:rsidRPr="00F52B0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67D19" w14:textId="77777777" w:rsidR="00BF12C6" w:rsidRPr="00F52B0B" w:rsidRDefault="00BF12C6" w:rsidP="00800C48">
      <w:pPr>
        <w:spacing w:before="0" w:after="0" w:line="240" w:lineRule="auto"/>
      </w:pPr>
      <w:r w:rsidRPr="00F52B0B">
        <w:separator/>
      </w:r>
    </w:p>
  </w:footnote>
  <w:footnote w:type="continuationSeparator" w:id="0">
    <w:p w14:paraId="4B7E7C0F" w14:textId="77777777" w:rsidR="00BF12C6" w:rsidRPr="00F52B0B" w:rsidRDefault="00BF12C6" w:rsidP="00800C48">
      <w:pPr>
        <w:spacing w:before="0" w:after="0" w:line="240" w:lineRule="auto"/>
      </w:pPr>
      <w:r w:rsidRPr="00F52B0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1FD31" w14:textId="77777777" w:rsidR="00286C45" w:rsidRDefault="00286C4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E2822" w14:textId="7A95CE6C" w:rsidR="009210FE" w:rsidRPr="00F52B0B" w:rsidRDefault="009210FE" w:rsidP="009210FE">
    <w:pPr>
      <w:pStyle w:val="PageHead"/>
      <w:pBdr>
        <w:bottom w:val="single" w:sz="18" w:space="1" w:color="auto"/>
      </w:pBdr>
      <w:tabs>
        <w:tab w:val="right" w:pos="10080"/>
      </w:tabs>
      <w:rPr>
        <w:rFonts w:eastAsia="Calibri" w:cs="Times New Roman"/>
        <w:bCs w:val="0"/>
        <w:szCs w:val="22"/>
        <w:lang w:eastAsia="en-US"/>
      </w:rPr>
    </w:pPr>
    <w:r w:rsidRPr="00F52B0B">
      <w:rPr>
        <w:rFonts w:eastAsia="Calibri" w:cs="Times New Roman"/>
        <w:bCs w:val="0"/>
        <w:szCs w:val="22"/>
        <w:lang w:eastAsia="en-US"/>
      </w:rPr>
      <w:t>Lab - Evaluación de Informes de Ciberseguridad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5C0F3" w14:textId="548CDAB0" w:rsidR="00800C48" w:rsidRPr="00F52B0B" w:rsidRDefault="00800C48" w:rsidP="00800C48">
    <w:r w:rsidRPr="00F52B0B">
      <w:rPr>
        <w:noProof/>
      </w:rPr>
      <w:drawing>
        <wp:inline distT="0" distB="0" distL="0" distR="0" wp14:anchorId="3AAE81BB" wp14:editId="53B3BD1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A5B99"/>
    <w:multiLevelType w:val="multilevel"/>
    <w:tmpl w:val="7106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F42C0"/>
    <w:multiLevelType w:val="multilevel"/>
    <w:tmpl w:val="E8105E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20" w:hanging="44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002CD"/>
    <w:multiLevelType w:val="multilevel"/>
    <w:tmpl w:val="5556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771DC"/>
    <w:multiLevelType w:val="multilevel"/>
    <w:tmpl w:val="8BC0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25863"/>
    <w:multiLevelType w:val="multilevel"/>
    <w:tmpl w:val="48BC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67BC2"/>
    <w:multiLevelType w:val="multilevel"/>
    <w:tmpl w:val="499A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11CDA"/>
    <w:multiLevelType w:val="multilevel"/>
    <w:tmpl w:val="2FFC4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BE0592"/>
    <w:multiLevelType w:val="multilevel"/>
    <w:tmpl w:val="AECC3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576910">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16cid:durableId="312874943">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3" w16cid:durableId="609053119">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4" w16cid:durableId="1644311091">
    <w:abstractNumId w:val="1"/>
  </w:num>
  <w:num w:numId="5" w16cid:durableId="479418433">
    <w:abstractNumId w:val="2"/>
  </w:num>
  <w:num w:numId="6" w16cid:durableId="461197279">
    <w:abstractNumId w:val="6"/>
  </w:num>
  <w:num w:numId="7" w16cid:durableId="1254049067">
    <w:abstractNumId w:val="7"/>
  </w:num>
  <w:num w:numId="8" w16cid:durableId="1355690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C48"/>
    <w:rsid w:val="000129B6"/>
    <w:rsid w:val="000335F0"/>
    <w:rsid w:val="00051929"/>
    <w:rsid w:val="001674D9"/>
    <w:rsid w:val="001B373F"/>
    <w:rsid w:val="00235337"/>
    <w:rsid w:val="00235F63"/>
    <w:rsid w:val="00276A76"/>
    <w:rsid w:val="00286C45"/>
    <w:rsid w:val="003733B0"/>
    <w:rsid w:val="003A3741"/>
    <w:rsid w:val="00460E32"/>
    <w:rsid w:val="004930D0"/>
    <w:rsid w:val="00494BCF"/>
    <w:rsid w:val="00495293"/>
    <w:rsid w:val="004A69CC"/>
    <w:rsid w:val="00522231"/>
    <w:rsid w:val="00537BC0"/>
    <w:rsid w:val="005A0D2F"/>
    <w:rsid w:val="005E6B22"/>
    <w:rsid w:val="006369E4"/>
    <w:rsid w:val="00651BA7"/>
    <w:rsid w:val="006C5036"/>
    <w:rsid w:val="006D1200"/>
    <w:rsid w:val="00722828"/>
    <w:rsid w:val="0073613B"/>
    <w:rsid w:val="007370B4"/>
    <w:rsid w:val="00800C48"/>
    <w:rsid w:val="00806C12"/>
    <w:rsid w:val="00822C61"/>
    <w:rsid w:val="00916586"/>
    <w:rsid w:val="009210FE"/>
    <w:rsid w:val="009D27DF"/>
    <w:rsid w:val="00A55D8C"/>
    <w:rsid w:val="00AA308F"/>
    <w:rsid w:val="00AB34C6"/>
    <w:rsid w:val="00AC7099"/>
    <w:rsid w:val="00B002CF"/>
    <w:rsid w:val="00B2398D"/>
    <w:rsid w:val="00B65D3A"/>
    <w:rsid w:val="00BD3003"/>
    <w:rsid w:val="00BF12C6"/>
    <w:rsid w:val="00BF2349"/>
    <w:rsid w:val="00CA0551"/>
    <w:rsid w:val="00CB2DF4"/>
    <w:rsid w:val="00DE4E8A"/>
    <w:rsid w:val="00E11A2D"/>
    <w:rsid w:val="00E545CE"/>
    <w:rsid w:val="00EA0F4D"/>
    <w:rsid w:val="00F2367A"/>
    <w:rsid w:val="00F52B0B"/>
    <w:rsid w:val="00FD017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70C9A7"/>
  <w15:chartTrackingRefBased/>
  <w15:docId w15:val="{40D1AB50-6683-414B-A28D-1DF5B4924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s-419"/>
    </w:rPr>
  </w:style>
  <w:style w:type="paragraph" w:styleId="Ttulo1">
    <w:name w:val="heading 1"/>
    <w:basedOn w:val="Normal"/>
    <w:link w:val="Ttulo1Car"/>
    <w:uiPriority w:val="9"/>
    <w:qFormat/>
    <w:pPr>
      <w:keepNext/>
      <w:spacing w:before="240" w:after="120" w:line="240" w:lineRule="auto"/>
      <w:ind w:left="360" w:hanging="360"/>
      <w:outlineLvl w:val="0"/>
    </w:pPr>
    <w:rPr>
      <w:b/>
      <w:bCs/>
      <w:kern w:val="36"/>
      <w:sz w:val="26"/>
      <w:szCs w:val="26"/>
    </w:rPr>
  </w:style>
  <w:style w:type="paragraph" w:styleId="Ttulo2">
    <w:name w:val="heading 2"/>
    <w:basedOn w:val="Normal"/>
    <w:link w:val="Ttulo2Car"/>
    <w:uiPriority w:val="9"/>
    <w:qFormat/>
    <w:pPr>
      <w:keepNext/>
      <w:spacing w:before="240" w:after="120" w:line="240" w:lineRule="auto"/>
      <w:outlineLvl w:val="1"/>
    </w:pPr>
    <w:rPr>
      <w:b/>
      <w:bCs/>
      <w:sz w:val="24"/>
      <w:szCs w:val="24"/>
    </w:rPr>
  </w:style>
  <w:style w:type="paragraph" w:styleId="Ttulo3">
    <w:name w:val="heading 3"/>
    <w:basedOn w:val="Normal"/>
    <w:link w:val="Ttulo3Car"/>
    <w:uiPriority w:val="9"/>
    <w:qFormat/>
    <w:pPr>
      <w:keepNext/>
      <w:spacing w:before="240" w:after="120" w:line="240" w:lineRule="auto"/>
      <w:outlineLvl w:val="2"/>
    </w:pPr>
    <w:rPr>
      <w:b/>
      <w:bCs/>
    </w:rPr>
  </w:style>
  <w:style w:type="paragraph" w:styleId="Ttulo4">
    <w:name w:val="heading 4"/>
    <w:basedOn w:val="Normal"/>
    <w:link w:val="Ttulo4Car"/>
    <w:uiPriority w:val="9"/>
    <w:qFormat/>
    <w:pPr>
      <w:keepNext/>
      <w:spacing w:before="0" w:after="0" w:line="240" w:lineRule="auto"/>
      <w:ind w:left="720"/>
      <w:outlineLvl w:val="3"/>
    </w:pPr>
    <w:rPr>
      <w:color w:val="FFFFFF"/>
      <w:sz w:val="6"/>
      <w:szCs w:val="6"/>
    </w:rPr>
  </w:style>
  <w:style w:type="paragraph" w:styleId="Ttulo5">
    <w:name w:val="heading 5"/>
    <w:basedOn w:val="Normal"/>
    <w:link w:val="Ttulo5Car"/>
    <w:uiPriority w:val="9"/>
    <w:qFormat/>
    <w:pPr>
      <w:spacing w:before="240" w:line="240" w:lineRule="auto"/>
      <w:outlineLvl w:val="4"/>
    </w:pPr>
    <w:rPr>
      <w:b/>
      <w:bCs/>
      <w:i/>
      <w:iCs/>
      <w:sz w:val="26"/>
      <w:szCs w:val="26"/>
    </w:rPr>
  </w:style>
  <w:style w:type="paragraph" w:styleId="Ttulo6">
    <w:name w:val="heading 6"/>
    <w:basedOn w:val="Normal"/>
    <w:link w:val="Ttulo6Car"/>
    <w:uiPriority w:val="9"/>
    <w:qFormat/>
    <w:pPr>
      <w:spacing w:before="240" w:line="240" w:lineRule="auto"/>
      <w:outlineLvl w:val="5"/>
    </w:pPr>
    <w:rPr>
      <w:b/>
      <w:bCs/>
    </w:rPr>
  </w:style>
  <w:style w:type="paragraph" w:styleId="Ttulo7">
    <w:name w:val="heading 7"/>
    <w:basedOn w:val="Normal"/>
    <w:link w:val="Ttulo7Car"/>
    <w:uiPriority w:val="9"/>
    <w:qFormat/>
    <w:pPr>
      <w:spacing w:before="240" w:line="240" w:lineRule="auto"/>
      <w:outlineLvl w:val="6"/>
    </w:pPr>
    <w:rPr>
      <w:sz w:val="20"/>
      <w:szCs w:val="20"/>
    </w:rPr>
  </w:style>
  <w:style w:type="paragraph" w:styleId="Ttulo8">
    <w:name w:val="heading 8"/>
    <w:basedOn w:val="Normal"/>
    <w:link w:val="Ttulo8Car"/>
    <w:uiPriority w:val="9"/>
    <w:qFormat/>
    <w:pPr>
      <w:spacing w:before="240" w:line="240" w:lineRule="auto"/>
      <w:outlineLvl w:val="7"/>
    </w:pPr>
    <w:rPr>
      <w:i/>
      <w:iCs/>
      <w:sz w:val="20"/>
      <w:szCs w:val="20"/>
    </w:rPr>
  </w:style>
  <w:style w:type="paragraph" w:styleId="Ttulo9">
    <w:name w:val="heading 9"/>
    <w:basedOn w:val="Normal"/>
    <w:link w:val="Ttulo9Car"/>
    <w:uiPriority w:val="9"/>
    <w:qFormat/>
    <w:pPr>
      <w:spacing w:before="240" w:line="240" w:lineRule="auto"/>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b/>
      <w:bCs/>
    </w:rPr>
  </w:style>
  <w:style w:type="character" w:customStyle="1" w:styleId="Ttulo2Car">
    <w:name w:val="Título 2 Car"/>
    <w:basedOn w:val="Fuentedeprrafopredeter"/>
    <w:link w:val="Ttulo2"/>
    <w:uiPriority w:val="9"/>
    <w:semiHidden/>
    <w:rPr>
      <w:rFonts w:ascii="Times New Roman" w:hAnsi="Times New Roman" w:cs="Times New Roman" w:hint="default"/>
      <w:b/>
      <w:bCs/>
    </w:rPr>
  </w:style>
  <w:style w:type="character" w:customStyle="1" w:styleId="Ttulo3Car">
    <w:name w:val="Título 3 Car"/>
    <w:basedOn w:val="Fuentedeprrafopredeter"/>
    <w:link w:val="Ttulo3"/>
    <w:uiPriority w:val="9"/>
    <w:semiHidden/>
    <w:rPr>
      <w:rFonts w:ascii="Times New Roman" w:hAnsi="Times New Roman" w:cs="Times New Roman" w:hint="default"/>
      <w:b/>
      <w:bCs/>
    </w:rPr>
  </w:style>
  <w:style w:type="character" w:customStyle="1" w:styleId="Ttulo4Car">
    <w:name w:val="Título 4 Car"/>
    <w:basedOn w:val="Fuentedeprrafopredeter"/>
    <w:link w:val="Ttulo4"/>
    <w:uiPriority w:val="9"/>
    <w:semiHidden/>
    <w:rPr>
      <w:rFonts w:ascii="Times New Roman" w:hAnsi="Times New Roman" w:cs="Times New Roman" w:hint="default"/>
      <w:color w:val="FFFFFF"/>
    </w:rPr>
  </w:style>
  <w:style w:type="character" w:customStyle="1" w:styleId="Ttulo5Car">
    <w:name w:val="Título 5 Car"/>
    <w:basedOn w:val="Fuentedeprrafopredeter"/>
    <w:link w:val="Ttulo5"/>
    <w:uiPriority w:val="9"/>
    <w:semiHidden/>
    <w:rPr>
      <w:rFonts w:ascii="Times New Roman" w:hAnsi="Times New Roman" w:cs="Times New Roman" w:hint="default"/>
      <w:b/>
      <w:bCs/>
      <w:i/>
      <w:iCs/>
    </w:rPr>
  </w:style>
  <w:style w:type="character" w:customStyle="1" w:styleId="Ttulo6Car">
    <w:name w:val="Título 6 Car"/>
    <w:basedOn w:val="Fuentedeprrafopredeter"/>
    <w:link w:val="Ttulo6"/>
    <w:uiPriority w:val="9"/>
    <w:semiHidden/>
    <w:rPr>
      <w:rFonts w:ascii="Times New Roman" w:hAnsi="Times New Roman" w:cs="Times New Roman" w:hint="default"/>
      <w:b/>
      <w:bCs/>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Ttulo7Car">
    <w:name w:val="Título 7 Car"/>
    <w:basedOn w:val="Fuentedeprrafopredeter"/>
    <w:link w:val="Ttulo7"/>
    <w:uiPriority w:val="9"/>
    <w:semiHidden/>
    <w:rPr>
      <w:rFonts w:ascii="Times New Roman" w:hAnsi="Times New Roman" w:cs="Times New Roman" w:hint="default"/>
    </w:rPr>
  </w:style>
  <w:style w:type="character" w:customStyle="1" w:styleId="Ttulo8Car">
    <w:name w:val="Título 8 Car"/>
    <w:basedOn w:val="Fuentedeprrafopredeter"/>
    <w:link w:val="Ttulo8"/>
    <w:uiPriority w:val="9"/>
    <w:semiHidden/>
    <w:rPr>
      <w:rFonts w:ascii="Times New Roman" w:hAnsi="Times New Roman" w:cs="Times New Roman" w:hint="default"/>
      <w:i/>
      <w:iCs/>
    </w:rPr>
  </w:style>
  <w:style w:type="character" w:customStyle="1" w:styleId="Ttulo9Car">
    <w:name w:val="Título 9 Car"/>
    <w:basedOn w:val="Fuentedeprrafopredeter"/>
    <w:link w:val="Ttulo9"/>
    <w:uiPriority w:val="9"/>
    <w:semiHidden/>
    <w:rPr>
      <w:rFonts w:ascii="Times New Roman" w:hAnsi="Times New Roman" w:cs="Times New Roman" w:hint="default"/>
    </w:rPr>
  </w:style>
  <w:style w:type="paragraph" w:styleId="ndice1">
    <w:name w:val="index 1"/>
    <w:basedOn w:val="Normal"/>
    <w:autoRedefine/>
    <w:uiPriority w:val="99"/>
    <w:semiHidden/>
    <w:unhideWhenUsed/>
    <w:pPr>
      <w:spacing w:before="0" w:after="0" w:line="240" w:lineRule="auto"/>
      <w:ind w:left="240" w:hanging="240"/>
    </w:pPr>
    <w:rPr>
      <w:sz w:val="20"/>
      <w:szCs w:val="20"/>
    </w:rPr>
  </w:style>
  <w:style w:type="paragraph" w:styleId="ndice2">
    <w:name w:val="index 2"/>
    <w:basedOn w:val="Normal"/>
    <w:autoRedefine/>
    <w:uiPriority w:val="99"/>
    <w:semiHidden/>
    <w:unhideWhenUsed/>
    <w:pPr>
      <w:spacing w:before="0" w:after="0" w:line="240" w:lineRule="auto"/>
      <w:ind w:left="480" w:hanging="240"/>
    </w:pPr>
    <w:rPr>
      <w:sz w:val="20"/>
      <w:szCs w:val="20"/>
    </w:rPr>
  </w:style>
  <w:style w:type="paragraph" w:styleId="ndice3">
    <w:name w:val="index 3"/>
    <w:basedOn w:val="Normal"/>
    <w:autoRedefine/>
    <w:uiPriority w:val="99"/>
    <w:semiHidden/>
    <w:unhideWhenUsed/>
    <w:pPr>
      <w:spacing w:before="0" w:after="0" w:line="240" w:lineRule="auto"/>
      <w:ind w:left="720" w:hanging="240"/>
    </w:pPr>
    <w:rPr>
      <w:sz w:val="20"/>
      <w:szCs w:val="20"/>
    </w:rPr>
  </w:style>
  <w:style w:type="paragraph" w:styleId="ndice4">
    <w:name w:val="index 4"/>
    <w:basedOn w:val="Normal"/>
    <w:autoRedefine/>
    <w:uiPriority w:val="99"/>
    <w:semiHidden/>
    <w:unhideWhenUsed/>
    <w:pPr>
      <w:spacing w:before="0" w:after="0" w:line="240" w:lineRule="auto"/>
      <w:ind w:left="960" w:hanging="240"/>
    </w:pPr>
    <w:rPr>
      <w:sz w:val="20"/>
      <w:szCs w:val="20"/>
    </w:rPr>
  </w:style>
  <w:style w:type="paragraph" w:styleId="ndice5">
    <w:name w:val="index 5"/>
    <w:basedOn w:val="Normal"/>
    <w:autoRedefine/>
    <w:uiPriority w:val="99"/>
    <w:semiHidden/>
    <w:unhideWhenUsed/>
    <w:pPr>
      <w:spacing w:before="0" w:after="0" w:line="240" w:lineRule="auto"/>
      <w:ind w:left="1200" w:hanging="240"/>
    </w:pPr>
    <w:rPr>
      <w:sz w:val="20"/>
      <w:szCs w:val="20"/>
    </w:rPr>
  </w:style>
  <w:style w:type="paragraph" w:styleId="ndice6">
    <w:name w:val="index 6"/>
    <w:basedOn w:val="Normal"/>
    <w:autoRedefine/>
    <w:uiPriority w:val="99"/>
    <w:semiHidden/>
    <w:unhideWhenUsed/>
    <w:pPr>
      <w:spacing w:before="0" w:after="0" w:line="240" w:lineRule="auto"/>
      <w:ind w:left="1440" w:hanging="240"/>
    </w:pPr>
    <w:rPr>
      <w:sz w:val="20"/>
      <w:szCs w:val="20"/>
    </w:rPr>
  </w:style>
  <w:style w:type="paragraph" w:styleId="ndice7">
    <w:name w:val="index 7"/>
    <w:basedOn w:val="Normal"/>
    <w:autoRedefine/>
    <w:uiPriority w:val="99"/>
    <w:semiHidden/>
    <w:unhideWhenUsed/>
    <w:pPr>
      <w:spacing w:before="0" w:after="0" w:line="240" w:lineRule="auto"/>
      <w:ind w:left="1680" w:hanging="240"/>
    </w:pPr>
    <w:rPr>
      <w:sz w:val="20"/>
      <w:szCs w:val="20"/>
    </w:rPr>
  </w:style>
  <w:style w:type="paragraph" w:styleId="ndice8">
    <w:name w:val="index 8"/>
    <w:basedOn w:val="Normal"/>
    <w:autoRedefine/>
    <w:uiPriority w:val="99"/>
    <w:semiHidden/>
    <w:unhideWhenUsed/>
    <w:pPr>
      <w:spacing w:before="0" w:after="0" w:line="240" w:lineRule="auto"/>
      <w:ind w:left="1920" w:hanging="240"/>
    </w:pPr>
    <w:rPr>
      <w:sz w:val="20"/>
      <w:szCs w:val="20"/>
    </w:rPr>
  </w:style>
  <w:style w:type="paragraph" w:styleId="ndice9">
    <w:name w:val="index 9"/>
    <w:basedOn w:val="Normal"/>
    <w:autoRedefine/>
    <w:uiPriority w:val="99"/>
    <w:semiHidden/>
    <w:unhideWhenUsed/>
    <w:pPr>
      <w:spacing w:before="0" w:after="0" w:line="240" w:lineRule="auto"/>
      <w:ind w:left="2160" w:hanging="240"/>
    </w:pPr>
    <w:rPr>
      <w:sz w:val="20"/>
      <w:szCs w:val="20"/>
    </w:rPr>
  </w:style>
  <w:style w:type="paragraph" w:styleId="TDC1">
    <w:name w:val="toc 1"/>
    <w:basedOn w:val="Normal"/>
    <w:autoRedefine/>
    <w:uiPriority w:val="39"/>
    <w:semiHidden/>
    <w:unhideWhenUsed/>
    <w:pPr>
      <w:spacing w:before="0" w:after="0" w:line="240" w:lineRule="auto"/>
    </w:pPr>
    <w:rPr>
      <w:sz w:val="20"/>
      <w:szCs w:val="20"/>
    </w:rPr>
  </w:style>
  <w:style w:type="paragraph" w:styleId="TDC2">
    <w:name w:val="toc 2"/>
    <w:basedOn w:val="Normal"/>
    <w:autoRedefine/>
    <w:uiPriority w:val="39"/>
    <w:semiHidden/>
    <w:unhideWhenUsed/>
    <w:pPr>
      <w:spacing w:before="0" w:after="0" w:line="240" w:lineRule="auto"/>
      <w:ind w:left="240"/>
    </w:pPr>
    <w:rPr>
      <w:sz w:val="20"/>
      <w:szCs w:val="20"/>
    </w:rPr>
  </w:style>
  <w:style w:type="paragraph" w:styleId="TDC3">
    <w:name w:val="toc 3"/>
    <w:basedOn w:val="Normal"/>
    <w:autoRedefine/>
    <w:uiPriority w:val="39"/>
    <w:semiHidden/>
    <w:unhideWhenUsed/>
    <w:pPr>
      <w:spacing w:before="0" w:after="0" w:line="240" w:lineRule="auto"/>
      <w:ind w:left="480"/>
    </w:pPr>
    <w:rPr>
      <w:sz w:val="20"/>
      <w:szCs w:val="20"/>
    </w:rPr>
  </w:style>
  <w:style w:type="paragraph" w:styleId="TDC4">
    <w:name w:val="toc 4"/>
    <w:basedOn w:val="Normal"/>
    <w:autoRedefine/>
    <w:uiPriority w:val="39"/>
    <w:semiHidden/>
    <w:unhideWhenUsed/>
    <w:pPr>
      <w:spacing w:before="0" w:after="0" w:line="240" w:lineRule="auto"/>
      <w:ind w:left="720"/>
    </w:pPr>
    <w:rPr>
      <w:sz w:val="20"/>
      <w:szCs w:val="20"/>
    </w:rPr>
  </w:style>
  <w:style w:type="paragraph" w:styleId="TDC5">
    <w:name w:val="toc 5"/>
    <w:basedOn w:val="Normal"/>
    <w:autoRedefine/>
    <w:uiPriority w:val="39"/>
    <w:semiHidden/>
    <w:unhideWhenUsed/>
    <w:pPr>
      <w:spacing w:before="0" w:after="0" w:line="240" w:lineRule="auto"/>
      <w:ind w:left="960"/>
    </w:pPr>
    <w:rPr>
      <w:sz w:val="20"/>
      <w:szCs w:val="20"/>
    </w:rPr>
  </w:style>
  <w:style w:type="paragraph" w:styleId="TDC6">
    <w:name w:val="toc 6"/>
    <w:basedOn w:val="Normal"/>
    <w:autoRedefine/>
    <w:uiPriority w:val="39"/>
    <w:semiHidden/>
    <w:unhideWhenUsed/>
    <w:pPr>
      <w:spacing w:before="0" w:after="0" w:line="240" w:lineRule="auto"/>
      <w:ind w:left="1200"/>
    </w:pPr>
    <w:rPr>
      <w:sz w:val="20"/>
      <w:szCs w:val="20"/>
    </w:rPr>
  </w:style>
  <w:style w:type="paragraph" w:styleId="TDC7">
    <w:name w:val="toc 7"/>
    <w:basedOn w:val="Normal"/>
    <w:autoRedefine/>
    <w:uiPriority w:val="39"/>
    <w:semiHidden/>
    <w:unhideWhenUsed/>
    <w:pPr>
      <w:spacing w:before="0" w:after="0" w:line="240" w:lineRule="auto"/>
      <w:ind w:left="1440"/>
    </w:pPr>
    <w:rPr>
      <w:sz w:val="20"/>
      <w:szCs w:val="20"/>
    </w:rPr>
  </w:style>
  <w:style w:type="paragraph" w:styleId="TDC8">
    <w:name w:val="toc 8"/>
    <w:basedOn w:val="Normal"/>
    <w:autoRedefine/>
    <w:uiPriority w:val="39"/>
    <w:semiHidden/>
    <w:unhideWhenUsed/>
    <w:pPr>
      <w:spacing w:before="0" w:after="0" w:line="240" w:lineRule="auto"/>
      <w:ind w:left="1680"/>
    </w:pPr>
    <w:rPr>
      <w:sz w:val="20"/>
      <w:szCs w:val="20"/>
    </w:rPr>
  </w:style>
  <w:style w:type="paragraph" w:styleId="TDC9">
    <w:name w:val="toc 9"/>
    <w:basedOn w:val="Normal"/>
    <w:autoRedefine/>
    <w:uiPriority w:val="39"/>
    <w:semiHidden/>
    <w:unhideWhenUsed/>
    <w:pPr>
      <w:spacing w:before="0" w:after="0" w:line="240" w:lineRule="auto"/>
      <w:ind w:left="1920"/>
    </w:pPr>
    <w:rPr>
      <w:sz w:val="20"/>
      <w:szCs w:val="20"/>
    </w:rPr>
  </w:style>
  <w:style w:type="paragraph" w:styleId="Textonotapie">
    <w:name w:val="footnote text"/>
    <w:basedOn w:val="Normal"/>
    <w:link w:val="TextonotapieCar"/>
    <w:uiPriority w:val="99"/>
    <w:semiHidden/>
    <w:unhideWhenUsed/>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Pr>
      <w:rFonts w:ascii="Times New Roman" w:hAnsi="Times New Roman" w:cs="Times New Roman" w:hint="default"/>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style>
  <w:style w:type="paragraph" w:styleId="Encabezado">
    <w:name w:val="header"/>
    <w:basedOn w:val="Normal"/>
    <w:link w:val="EncabezadoCar"/>
    <w:uiPriority w:val="99"/>
    <w:unhideWhenUsed/>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spacing w:after="0" w:line="240" w:lineRule="auto"/>
    </w:pPr>
    <w:rPr>
      <w:sz w:val="16"/>
      <w:szCs w:val="16"/>
    </w:rPr>
  </w:style>
  <w:style w:type="character" w:customStyle="1" w:styleId="PiedepginaCar">
    <w:name w:val="Pie de página Car"/>
    <w:basedOn w:val="Fuentedeprrafopredeter"/>
    <w:link w:val="Piedepgina"/>
    <w:uiPriority w:val="99"/>
  </w:style>
  <w:style w:type="paragraph" w:styleId="Ttulodendice">
    <w:name w:val="index heading"/>
    <w:basedOn w:val="Normal"/>
    <w:uiPriority w:val="99"/>
    <w:semiHidden/>
    <w:unhideWhenUsed/>
    <w:pPr>
      <w:spacing w:before="0" w:after="0" w:line="240" w:lineRule="auto"/>
    </w:pPr>
    <w:rPr>
      <w:b/>
      <w:bCs/>
      <w:sz w:val="20"/>
      <w:szCs w:val="20"/>
    </w:rPr>
  </w:style>
  <w:style w:type="paragraph" w:styleId="Tabladeilustraciones">
    <w:name w:val="table of figures"/>
    <w:basedOn w:val="Normal"/>
    <w:uiPriority w:val="99"/>
    <w:semiHidden/>
    <w:unhideWhenUsed/>
    <w:pPr>
      <w:spacing w:before="0" w:after="0" w:line="240" w:lineRule="auto"/>
      <w:ind w:left="480" w:hanging="480"/>
    </w:pPr>
    <w:rPr>
      <w:sz w:val="20"/>
      <w:szCs w:val="20"/>
    </w:rPr>
  </w:style>
  <w:style w:type="paragraph" w:styleId="Textonotaalfinal">
    <w:name w:val="endnote text"/>
    <w:basedOn w:val="Normal"/>
    <w:link w:val="TextonotaalfinalCar"/>
    <w:uiPriority w:val="99"/>
    <w:semiHidden/>
    <w:unhideWhenUsed/>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Pr>
      <w:rFonts w:ascii="Times New Roman" w:hAnsi="Times New Roman" w:cs="Times New Roman" w:hint="default"/>
    </w:rPr>
  </w:style>
  <w:style w:type="paragraph" w:styleId="Textoconsangra">
    <w:name w:val="table of authorities"/>
    <w:basedOn w:val="Normal"/>
    <w:uiPriority w:val="99"/>
    <w:semiHidden/>
    <w:unhideWhenUsed/>
    <w:pPr>
      <w:spacing w:before="0" w:after="0" w:line="240" w:lineRule="auto"/>
      <w:ind w:left="240" w:hanging="240"/>
    </w:pPr>
    <w:rPr>
      <w:sz w:val="20"/>
      <w:szCs w:val="20"/>
    </w:rPr>
  </w:style>
  <w:style w:type="paragraph" w:styleId="Textomacro">
    <w:name w:val="macro"/>
    <w:basedOn w:val="Normal"/>
    <w:link w:val="TextomacroCar"/>
    <w:uiPriority w:val="99"/>
    <w:semiHidden/>
    <w:unhideWhenUsed/>
    <w:pPr>
      <w:spacing w:before="0" w:after="0" w:line="240" w:lineRule="auto"/>
    </w:pPr>
    <w:rPr>
      <w:rFonts w:ascii="Courier New" w:hAnsi="Courier New" w:cs="Courier New"/>
      <w:sz w:val="20"/>
      <w:szCs w:val="20"/>
    </w:rPr>
  </w:style>
  <w:style w:type="character" w:customStyle="1" w:styleId="TextomacroCar">
    <w:name w:val="Texto macro Car"/>
    <w:basedOn w:val="Fuentedeprrafopredeter"/>
    <w:link w:val="Textomacro"/>
    <w:uiPriority w:val="99"/>
    <w:semiHidden/>
    <w:rPr>
      <w:rFonts w:ascii="Courier New" w:hAnsi="Courier New" w:cs="Courier New" w:hint="default"/>
    </w:rPr>
  </w:style>
  <w:style w:type="paragraph" w:styleId="Encabezadodelista">
    <w:name w:val="toa heading"/>
    <w:basedOn w:val="Normal"/>
    <w:uiPriority w:val="99"/>
    <w:semiHidden/>
    <w:unhideWhenUsed/>
    <w:pPr>
      <w:spacing w:before="120" w:after="0" w:line="240" w:lineRule="auto"/>
    </w:pPr>
    <w:rPr>
      <w:b/>
      <w:bCs/>
      <w:sz w:val="20"/>
      <w:szCs w:val="20"/>
    </w:rPr>
  </w:style>
  <w:style w:type="paragraph" w:styleId="Ttulo">
    <w:name w:val="Title"/>
    <w:basedOn w:val="Normal"/>
    <w:qFormat/>
    <w:pPr>
      <w:spacing w:before="0" w:after="120" w:line="240" w:lineRule="auto"/>
    </w:pPr>
    <w:rPr>
      <w:b/>
      <w:bCs/>
      <w:sz w:val="32"/>
      <w:szCs w:val="32"/>
    </w:rPr>
  </w:style>
  <w:style w:type="character" w:customStyle="1" w:styleId="TitleChar">
    <w:name w:val="Title Char"/>
    <w:basedOn w:val="Fuentedeprrafopredeter"/>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Textoindependiente">
    <w:name w:val="Body Text"/>
    <w:basedOn w:val="Normal"/>
    <w:link w:val="TextoindependienteCar"/>
    <w:uiPriority w:val="99"/>
    <w:semiHidden/>
    <w:unhideWhenUsed/>
    <w:pPr>
      <w:spacing w:before="120" w:after="120" w:line="240" w:lineRule="auto"/>
    </w:pPr>
    <w:rPr>
      <w:sz w:val="20"/>
      <w:szCs w:val="20"/>
    </w:rPr>
  </w:style>
  <w:style w:type="character" w:customStyle="1" w:styleId="TextoindependienteCar">
    <w:name w:val="Texto independiente Car"/>
    <w:basedOn w:val="Fuentedeprrafopredeter"/>
    <w:link w:val="Textoindependiente"/>
    <w:uiPriority w:val="99"/>
    <w:semiHidden/>
    <w:rPr>
      <w:rFonts w:ascii="Times New Roman" w:hAnsi="Times New Roman" w:cs="Times New Roman" w:hint="default"/>
    </w:rPr>
  </w:style>
  <w:style w:type="paragraph" w:styleId="Mapadeldocumento">
    <w:name w:val="Document Map"/>
    <w:basedOn w:val="Normal"/>
    <w:link w:val="MapadeldocumentoCar"/>
    <w:uiPriority w:val="99"/>
    <w:semiHidden/>
    <w:unhideWhenUsed/>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Pr>
      <w:rFonts w:ascii="Tahoma" w:hAnsi="Tahoma" w:cs="Tahoma" w:hint="default"/>
    </w:rPr>
  </w:style>
  <w:style w:type="paragraph" w:styleId="Asuntodelcomentario">
    <w:name w:val="annotation subject"/>
    <w:basedOn w:val="Normal"/>
    <w:link w:val="AsuntodelcomentarioCar"/>
    <w:uiPriority w:val="99"/>
    <w:semiHidden/>
    <w:unhideWhenUsed/>
    <w:rPr>
      <w:b/>
      <w:bCs/>
      <w:sz w:val="20"/>
      <w:szCs w:val="20"/>
    </w:rPr>
  </w:style>
  <w:style w:type="character" w:customStyle="1" w:styleId="AsuntodelcomentarioCar">
    <w:name w:val="Asunto del comentario Car"/>
    <w:basedOn w:val="Fuentedeprrafopredeter"/>
    <w:link w:val="Asuntodelcomentario"/>
    <w:uiPriority w:val="99"/>
    <w:semiHidden/>
    <w:rPr>
      <w:b/>
      <w:bCs/>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hint="default"/>
    </w:rPr>
  </w:style>
  <w:style w:type="paragraph" w:styleId="Prrafodelista">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Fuentedeprrafopredeter"/>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Fuentedeprrafopredeter"/>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Fuentedeprrafopredeter"/>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Fuentedeprrafopredeter"/>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Fuentedeprrafopredeter"/>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Fuentedeprrafopredeter"/>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Fuentedeprrafopredeter"/>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Fuentedeprrafopredeter"/>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Fuentedeprrafopredeter"/>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Fuentedeprrafopredeter"/>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Fuentedeprrafopredeter"/>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Textodelmarcadordeposicin">
    <w:name w:val="Placeholder Text"/>
    <w:basedOn w:val="Fuentedeprrafopredeter"/>
    <w:uiPriority w:val="99"/>
    <w:semiHidden/>
    <w:rPr>
      <w:color w:val="808080"/>
    </w:rPr>
  </w:style>
  <w:style w:type="character" w:customStyle="1" w:styleId="LabTitleInstVersred">
    <w:name w:val="Lab Title Inst Vers (red)"/>
    <w:basedOn w:val="Fuentedeprrafopredeter"/>
    <w:uiPriority w:val="1"/>
    <w:qFormat/>
    <w:rPr>
      <w:rFonts w:ascii="Arial" w:hAnsi="Arial" w:cs="Arial" w:hint="default"/>
      <w:b/>
      <w:bCs/>
      <w:color w:val="EE0000"/>
    </w:rPr>
  </w:style>
  <w:style w:type="character" w:customStyle="1" w:styleId="Heading1Gray">
    <w:name w:val="Heading 1 Gray"/>
    <w:basedOn w:val="Fuentedeprrafopredeter"/>
    <w:rPr>
      <w:rFonts w:ascii="Arial" w:hAnsi="Arial" w:cs="Arial" w:hint="default"/>
      <w:b w:val="0"/>
      <w:bCs w:val="0"/>
      <w:bdr w:val="none" w:sz="0" w:space="0" w:color="auto" w:frame="1"/>
      <w:shd w:val="clear" w:color="auto" w:fill="D9D9D9"/>
    </w:rPr>
  </w:style>
  <w:style w:type="character" w:customStyle="1" w:styleId="DevConfigGray">
    <w:name w:val="DevConfig Gray"/>
    <w:basedOn w:val="Fuentedeprrafopredeter"/>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Fuentedeprrafopredeter"/>
    <w:rPr>
      <w:rFonts w:ascii="Arial" w:hAnsi="Arial" w:cs="Arial" w:hint="default"/>
      <w:b w:val="0"/>
      <w:bCs w:val="0"/>
      <w:bdr w:val="none" w:sz="0" w:space="0" w:color="auto" w:frame="1"/>
      <w:shd w:val="clear" w:color="auto" w:fill="D9D9D9"/>
    </w:rPr>
  </w:style>
  <w:style w:type="character" w:customStyle="1" w:styleId="AnswerGray">
    <w:name w:val="Answer Gray"/>
    <w:basedOn w:val="Fuentedeprrafopredeter"/>
    <w:rPr>
      <w:rFonts w:ascii="Arial" w:hAnsi="Arial" w:cs="Arial" w:hint="default"/>
      <w:b/>
      <w:bCs/>
      <w:color w:val="auto"/>
      <w:bdr w:val="none" w:sz="0" w:space="0" w:color="auto" w:frame="1"/>
      <w:shd w:val="clear" w:color="auto" w:fill="D9D9D9"/>
    </w:rPr>
  </w:style>
  <w:style w:type="character" w:customStyle="1" w:styleId="DnTbold">
    <w:name w:val="DnT bold"/>
    <w:basedOn w:val="Fuentedeprrafopredeter"/>
    <w:rPr>
      <w:rFonts w:ascii="Arial" w:hAnsi="Arial" w:cs="Arial" w:hint="default"/>
      <w:b/>
      <w:bCs/>
    </w:rPr>
  </w:style>
  <w:style w:type="character" w:customStyle="1" w:styleId="DnTnobold">
    <w:name w:val="DnT no bold"/>
    <w:basedOn w:val="Fuentedeprrafopredeter"/>
  </w:style>
  <w:style w:type="paragraph" w:styleId="NormalWeb">
    <w:name w:val="Normal (Web)"/>
    <w:basedOn w:val="Normal"/>
    <w:uiPriority w:val="99"/>
    <w:unhideWhenUsed/>
    <w:rsid w:val="00235337"/>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235337"/>
    <w:rPr>
      <w:b/>
      <w:bCs/>
    </w:rPr>
  </w:style>
  <w:style w:type="character" w:customStyle="1" w:styleId="relative">
    <w:name w:val="relative"/>
    <w:basedOn w:val="Fuentedeprrafopredeter"/>
    <w:rsid w:val="00235337"/>
  </w:style>
  <w:style w:type="character" w:customStyle="1" w:styleId="ms-1">
    <w:name w:val="ms-1"/>
    <w:basedOn w:val="Fuentedeprrafopredeter"/>
    <w:rsid w:val="00235337"/>
  </w:style>
  <w:style w:type="character" w:customStyle="1" w:styleId="max-w-full">
    <w:name w:val="max-w-full"/>
    <w:basedOn w:val="Fuentedeprrafopredeter"/>
    <w:rsid w:val="00235337"/>
  </w:style>
  <w:style w:type="character" w:customStyle="1" w:styleId="-me-1">
    <w:name w:val="-me-1"/>
    <w:basedOn w:val="Fuentedeprrafopredeter"/>
    <w:rsid w:val="00235337"/>
  </w:style>
  <w:style w:type="paragraph" w:styleId="z-Principiodelformulario">
    <w:name w:val="HTML Top of Form"/>
    <w:basedOn w:val="Normal"/>
    <w:next w:val="Normal"/>
    <w:link w:val="z-PrincipiodelformularioCar"/>
    <w:hidden/>
    <w:uiPriority w:val="99"/>
    <w:semiHidden/>
    <w:unhideWhenUsed/>
    <w:rsid w:val="00235337"/>
    <w:pPr>
      <w:pBdr>
        <w:bottom w:val="single" w:sz="6" w:space="1" w:color="auto"/>
      </w:pBdr>
      <w:spacing w:before="0" w:after="0" w:line="240" w:lineRule="auto"/>
      <w:jc w:val="center"/>
    </w:pPr>
    <w:rPr>
      <w:rFonts w:eastAsia="Times New Roman"/>
      <w:vanish/>
      <w:sz w:val="16"/>
      <w:szCs w:val="16"/>
      <w:lang w:val="es-MX" w:eastAsia="es-MX"/>
    </w:rPr>
  </w:style>
  <w:style w:type="character" w:customStyle="1" w:styleId="z-PrincipiodelformularioCar">
    <w:name w:val="z-Principio del formulario Car"/>
    <w:basedOn w:val="Fuentedeprrafopredeter"/>
    <w:link w:val="z-Principiodelformulario"/>
    <w:uiPriority w:val="99"/>
    <w:semiHidden/>
    <w:rsid w:val="00235337"/>
    <w:rPr>
      <w:vanish/>
      <w:sz w:val="16"/>
      <w:szCs w:val="16"/>
      <w:lang w:val="es-MX" w:eastAsia="es-MX"/>
    </w:rPr>
  </w:style>
  <w:style w:type="paragraph" w:customStyle="1" w:styleId="placeholder">
    <w:name w:val="placeholder"/>
    <w:basedOn w:val="Normal"/>
    <w:rsid w:val="00235337"/>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z-Finaldelformulario">
    <w:name w:val="HTML Bottom of Form"/>
    <w:basedOn w:val="Normal"/>
    <w:next w:val="Normal"/>
    <w:link w:val="z-FinaldelformularioCar"/>
    <w:hidden/>
    <w:uiPriority w:val="99"/>
    <w:semiHidden/>
    <w:unhideWhenUsed/>
    <w:rsid w:val="00235337"/>
    <w:pPr>
      <w:pBdr>
        <w:top w:val="single" w:sz="6" w:space="1" w:color="auto"/>
      </w:pBdr>
      <w:spacing w:before="0" w:after="0" w:line="240" w:lineRule="auto"/>
      <w:jc w:val="center"/>
    </w:pPr>
    <w:rPr>
      <w:rFonts w:eastAsia="Times New Roman"/>
      <w:vanish/>
      <w:sz w:val="16"/>
      <w:szCs w:val="16"/>
      <w:lang w:val="es-MX" w:eastAsia="es-MX"/>
    </w:rPr>
  </w:style>
  <w:style w:type="character" w:customStyle="1" w:styleId="z-FinaldelformularioCar">
    <w:name w:val="z-Final del formulario Car"/>
    <w:basedOn w:val="Fuentedeprrafopredeter"/>
    <w:link w:val="z-Finaldelformulario"/>
    <w:uiPriority w:val="99"/>
    <w:semiHidden/>
    <w:rsid w:val="00235337"/>
    <w:rPr>
      <w:vanish/>
      <w:sz w:val="16"/>
      <w:szCs w:val="16"/>
      <w:lang w:val="es-MX" w:eastAsia="es-MX"/>
    </w:rPr>
  </w:style>
  <w:style w:type="character" w:styleId="nfasis">
    <w:name w:val="Emphasis"/>
    <w:basedOn w:val="Fuentedeprrafopredeter"/>
    <w:uiPriority w:val="20"/>
    <w:qFormat/>
    <w:rsid w:val="000519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91981">
      <w:bodyDiv w:val="1"/>
      <w:marLeft w:val="0"/>
      <w:marRight w:val="0"/>
      <w:marTop w:val="0"/>
      <w:marBottom w:val="0"/>
      <w:divBdr>
        <w:top w:val="none" w:sz="0" w:space="0" w:color="auto"/>
        <w:left w:val="none" w:sz="0" w:space="0" w:color="auto"/>
        <w:bottom w:val="none" w:sz="0" w:space="0" w:color="auto"/>
        <w:right w:val="none" w:sz="0" w:space="0" w:color="auto"/>
      </w:divBdr>
      <w:divsChild>
        <w:div w:id="1071192958">
          <w:marLeft w:val="0"/>
          <w:marRight w:val="0"/>
          <w:marTop w:val="0"/>
          <w:marBottom w:val="0"/>
          <w:divBdr>
            <w:top w:val="none" w:sz="0" w:space="0" w:color="auto"/>
            <w:left w:val="none" w:sz="0" w:space="0" w:color="auto"/>
            <w:bottom w:val="none" w:sz="0" w:space="0" w:color="auto"/>
            <w:right w:val="none" w:sz="0" w:space="0" w:color="auto"/>
          </w:divBdr>
          <w:divsChild>
            <w:div w:id="188688298">
              <w:marLeft w:val="0"/>
              <w:marRight w:val="0"/>
              <w:marTop w:val="0"/>
              <w:marBottom w:val="0"/>
              <w:divBdr>
                <w:top w:val="none" w:sz="0" w:space="0" w:color="auto"/>
                <w:left w:val="none" w:sz="0" w:space="0" w:color="auto"/>
                <w:bottom w:val="none" w:sz="0" w:space="0" w:color="auto"/>
                <w:right w:val="none" w:sz="0" w:space="0" w:color="auto"/>
              </w:divBdr>
              <w:divsChild>
                <w:div w:id="468938526">
                  <w:marLeft w:val="0"/>
                  <w:marRight w:val="0"/>
                  <w:marTop w:val="0"/>
                  <w:marBottom w:val="0"/>
                  <w:divBdr>
                    <w:top w:val="none" w:sz="0" w:space="0" w:color="auto"/>
                    <w:left w:val="none" w:sz="0" w:space="0" w:color="auto"/>
                    <w:bottom w:val="none" w:sz="0" w:space="0" w:color="auto"/>
                    <w:right w:val="none" w:sz="0" w:space="0" w:color="auto"/>
                  </w:divBdr>
                  <w:divsChild>
                    <w:div w:id="2040159943">
                      <w:marLeft w:val="0"/>
                      <w:marRight w:val="0"/>
                      <w:marTop w:val="0"/>
                      <w:marBottom w:val="0"/>
                      <w:divBdr>
                        <w:top w:val="none" w:sz="0" w:space="0" w:color="auto"/>
                        <w:left w:val="none" w:sz="0" w:space="0" w:color="auto"/>
                        <w:bottom w:val="none" w:sz="0" w:space="0" w:color="auto"/>
                        <w:right w:val="none" w:sz="0" w:space="0" w:color="auto"/>
                      </w:divBdr>
                      <w:divsChild>
                        <w:div w:id="1223171571">
                          <w:marLeft w:val="0"/>
                          <w:marRight w:val="0"/>
                          <w:marTop w:val="0"/>
                          <w:marBottom w:val="0"/>
                          <w:divBdr>
                            <w:top w:val="none" w:sz="0" w:space="0" w:color="auto"/>
                            <w:left w:val="none" w:sz="0" w:space="0" w:color="auto"/>
                            <w:bottom w:val="none" w:sz="0" w:space="0" w:color="auto"/>
                            <w:right w:val="none" w:sz="0" w:space="0" w:color="auto"/>
                          </w:divBdr>
                          <w:divsChild>
                            <w:div w:id="1340540226">
                              <w:marLeft w:val="0"/>
                              <w:marRight w:val="0"/>
                              <w:marTop w:val="0"/>
                              <w:marBottom w:val="0"/>
                              <w:divBdr>
                                <w:top w:val="none" w:sz="0" w:space="0" w:color="auto"/>
                                <w:left w:val="none" w:sz="0" w:space="0" w:color="auto"/>
                                <w:bottom w:val="none" w:sz="0" w:space="0" w:color="auto"/>
                                <w:right w:val="none" w:sz="0" w:space="0" w:color="auto"/>
                              </w:divBdr>
                              <w:divsChild>
                                <w:div w:id="236214303">
                                  <w:marLeft w:val="0"/>
                                  <w:marRight w:val="0"/>
                                  <w:marTop w:val="0"/>
                                  <w:marBottom w:val="0"/>
                                  <w:divBdr>
                                    <w:top w:val="none" w:sz="0" w:space="0" w:color="auto"/>
                                    <w:left w:val="none" w:sz="0" w:space="0" w:color="auto"/>
                                    <w:bottom w:val="none" w:sz="0" w:space="0" w:color="auto"/>
                                    <w:right w:val="none" w:sz="0" w:space="0" w:color="auto"/>
                                  </w:divBdr>
                                  <w:divsChild>
                                    <w:div w:id="684401987">
                                      <w:marLeft w:val="0"/>
                                      <w:marRight w:val="0"/>
                                      <w:marTop w:val="0"/>
                                      <w:marBottom w:val="0"/>
                                      <w:divBdr>
                                        <w:top w:val="none" w:sz="0" w:space="0" w:color="auto"/>
                                        <w:left w:val="none" w:sz="0" w:space="0" w:color="auto"/>
                                        <w:bottom w:val="none" w:sz="0" w:space="0" w:color="auto"/>
                                        <w:right w:val="none" w:sz="0" w:space="0" w:color="auto"/>
                                      </w:divBdr>
                                      <w:divsChild>
                                        <w:div w:id="1057165344">
                                          <w:marLeft w:val="0"/>
                                          <w:marRight w:val="0"/>
                                          <w:marTop w:val="0"/>
                                          <w:marBottom w:val="0"/>
                                          <w:divBdr>
                                            <w:top w:val="none" w:sz="0" w:space="0" w:color="auto"/>
                                            <w:left w:val="none" w:sz="0" w:space="0" w:color="auto"/>
                                            <w:bottom w:val="none" w:sz="0" w:space="0" w:color="auto"/>
                                            <w:right w:val="none" w:sz="0" w:space="0" w:color="auto"/>
                                          </w:divBdr>
                                          <w:divsChild>
                                            <w:div w:id="1215048772">
                                              <w:marLeft w:val="0"/>
                                              <w:marRight w:val="0"/>
                                              <w:marTop w:val="0"/>
                                              <w:marBottom w:val="0"/>
                                              <w:divBdr>
                                                <w:top w:val="none" w:sz="0" w:space="0" w:color="auto"/>
                                                <w:left w:val="none" w:sz="0" w:space="0" w:color="auto"/>
                                                <w:bottom w:val="none" w:sz="0" w:space="0" w:color="auto"/>
                                                <w:right w:val="none" w:sz="0" w:space="0" w:color="auto"/>
                                              </w:divBdr>
                                              <w:divsChild>
                                                <w:div w:id="914827509">
                                                  <w:marLeft w:val="0"/>
                                                  <w:marRight w:val="0"/>
                                                  <w:marTop w:val="0"/>
                                                  <w:marBottom w:val="0"/>
                                                  <w:divBdr>
                                                    <w:top w:val="none" w:sz="0" w:space="0" w:color="auto"/>
                                                    <w:left w:val="none" w:sz="0" w:space="0" w:color="auto"/>
                                                    <w:bottom w:val="none" w:sz="0" w:space="0" w:color="auto"/>
                                                    <w:right w:val="none" w:sz="0" w:space="0" w:color="auto"/>
                                                  </w:divBdr>
                                                  <w:divsChild>
                                                    <w:div w:id="492261099">
                                                      <w:marLeft w:val="0"/>
                                                      <w:marRight w:val="0"/>
                                                      <w:marTop w:val="0"/>
                                                      <w:marBottom w:val="0"/>
                                                      <w:divBdr>
                                                        <w:top w:val="none" w:sz="0" w:space="0" w:color="auto"/>
                                                        <w:left w:val="none" w:sz="0" w:space="0" w:color="auto"/>
                                                        <w:bottom w:val="none" w:sz="0" w:space="0" w:color="auto"/>
                                                        <w:right w:val="none" w:sz="0" w:space="0" w:color="auto"/>
                                                      </w:divBdr>
                                                      <w:divsChild>
                                                        <w:div w:id="1118722278">
                                                          <w:marLeft w:val="0"/>
                                                          <w:marRight w:val="0"/>
                                                          <w:marTop w:val="0"/>
                                                          <w:marBottom w:val="0"/>
                                                          <w:divBdr>
                                                            <w:top w:val="none" w:sz="0" w:space="0" w:color="auto"/>
                                                            <w:left w:val="none" w:sz="0" w:space="0" w:color="auto"/>
                                                            <w:bottom w:val="none" w:sz="0" w:space="0" w:color="auto"/>
                                                            <w:right w:val="none" w:sz="0" w:space="0" w:color="auto"/>
                                                          </w:divBdr>
                                                          <w:divsChild>
                                                            <w:div w:id="16201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636182">
                                          <w:marLeft w:val="0"/>
                                          <w:marRight w:val="0"/>
                                          <w:marTop w:val="0"/>
                                          <w:marBottom w:val="0"/>
                                          <w:divBdr>
                                            <w:top w:val="none" w:sz="0" w:space="0" w:color="auto"/>
                                            <w:left w:val="none" w:sz="0" w:space="0" w:color="auto"/>
                                            <w:bottom w:val="none" w:sz="0" w:space="0" w:color="auto"/>
                                            <w:right w:val="none" w:sz="0" w:space="0" w:color="auto"/>
                                          </w:divBdr>
                                          <w:divsChild>
                                            <w:div w:id="924340692">
                                              <w:marLeft w:val="0"/>
                                              <w:marRight w:val="0"/>
                                              <w:marTop w:val="0"/>
                                              <w:marBottom w:val="0"/>
                                              <w:divBdr>
                                                <w:top w:val="none" w:sz="0" w:space="0" w:color="auto"/>
                                                <w:left w:val="none" w:sz="0" w:space="0" w:color="auto"/>
                                                <w:bottom w:val="none" w:sz="0" w:space="0" w:color="auto"/>
                                                <w:right w:val="none" w:sz="0" w:space="0" w:color="auto"/>
                                              </w:divBdr>
                                              <w:divsChild>
                                                <w:div w:id="326445221">
                                                  <w:marLeft w:val="0"/>
                                                  <w:marRight w:val="0"/>
                                                  <w:marTop w:val="0"/>
                                                  <w:marBottom w:val="0"/>
                                                  <w:divBdr>
                                                    <w:top w:val="none" w:sz="0" w:space="0" w:color="auto"/>
                                                    <w:left w:val="none" w:sz="0" w:space="0" w:color="auto"/>
                                                    <w:bottom w:val="none" w:sz="0" w:space="0" w:color="auto"/>
                                                    <w:right w:val="none" w:sz="0" w:space="0" w:color="auto"/>
                                                  </w:divBdr>
                                                  <w:divsChild>
                                                    <w:div w:id="1554928695">
                                                      <w:marLeft w:val="0"/>
                                                      <w:marRight w:val="0"/>
                                                      <w:marTop w:val="0"/>
                                                      <w:marBottom w:val="0"/>
                                                      <w:divBdr>
                                                        <w:top w:val="none" w:sz="0" w:space="0" w:color="auto"/>
                                                        <w:left w:val="none" w:sz="0" w:space="0" w:color="auto"/>
                                                        <w:bottom w:val="none" w:sz="0" w:space="0" w:color="auto"/>
                                                        <w:right w:val="none" w:sz="0" w:space="0" w:color="auto"/>
                                                      </w:divBdr>
                                                      <w:divsChild>
                                                        <w:div w:id="512765053">
                                                          <w:marLeft w:val="0"/>
                                                          <w:marRight w:val="0"/>
                                                          <w:marTop w:val="0"/>
                                                          <w:marBottom w:val="0"/>
                                                          <w:divBdr>
                                                            <w:top w:val="none" w:sz="0" w:space="0" w:color="auto"/>
                                                            <w:left w:val="none" w:sz="0" w:space="0" w:color="auto"/>
                                                            <w:bottom w:val="none" w:sz="0" w:space="0" w:color="auto"/>
                                                            <w:right w:val="none" w:sz="0" w:space="0" w:color="auto"/>
                                                          </w:divBdr>
                                                        </w:div>
                                                      </w:divsChild>
                                                    </w:div>
                                                    <w:div w:id="1710111405">
                                                      <w:marLeft w:val="0"/>
                                                      <w:marRight w:val="0"/>
                                                      <w:marTop w:val="0"/>
                                                      <w:marBottom w:val="0"/>
                                                      <w:divBdr>
                                                        <w:top w:val="none" w:sz="0" w:space="0" w:color="auto"/>
                                                        <w:left w:val="none" w:sz="0" w:space="0" w:color="auto"/>
                                                        <w:bottom w:val="none" w:sz="0" w:space="0" w:color="auto"/>
                                                        <w:right w:val="none" w:sz="0" w:space="0" w:color="auto"/>
                                                      </w:divBdr>
                                                      <w:divsChild>
                                                        <w:div w:id="13527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4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963626">
          <w:marLeft w:val="0"/>
          <w:marRight w:val="0"/>
          <w:marTop w:val="0"/>
          <w:marBottom w:val="0"/>
          <w:divBdr>
            <w:top w:val="none" w:sz="0" w:space="0" w:color="auto"/>
            <w:left w:val="none" w:sz="0" w:space="0" w:color="auto"/>
            <w:bottom w:val="none" w:sz="0" w:space="0" w:color="auto"/>
            <w:right w:val="none" w:sz="0" w:space="0" w:color="auto"/>
          </w:divBdr>
          <w:divsChild>
            <w:div w:id="1669602324">
              <w:marLeft w:val="0"/>
              <w:marRight w:val="0"/>
              <w:marTop w:val="0"/>
              <w:marBottom w:val="0"/>
              <w:divBdr>
                <w:top w:val="none" w:sz="0" w:space="0" w:color="auto"/>
                <w:left w:val="none" w:sz="0" w:space="0" w:color="auto"/>
                <w:bottom w:val="none" w:sz="0" w:space="0" w:color="auto"/>
                <w:right w:val="none" w:sz="0" w:space="0" w:color="auto"/>
              </w:divBdr>
              <w:divsChild>
                <w:div w:id="758212928">
                  <w:marLeft w:val="0"/>
                  <w:marRight w:val="0"/>
                  <w:marTop w:val="0"/>
                  <w:marBottom w:val="0"/>
                  <w:divBdr>
                    <w:top w:val="none" w:sz="0" w:space="0" w:color="auto"/>
                    <w:left w:val="none" w:sz="0" w:space="0" w:color="auto"/>
                    <w:bottom w:val="none" w:sz="0" w:space="0" w:color="auto"/>
                    <w:right w:val="none" w:sz="0" w:space="0" w:color="auto"/>
                  </w:divBdr>
                  <w:divsChild>
                    <w:div w:id="190188466">
                      <w:marLeft w:val="0"/>
                      <w:marRight w:val="0"/>
                      <w:marTop w:val="0"/>
                      <w:marBottom w:val="0"/>
                      <w:divBdr>
                        <w:top w:val="none" w:sz="0" w:space="0" w:color="auto"/>
                        <w:left w:val="none" w:sz="0" w:space="0" w:color="auto"/>
                        <w:bottom w:val="none" w:sz="0" w:space="0" w:color="auto"/>
                        <w:right w:val="none" w:sz="0" w:space="0" w:color="auto"/>
                      </w:divBdr>
                      <w:divsChild>
                        <w:div w:id="962543394">
                          <w:marLeft w:val="0"/>
                          <w:marRight w:val="0"/>
                          <w:marTop w:val="0"/>
                          <w:marBottom w:val="0"/>
                          <w:divBdr>
                            <w:top w:val="none" w:sz="0" w:space="0" w:color="auto"/>
                            <w:left w:val="none" w:sz="0" w:space="0" w:color="auto"/>
                            <w:bottom w:val="none" w:sz="0" w:space="0" w:color="auto"/>
                            <w:right w:val="none" w:sz="0" w:space="0" w:color="auto"/>
                          </w:divBdr>
                          <w:divsChild>
                            <w:div w:id="1094744958">
                              <w:marLeft w:val="0"/>
                              <w:marRight w:val="0"/>
                              <w:marTop w:val="0"/>
                              <w:marBottom w:val="0"/>
                              <w:divBdr>
                                <w:top w:val="none" w:sz="0" w:space="0" w:color="auto"/>
                                <w:left w:val="none" w:sz="0" w:space="0" w:color="auto"/>
                                <w:bottom w:val="none" w:sz="0" w:space="0" w:color="auto"/>
                                <w:right w:val="none" w:sz="0" w:space="0" w:color="auto"/>
                              </w:divBdr>
                              <w:divsChild>
                                <w:div w:id="161743800">
                                  <w:marLeft w:val="0"/>
                                  <w:marRight w:val="0"/>
                                  <w:marTop w:val="0"/>
                                  <w:marBottom w:val="0"/>
                                  <w:divBdr>
                                    <w:top w:val="none" w:sz="0" w:space="0" w:color="auto"/>
                                    <w:left w:val="none" w:sz="0" w:space="0" w:color="auto"/>
                                    <w:bottom w:val="none" w:sz="0" w:space="0" w:color="auto"/>
                                    <w:right w:val="none" w:sz="0" w:space="0" w:color="auto"/>
                                  </w:divBdr>
                                  <w:divsChild>
                                    <w:div w:id="1573005635">
                                      <w:marLeft w:val="0"/>
                                      <w:marRight w:val="0"/>
                                      <w:marTop w:val="0"/>
                                      <w:marBottom w:val="0"/>
                                      <w:divBdr>
                                        <w:top w:val="none" w:sz="0" w:space="0" w:color="auto"/>
                                        <w:left w:val="none" w:sz="0" w:space="0" w:color="auto"/>
                                        <w:bottom w:val="none" w:sz="0" w:space="0" w:color="auto"/>
                                        <w:right w:val="none" w:sz="0" w:space="0" w:color="auto"/>
                                      </w:divBdr>
                                      <w:divsChild>
                                        <w:div w:id="1223448478">
                                          <w:marLeft w:val="0"/>
                                          <w:marRight w:val="0"/>
                                          <w:marTop w:val="0"/>
                                          <w:marBottom w:val="0"/>
                                          <w:divBdr>
                                            <w:top w:val="none" w:sz="0" w:space="0" w:color="auto"/>
                                            <w:left w:val="none" w:sz="0" w:space="0" w:color="auto"/>
                                            <w:bottom w:val="none" w:sz="0" w:space="0" w:color="auto"/>
                                            <w:right w:val="none" w:sz="0" w:space="0" w:color="auto"/>
                                          </w:divBdr>
                                          <w:divsChild>
                                            <w:div w:id="42565276">
                                              <w:marLeft w:val="0"/>
                                              <w:marRight w:val="0"/>
                                              <w:marTop w:val="0"/>
                                              <w:marBottom w:val="0"/>
                                              <w:divBdr>
                                                <w:top w:val="none" w:sz="0" w:space="0" w:color="auto"/>
                                                <w:left w:val="none" w:sz="0" w:space="0" w:color="auto"/>
                                                <w:bottom w:val="none" w:sz="0" w:space="0" w:color="auto"/>
                                                <w:right w:val="none" w:sz="0" w:space="0" w:color="auto"/>
                                              </w:divBdr>
                                              <w:divsChild>
                                                <w:div w:id="1100569423">
                                                  <w:marLeft w:val="0"/>
                                                  <w:marRight w:val="0"/>
                                                  <w:marTop w:val="0"/>
                                                  <w:marBottom w:val="0"/>
                                                  <w:divBdr>
                                                    <w:top w:val="none" w:sz="0" w:space="0" w:color="auto"/>
                                                    <w:left w:val="none" w:sz="0" w:space="0" w:color="auto"/>
                                                    <w:bottom w:val="none" w:sz="0" w:space="0" w:color="auto"/>
                                                    <w:right w:val="none" w:sz="0" w:space="0" w:color="auto"/>
                                                  </w:divBdr>
                                                  <w:divsChild>
                                                    <w:div w:id="1711690379">
                                                      <w:marLeft w:val="0"/>
                                                      <w:marRight w:val="0"/>
                                                      <w:marTop w:val="0"/>
                                                      <w:marBottom w:val="0"/>
                                                      <w:divBdr>
                                                        <w:top w:val="none" w:sz="0" w:space="0" w:color="auto"/>
                                                        <w:left w:val="none" w:sz="0" w:space="0" w:color="auto"/>
                                                        <w:bottom w:val="none" w:sz="0" w:space="0" w:color="auto"/>
                                                        <w:right w:val="none" w:sz="0" w:space="0" w:color="auto"/>
                                                      </w:divBdr>
                                                      <w:divsChild>
                                                        <w:div w:id="369915925">
                                                          <w:marLeft w:val="0"/>
                                                          <w:marRight w:val="0"/>
                                                          <w:marTop w:val="0"/>
                                                          <w:marBottom w:val="0"/>
                                                          <w:divBdr>
                                                            <w:top w:val="none" w:sz="0" w:space="0" w:color="auto"/>
                                                            <w:left w:val="none" w:sz="0" w:space="0" w:color="auto"/>
                                                            <w:bottom w:val="none" w:sz="0" w:space="0" w:color="auto"/>
                                                            <w:right w:val="none" w:sz="0" w:space="0" w:color="auto"/>
                                                          </w:divBdr>
                                                          <w:divsChild>
                                                            <w:div w:id="1296063949">
                                                              <w:marLeft w:val="0"/>
                                                              <w:marRight w:val="0"/>
                                                              <w:marTop w:val="0"/>
                                                              <w:marBottom w:val="0"/>
                                                              <w:divBdr>
                                                                <w:top w:val="none" w:sz="0" w:space="0" w:color="auto"/>
                                                                <w:left w:val="none" w:sz="0" w:space="0" w:color="auto"/>
                                                                <w:bottom w:val="none" w:sz="0" w:space="0" w:color="auto"/>
                                                                <w:right w:val="none" w:sz="0" w:space="0" w:color="auto"/>
                                                              </w:divBdr>
                                                              <w:divsChild>
                                                                <w:div w:id="11889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43145950">
      <w:bodyDiv w:val="1"/>
      <w:marLeft w:val="0"/>
      <w:marRight w:val="0"/>
      <w:marTop w:val="0"/>
      <w:marBottom w:val="0"/>
      <w:divBdr>
        <w:top w:val="none" w:sz="0" w:space="0" w:color="auto"/>
        <w:left w:val="none" w:sz="0" w:space="0" w:color="auto"/>
        <w:bottom w:val="none" w:sz="0" w:space="0" w:color="auto"/>
        <w:right w:val="none" w:sz="0" w:space="0" w:color="auto"/>
      </w:divBdr>
    </w:div>
    <w:div w:id="313949705">
      <w:bodyDiv w:val="1"/>
      <w:marLeft w:val="0"/>
      <w:marRight w:val="0"/>
      <w:marTop w:val="0"/>
      <w:marBottom w:val="0"/>
      <w:divBdr>
        <w:top w:val="none" w:sz="0" w:space="0" w:color="auto"/>
        <w:left w:val="none" w:sz="0" w:space="0" w:color="auto"/>
        <w:bottom w:val="none" w:sz="0" w:space="0" w:color="auto"/>
        <w:right w:val="none" w:sz="0" w:space="0" w:color="auto"/>
      </w:divBdr>
    </w:div>
    <w:div w:id="942225820">
      <w:bodyDiv w:val="1"/>
      <w:marLeft w:val="0"/>
      <w:marRight w:val="0"/>
      <w:marTop w:val="0"/>
      <w:marBottom w:val="0"/>
      <w:divBdr>
        <w:top w:val="none" w:sz="0" w:space="0" w:color="auto"/>
        <w:left w:val="none" w:sz="0" w:space="0" w:color="auto"/>
        <w:bottom w:val="none" w:sz="0" w:space="0" w:color="auto"/>
        <w:right w:val="none" w:sz="0" w:space="0" w:color="auto"/>
      </w:divBdr>
    </w:div>
    <w:div w:id="1152872599">
      <w:bodyDiv w:val="1"/>
      <w:marLeft w:val="0"/>
      <w:marRight w:val="0"/>
      <w:marTop w:val="0"/>
      <w:marBottom w:val="0"/>
      <w:divBdr>
        <w:top w:val="none" w:sz="0" w:space="0" w:color="auto"/>
        <w:left w:val="none" w:sz="0" w:space="0" w:color="auto"/>
        <w:bottom w:val="none" w:sz="0" w:space="0" w:color="auto"/>
        <w:right w:val="none" w:sz="0" w:space="0" w:color="auto"/>
      </w:divBdr>
    </w:div>
    <w:div w:id="1416128597">
      <w:bodyDiv w:val="1"/>
      <w:marLeft w:val="0"/>
      <w:marRight w:val="0"/>
      <w:marTop w:val="0"/>
      <w:marBottom w:val="0"/>
      <w:divBdr>
        <w:top w:val="none" w:sz="0" w:space="0" w:color="auto"/>
        <w:left w:val="none" w:sz="0" w:space="0" w:color="auto"/>
        <w:bottom w:val="none" w:sz="0" w:space="0" w:color="auto"/>
        <w:right w:val="none" w:sz="0" w:space="0" w:color="auto"/>
      </w:divBdr>
    </w:div>
    <w:div w:id="1485658151">
      <w:bodyDiv w:val="1"/>
      <w:marLeft w:val="0"/>
      <w:marRight w:val="0"/>
      <w:marTop w:val="0"/>
      <w:marBottom w:val="0"/>
      <w:divBdr>
        <w:top w:val="none" w:sz="0" w:space="0" w:color="auto"/>
        <w:left w:val="none" w:sz="0" w:space="0" w:color="auto"/>
        <w:bottom w:val="none" w:sz="0" w:space="0" w:color="auto"/>
        <w:right w:val="none" w:sz="0" w:space="0" w:color="auto"/>
      </w:divBdr>
    </w:div>
    <w:div w:id="156194101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isa.gov/news-events/news/under-digital-radar-defending-against-peoples-republic-chinas-nation-state-cyber-threats-americas?utm_source=chatgpt.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cisa.gov/news-events/cybersecurity-advisories/aa24-190a?utm_source=chatgpt.com" TargetMode="External"/><Relationship Id="rId12" Type="http://schemas.openxmlformats.org/officeDocument/2006/relationships/hyperlink" Target="https://www.cisa.gov/news-events/alerts/2024/11/14/cisa-adds-two-known-exploited-vulnerabilities-catalog?utm_source=chatgpt.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isa.gov/news-events/alerts/2024/11/14/cisa-adds-two-known-exploited-vulnerabilities-catalog?utm_source=chatgpt.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cisa.gov/news-events/cybersecurity-advisories/aa22-158a?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isa.gov/news-events/cybersecurity-advisories/aa24-038a?utm_source=chatgpt.com"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1729</Words>
  <Characters>11093</Characters>
  <Application>Microsoft Office Word</Application>
  <DocSecurity>0</DocSecurity>
  <Lines>92</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 - Evaluación de Informes de Ciberseguridad</vt:lpstr>
      <vt:lpstr>Lab - Evaluación de Informes de Ciberseguridad</vt:lpstr>
    </vt:vector>
  </TitlesOfParts>
  <Company/>
  <LinksUpToDate>false</LinksUpToDate>
  <CharactersWithSpaces>12797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Evaluación de Informes de Ciberseguridad</dc:title>
  <dc:subject/>
  <dc:creator>Shubham Shinde (aptlogica)</dc:creator>
  <cp:keywords/>
  <dc:description>2017</dc:description>
  <cp:lastModifiedBy>Luis Vargas Gonzalez</cp:lastModifiedBy>
  <cp:revision>2</cp:revision>
  <dcterms:created xsi:type="dcterms:W3CDTF">2025-06-26T19:31:00Z</dcterms:created>
  <dcterms:modified xsi:type="dcterms:W3CDTF">2025-06-26T19:31:00Z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161900.000000000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c2b510b6db78f21c730c967d5bacd62f4ef50610285aa7c454a77f989e8e0835</vt:lpwstr>
  </property>
  <property fmtid="{D5CDD505-2E9C-101B-9397-08002B2CF9AE}" pid="17" name="ClassificationContentMarkingFooterShapeIds">
    <vt:lpwstr>45440a0d,7c6748c4,8df2a23</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2024-08-07T21:05:40Z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cc2f984f-a291-4a21-9be6-ff9a6cab8a7a</vt:lpwstr>
  </property>
  <property fmtid="{D5CDD505-2E9C-101B-9397-08002B2CF9AE}" pid="26" name="MSIP_Label_c8f49a32-fde3-48a5-9266-b5b0972a22dc_ContentBits">
    <vt:lpwstr>2</vt:lpwstr>
  </property>
</Properties>
</file>