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E266" w14:textId="28042CF2" w:rsidR="00AA1F3B" w:rsidRDefault="004F593F">
      <w:r>
        <w:t>Prueba de cambio</w:t>
      </w:r>
    </w:p>
    <w:sectPr w:rsidR="00AA1F3B" w:rsidSect="0048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CB"/>
    <w:rsid w:val="003A6CCB"/>
    <w:rsid w:val="00485448"/>
    <w:rsid w:val="004F593F"/>
    <w:rsid w:val="00A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130B4"/>
  <w15:chartTrackingRefBased/>
  <w15:docId w15:val="{280F194F-C169-4486-BCC3-13592EC2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Vasquez</dc:creator>
  <cp:keywords/>
  <dc:description/>
  <cp:lastModifiedBy>Luis Vasquez</cp:lastModifiedBy>
  <cp:revision>2</cp:revision>
  <dcterms:created xsi:type="dcterms:W3CDTF">2025-10-09T03:34:00Z</dcterms:created>
  <dcterms:modified xsi:type="dcterms:W3CDTF">2025-10-09T03:34:00Z</dcterms:modified>
</cp:coreProperties>
</file>