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B92F" w14:textId="6119F426" w:rsidR="003114BD" w:rsidRDefault="00EB0C1E">
      <w:r>
        <w:t>Texto de prueba</w:t>
      </w:r>
    </w:p>
    <w:p w14:paraId="3BB82E25" w14:textId="77777777" w:rsidR="00EB0C1E" w:rsidRDefault="00EB0C1E"/>
    <w:sectPr w:rsidR="00EB0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1E"/>
    <w:rsid w:val="003114BD"/>
    <w:rsid w:val="0056006F"/>
    <w:rsid w:val="00DC6014"/>
    <w:rsid w:val="00EA1375"/>
    <w:rsid w:val="00E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8CE3"/>
  <w15:chartTrackingRefBased/>
  <w15:docId w15:val="{0C44AF05-A7EB-4632-B2EB-57E3BBC8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Jimenez</dc:creator>
  <cp:keywords/>
  <dc:description/>
  <cp:lastModifiedBy>Luis Jimenez</cp:lastModifiedBy>
  <cp:revision>1</cp:revision>
  <dcterms:created xsi:type="dcterms:W3CDTF">2022-02-20T05:46:00Z</dcterms:created>
  <dcterms:modified xsi:type="dcterms:W3CDTF">2022-02-20T05:47:00Z</dcterms:modified>
</cp:coreProperties>
</file>