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D1B" w:rsidRDefault="00DD79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 NACIONAL MAYOR DE SAN MARCOS</w:t>
      </w:r>
    </w:p>
    <w:p w:rsidR="00DF3D1B" w:rsidRDefault="00DD79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del Perú, DECANA DE AMÉRICA)</w:t>
      </w:r>
    </w:p>
    <w:p w:rsidR="00DF3D1B" w:rsidRDefault="00DD79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F3D1B" w:rsidRDefault="00DD79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F3D1B" w:rsidRDefault="00DD79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FACULTAD DE INGENIERÍA DE</w:t>
      </w:r>
    </w:p>
    <w:p w:rsidR="00DF3D1B" w:rsidRDefault="00DD79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SISTEMAS E INFORMÁTICA</w:t>
      </w:r>
    </w:p>
    <w:tbl>
      <w:tblPr>
        <w:tblStyle w:val="a"/>
        <w:tblW w:w="62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90"/>
        <w:gridCol w:w="3305"/>
      </w:tblGrid>
      <w:tr w:rsidR="00DF3D1B">
        <w:trPr>
          <w:trHeight w:val="200"/>
        </w:trPr>
        <w:tc>
          <w:tcPr>
            <w:tcW w:w="2990" w:type="dxa"/>
            <w:tcMar>
              <w:top w:w="100" w:type="dxa"/>
              <w:left w:w="100" w:type="dxa"/>
              <w:bottom w:w="100" w:type="dxa"/>
              <w:right w:w="100" w:type="dxa"/>
            </w:tcMar>
          </w:tcPr>
          <w:p w:rsidR="00DF3D1B" w:rsidRDefault="00DF3D1B">
            <w:pPr>
              <w:rPr>
                <w:rFonts w:ascii="Times New Roman" w:eastAsia="Times New Roman" w:hAnsi="Times New Roman" w:cs="Times New Roman"/>
                <w:sz w:val="24"/>
                <w:szCs w:val="24"/>
              </w:rPr>
            </w:pPr>
          </w:p>
        </w:tc>
        <w:tc>
          <w:tcPr>
            <w:tcW w:w="3305" w:type="dxa"/>
            <w:shd w:val="clear" w:color="auto" w:fill="auto"/>
            <w:tcMar>
              <w:top w:w="100" w:type="dxa"/>
              <w:left w:w="100" w:type="dxa"/>
              <w:bottom w:w="100" w:type="dxa"/>
              <w:right w:w="100" w:type="dxa"/>
            </w:tcMar>
          </w:tcPr>
          <w:p w:rsidR="00DF3D1B" w:rsidRDefault="00DF3D1B">
            <w:pPr>
              <w:rPr>
                <w:rFonts w:ascii="Times New Roman" w:eastAsia="Times New Roman" w:hAnsi="Times New Roman" w:cs="Times New Roman"/>
                <w:sz w:val="24"/>
                <w:szCs w:val="24"/>
              </w:rPr>
            </w:pPr>
          </w:p>
        </w:tc>
      </w:tr>
      <w:tr w:rsidR="00DF3D1B">
        <w:trPr>
          <w:trHeight w:val="3620"/>
        </w:trPr>
        <w:tc>
          <w:tcPr>
            <w:tcW w:w="2990" w:type="dxa"/>
            <w:tcMar>
              <w:top w:w="100" w:type="dxa"/>
              <w:left w:w="100" w:type="dxa"/>
              <w:bottom w:w="100" w:type="dxa"/>
              <w:right w:w="100" w:type="dxa"/>
            </w:tcMar>
          </w:tcPr>
          <w:p w:rsidR="00DF3D1B" w:rsidRDefault="00DF3D1B">
            <w:pPr>
              <w:rPr>
                <w:rFonts w:ascii="Times New Roman" w:eastAsia="Times New Roman" w:hAnsi="Times New Roman" w:cs="Times New Roman"/>
                <w:sz w:val="24"/>
                <w:szCs w:val="24"/>
              </w:rPr>
            </w:pPr>
          </w:p>
        </w:tc>
        <w:tc>
          <w:tcPr>
            <w:tcW w:w="3305" w:type="dxa"/>
            <w:tcMar>
              <w:top w:w="100" w:type="dxa"/>
              <w:left w:w="100" w:type="dxa"/>
              <w:bottom w:w="100" w:type="dxa"/>
              <w:right w:w="100" w:type="dxa"/>
            </w:tcMar>
          </w:tcPr>
          <w:p w:rsidR="00DF3D1B" w:rsidRDefault="00DD79E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PE"/>
              </w:rPr>
              <w:drawing>
                <wp:inline distT="114300" distB="114300" distL="114300" distR="114300">
                  <wp:extent cx="1962150" cy="2171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62150" cy="2171700"/>
                          </a:xfrm>
                          <a:prstGeom prst="rect">
                            <a:avLst/>
                          </a:prstGeom>
                          <a:ln/>
                        </pic:spPr>
                      </pic:pic>
                    </a:graphicData>
                  </a:graphic>
                </wp:inline>
              </w:drawing>
            </w:r>
          </w:p>
        </w:tc>
      </w:tr>
    </w:tbl>
    <w:p w:rsidR="00DF3D1B" w:rsidRDefault="00DF3D1B">
      <w:pPr>
        <w:jc w:val="center"/>
        <w:rPr>
          <w:rFonts w:ascii="Times New Roman" w:eastAsia="Times New Roman" w:hAnsi="Times New Roman" w:cs="Times New Roman"/>
          <w:sz w:val="24"/>
          <w:szCs w:val="24"/>
        </w:rPr>
      </w:pPr>
    </w:p>
    <w:p w:rsidR="00DF3D1B" w:rsidRDefault="00DD79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 DE GESTIÓN DE LA CONFIGURACIÓN </w:t>
      </w:r>
    </w:p>
    <w:p w:rsidR="00DF3D1B" w:rsidRDefault="00DF3D1B">
      <w:pPr>
        <w:jc w:val="center"/>
        <w:rPr>
          <w:rFonts w:ascii="Times New Roman" w:eastAsia="Times New Roman" w:hAnsi="Times New Roman" w:cs="Times New Roman"/>
          <w:b/>
          <w:sz w:val="24"/>
          <w:szCs w:val="24"/>
        </w:rPr>
      </w:pPr>
    </w:p>
    <w:p w:rsidR="00DF3D1B" w:rsidRDefault="00DD79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Curso:</w:t>
      </w:r>
    </w:p>
    <w:p w:rsidR="00DF3D1B" w:rsidRDefault="00DD79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CONFIGURACIÓN Y MANTENIMIENTO</w:t>
      </w:r>
    </w:p>
    <w:p w:rsidR="00DF3D1B" w:rsidRDefault="00DD79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DF3D1B" w:rsidRDefault="00DD79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Profesora:</w:t>
      </w:r>
    </w:p>
    <w:p w:rsidR="00DF3D1B" w:rsidRDefault="00DD79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WONG PORTILLO, LENIS ROSSI</w:t>
      </w:r>
    </w:p>
    <w:p w:rsidR="00DF3D1B" w:rsidRDefault="00DD79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DF3D1B" w:rsidRDefault="00DD79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Alumnos:</w:t>
      </w:r>
    </w:p>
    <w:p w:rsidR="00DF3D1B" w:rsidRDefault="00DD79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ANTAURCO ARAGÓN, GABRIEL GIANCARLO</w:t>
      </w:r>
    </w:p>
    <w:p w:rsidR="00DF3D1B" w:rsidRDefault="00DD79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ARROYO ROMO, ALISSON KARINA</w:t>
      </w:r>
    </w:p>
    <w:p w:rsidR="00DF3D1B" w:rsidRDefault="00DD79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BARBIERI LIZAMA, GIORDANO</w:t>
      </w:r>
    </w:p>
    <w:p w:rsidR="00DF3D1B" w:rsidRDefault="00DD79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CASAS RIME JHORDAN</w:t>
      </w:r>
    </w:p>
    <w:p w:rsidR="00DF3D1B" w:rsidRDefault="00DD79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MOYA BRAMON, DONADONI MIGUEL ANGEL</w:t>
      </w:r>
    </w:p>
    <w:p w:rsidR="00DF3D1B" w:rsidRDefault="00DD79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QUISPE LUCAS JOHN ALEX</w:t>
      </w:r>
    </w:p>
    <w:p w:rsidR="00DF3D1B" w:rsidRDefault="00DD79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QUISPE TAQUIRE, LUIS ANTONIO</w:t>
      </w:r>
    </w:p>
    <w:p w:rsidR="00DF3D1B" w:rsidRDefault="00DD79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YAURI MARTINEZ, LUIS DAVID</w:t>
      </w:r>
    </w:p>
    <w:p w:rsidR="00DF3D1B" w:rsidRDefault="00DD79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DF3D1B" w:rsidRDefault="00DD79E3">
      <w:pPr>
        <w:jc w:val="right"/>
        <w:rPr>
          <w:rFonts w:ascii="Times New Roman" w:eastAsia="Times New Roman" w:hAnsi="Times New Roman" w:cs="Times New Roman"/>
          <w:b/>
          <w:sz w:val="24"/>
          <w:szCs w:val="24"/>
        </w:rPr>
      </w:pPr>
      <w:r>
        <w:rPr>
          <w:rFonts w:ascii="Times New Roman" w:eastAsia="Times New Roman" w:hAnsi="Times New Roman" w:cs="Times New Roman"/>
          <w:sz w:val="24"/>
          <w:szCs w:val="24"/>
        </w:rPr>
        <w:t>Ciudad Universitaria, 09 de octubre del 2019</w:t>
      </w:r>
    </w:p>
    <w:p w:rsidR="00DF3D1B" w:rsidRDefault="00DD79E3">
      <w:pPr>
        <w:jc w:val="center"/>
        <w:rPr>
          <w:rFonts w:ascii="Times New Roman" w:eastAsia="Times New Roman" w:hAnsi="Times New Roman" w:cs="Times New Roman"/>
          <w:b/>
          <w:sz w:val="24"/>
          <w:szCs w:val="24"/>
        </w:rPr>
      </w:pPr>
      <w:r>
        <w:br w:type="page"/>
      </w:r>
    </w:p>
    <w:p w:rsidR="00DF3D1B" w:rsidRDefault="00DD79E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Planificación de la Gestión de la Configuración de Software</w:t>
      </w:r>
    </w:p>
    <w:p w:rsidR="00DF3D1B" w:rsidRDefault="00DD79E3">
      <w:pPr>
        <w:numPr>
          <w:ilvl w:val="0"/>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Planificación de la SCM</w:t>
      </w:r>
    </w:p>
    <w:p w:rsidR="00DF3D1B" w:rsidRDefault="00DD79E3">
      <w:pPr>
        <w:numPr>
          <w:ilvl w:val="1"/>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Introducción</w:t>
      </w:r>
    </w:p>
    <w:p w:rsidR="00DF3D1B" w:rsidRDefault="00DD79E3">
      <w:pPr>
        <w:numPr>
          <w:ilvl w:val="0"/>
          <w:numId w:val="3"/>
        </w:numPr>
        <w:spacing w:after="240" w:line="360" w:lineRule="auto"/>
        <w:rPr>
          <w:sz w:val="24"/>
          <w:szCs w:val="24"/>
        </w:rPr>
      </w:pPr>
      <w:r>
        <w:rPr>
          <w:rFonts w:ascii="Times New Roman" w:eastAsia="Times New Roman" w:hAnsi="Times New Roman" w:cs="Times New Roman"/>
          <w:b/>
          <w:sz w:val="24"/>
          <w:szCs w:val="24"/>
        </w:rPr>
        <w:t>Situación actual de la empresa:</w:t>
      </w:r>
      <w:r>
        <w:rPr>
          <w:rFonts w:ascii="Times New Roman" w:eastAsia="Times New Roman" w:hAnsi="Times New Roman" w:cs="Times New Roman"/>
          <w:sz w:val="24"/>
          <w:szCs w:val="24"/>
        </w:rPr>
        <w:t xml:space="preserve"> </w:t>
      </w:r>
    </w:p>
    <w:p w:rsidR="00DF3D1B" w:rsidRDefault="00DD79E3">
      <w:pPr>
        <w:spacing w:after="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somos una empresa que está iniciándose en el desarrollo de aplicaciones web y móviles, creamos diferentes plataformas digitales a medida.</w:t>
      </w:r>
    </w:p>
    <w:p w:rsidR="00DF3D1B" w:rsidRDefault="00DD79E3">
      <w:pPr>
        <w:numPr>
          <w:ilvl w:val="0"/>
          <w:numId w:val="3"/>
        </w:num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Problemática:</w:t>
      </w:r>
    </w:p>
    <w:p w:rsidR="00DF3D1B" w:rsidRDefault="00DD79E3">
      <w:pPr>
        <w:spacing w:after="24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La problemática presente en </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 xml:space="preserve"> nuestra empresa se genera cuando desarrollamos un proyecto de software, pues lo miembros del equipo de desarrollo usan diferentes repositorios, esto genera que el jefe de proyecto no realice un eficiente control de versiones, además genera retrasos de entrega. Estos problemas se generan por la falta de capacitación en el uso de repositorios como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los miembros del equipo no saben lo que deben hacer cada vez que quieren cambiar algo es por eso que cada uno trabaja por su propia cuenta.</w:t>
      </w:r>
    </w:p>
    <w:p w:rsidR="00DF3D1B" w:rsidRDefault="00DD79E3">
      <w:pPr>
        <w:numPr>
          <w:ilvl w:val="0"/>
          <w:numId w:val="3"/>
        </w:numPr>
        <w:spacing w:after="240" w:line="360" w:lineRule="auto"/>
        <w:rPr>
          <w:sz w:val="24"/>
          <w:szCs w:val="24"/>
        </w:rPr>
      </w:pPr>
      <w:r>
        <w:rPr>
          <w:rFonts w:ascii="Times New Roman" w:eastAsia="Times New Roman" w:hAnsi="Times New Roman" w:cs="Times New Roman"/>
          <w:b/>
          <w:sz w:val="24"/>
          <w:szCs w:val="24"/>
        </w:rPr>
        <w:t xml:space="preserve">Propósito: </w:t>
      </w:r>
    </w:p>
    <w:p w:rsidR="00DF3D1B" w:rsidRDefault="00DD79E3">
      <w:pPr>
        <w:spacing w:after="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propósito es elaborar un documento </w:t>
      </w:r>
      <w:proofErr w:type="spellStart"/>
      <w:r>
        <w:rPr>
          <w:rFonts w:ascii="Times New Roman" w:eastAsia="Times New Roman" w:hAnsi="Times New Roman" w:cs="Times New Roman"/>
          <w:sz w:val="24"/>
          <w:szCs w:val="24"/>
        </w:rPr>
        <w:t>que.contenga</w:t>
      </w:r>
      <w:proofErr w:type="spellEnd"/>
      <w:r>
        <w:rPr>
          <w:rFonts w:ascii="Times New Roman" w:eastAsia="Times New Roman" w:hAnsi="Times New Roman" w:cs="Times New Roman"/>
          <w:sz w:val="24"/>
          <w:szCs w:val="24"/>
        </w:rPr>
        <w:t xml:space="preserve"> las normas, políticas, directrices, definiciones de nomenclatura y procedimientos  para poder desarrollar las actividades de la gestión de configuración adecuadamente.</w:t>
      </w:r>
    </w:p>
    <w:p w:rsidR="00DF3D1B" w:rsidRDefault="00DD79E3">
      <w:pPr>
        <w:numPr>
          <w:ilvl w:val="0"/>
          <w:numId w:val="3"/>
        </w:numPr>
        <w:spacing w:before="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Finalidad del plan:</w:t>
      </w:r>
    </w:p>
    <w:p w:rsidR="00DF3D1B" w:rsidRDefault="00DD79E3">
      <w:pPr>
        <w:spacing w:before="20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La finalidad de este documento es permitir trabajar los diferentes proyectos que desarrolle la empresa utilizando un estándar, de tal forma que permita llevar un eficiente control de los proyectos, recursos y los tiempos para el desarrollo.</w:t>
      </w:r>
    </w:p>
    <w:p w:rsidR="00DF3D1B" w:rsidRDefault="00DD79E3">
      <w:pPr>
        <w:spacing w:line="360" w:lineRule="auto"/>
        <w:rPr>
          <w:rFonts w:ascii="Times New Roman" w:eastAsia="Times New Roman" w:hAnsi="Times New Roman" w:cs="Times New Roman"/>
          <w:b/>
          <w:sz w:val="24"/>
          <w:szCs w:val="24"/>
        </w:rPr>
      </w:pPr>
      <w:r>
        <w:br w:type="page"/>
      </w:r>
    </w:p>
    <w:p w:rsidR="00DF3D1B" w:rsidRDefault="00DD79E3">
      <w:pPr>
        <w:numPr>
          <w:ilvl w:val="1"/>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 responsabilidades y cantidad</w:t>
      </w:r>
    </w:p>
    <w:tbl>
      <w:tblPr>
        <w:tblStyle w:val="a0"/>
        <w:tblW w:w="9781"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7"/>
        <w:gridCol w:w="4454"/>
        <w:gridCol w:w="3260"/>
      </w:tblGrid>
      <w:tr w:rsidR="00DF3D1B" w:rsidTr="00643446">
        <w:trPr>
          <w:trHeight w:val="420"/>
        </w:trPr>
        <w:tc>
          <w:tcPr>
            <w:tcW w:w="9781" w:type="dxa"/>
            <w:gridSpan w:val="3"/>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 de la Gestión de la Configuración: Roles que se necesitan para operar la gestión de la configuración</w:t>
            </w:r>
          </w:p>
        </w:tc>
      </w:tr>
      <w:tr w:rsidR="00DF3D1B" w:rsidTr="00643446">
        <w:tc>
          <w:tcPr>
            <w:tcW w:w="2067"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Rol</w:t>
            </w:r>
          </w:p>
        </w:tc>
        <w:tc>
          <w:tcPr>
            <w:tcW w:w="4454"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Responsabilidades</w:t>
            </w:r>
          </w:p>
        </w:tc>
        <w:tc>
          <w:tcPr>
            <w:tcW w:w="3260"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Niveles de Autoridad</w:t>
            </w:r>
          </w:p>
        </w:tc>
      </w:tr>
      <w:tr w:rsidR="00DF3D1B" w:rsidTr="00643446">
        <w:tc>
          <w:tcPr>
            <w:tcW w:w="2067"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tc>
        <w:tc>
          <w:tcPr>
            <w:tcW w:w="4454"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Supervisar el funcionamiento de la gestión de configuración </w:t>
            </w:r>
          </w:p>
        </w:tc>
        <w:tc>
          <w:tcPr>
            <w:tcW w:w="326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Toda autoridad sobre el proyecto y sus funciones</w:t>
            </w:r>
          </w:p>
        </w:tc>
      </w:tr>
      <w:tr w:rsidR="00DF3D1B" w:rsidTr="00643446">
        <w:tc>
          <w:tcPr>
            <w:tcW w:w="2067"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Miembros de Equipo</w:t>
            </w:r>
          </w:p>
        </w:tc>
        <w:tc>
          <w:tcPr>
            <w:tcW w:w="4454"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Consultar la información de la gestión de la configuración según sus niveles de autoridad.</w:t>
            </w:r>
          </w:p>
        </w:tc>
        <w:tc>
          <w:tcPr>
            <w:tcW w:w="326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Depende de cada miembro, se especifica para cada artefacto y para cada ítem de configuración.</w:t>
            </w:r>
          </w:p>
        </w:tc>
      </w:tr>
      <w:tr w:rsidR="00DF3D1B" w:rsidTr="00643446">
        <w:tc>
          <w:tcPr>
            <w:tcW w:w="2067"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Comité de control de cambios</w:t>
            </w:r>
          </w:p>
        </w:tc>
        <w:tc>
          <w:tcPr>
            <w:tcW w:w="4454" w:type="dxa"/>
            <w:shd w:val="clear" w:color="auto" w:fill="auto"/>
            <w:tcMar>
              <w:top w:w="100" w:type="dxa"/>
              <w:left w:w="100" w:type="dxa"/>
              <w:bottom w:w="100" w:type="dxa"/>
              <w:right w:w="100" w:type="dxa"/>
            </w:tcMar>
          </w:tcPr>
          <w:p w:rsidR="00DF3D1B" w:rsidRDefault="00DD79E3">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Es el grupo de personas responsables de evaluar y aprobar o desaprobar los cambios propuestos en los elementos de la configuración, así como de asegurar la implementación de los cambios aprobados. Es la máxima autoridad en la autorización de cambios.</w:t>
            </w:r>
          </w:p>
        </w:tc>
        <w:tc>
          <w:tcPr>
            <w:tcW w:w="326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Autoridad para operar sobre las funciones del comité de control de cambios</w:t>
            </w:r>
            <w:proofErr w:type="gramStart"/>
            <w:r>
              <w:rPr>
                <w:rFonts w:ascii="Times New Roman" w:eastAsia="Times New Roman" w:hAnsi="Times New Roman" w:cs="Times New Roman"/>
                <w:sz w:val="24"/>
                <w:szCs w:val="24"/>
              </w:rPr>
              <w:t>..</w:t>
            </w:r>
            <w:proofErr w:type="gramEnd"/>
          </w:p>
        </w:tc>
      </w:tr>
      <w:tr w:rsidR="00DF3D1B" w:rsidTr="00643446">
        <w:tc>
          <w:tcPr>
            <w:tcW w:w="2067"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Bibliotecario de Configuración</w:t>
            </w:r>
          </w:p>
        </w:tc>
        <w:tc>
          <w:tcPr>
            <w:tcW w:w="4454" w:type="dxa"/>
            <w:shd w:val="clear" w:color="auto" w:fill="auto"/>
            <w:tcMar>
              <w:top w:w="100" w:type="dxa"/>
              <w:left w:w="100" w:type="dxa"/>
              <w:bottom w:w="100" w:type="dxa"/>
              <w:right w:w="100" w:type="dxa"/>
            </w:tcMar>
          </w:tcPr>
          <w:p w:rsidR="00DF3D1B" w:rsidRDefault="00DD79E3">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Custodia la información de los artículos de configuración.  Es responsable de la biblioteca del software, repositorio oficial de las líneas base del proyecto en curso. Controla el ingreso y el acceso a las líneas base, garantizando el uso de los procedimientos formales definidos en el PGC. Proveer a los desarrolladores las copias de las líneas base requeridos para sus diferentes tareas. Registrar y mantener copias de las antiguas versiones.</w:t>
            </w:r>
          </w:p>
        </w:tc>
        <w:tc>
          <w:tcPr>
            <w:tcW w:w="3260"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Autoridad para operar sobre las funciones de bibliotecario</w:t>
            </w:r>
          </w:p>
        </w:tc>
      </w:tr>
      <w:tr w:rsidR="00DF3D1B" w:rsidTr="00643446">
        <w:tc>
          <w:tcPr>
            <w:tcW w:w="2067"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Gestor de la Configuración</w:t>
            </w:r>
          </w:p>
        </w:tc>
        <w:tc>
          <w:tcPr>
            <w:tcW w:w="4454" w:type="dxa"/>
            <w:shd w:val="clear" w:color="auto" w:fill="auto"/>
            <w:tcMar>
              <w:top w:w="100" w:type="dxa"/>
              <w:left w:w="100" w:type="dxa"/>
              <w:bottom w:w="100" w:type="dxa"/>
              <w:right w:w="100" w:type="dxa"/>
            </w:tcMar>
          </w:tcPr>
          <w:p w:rsidR="00DF3D1B" w:rsidRDefault="00DD79E3">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Implementa, mantiene y mejora la gestión de la configuración.</w:t>
            </w:r>
          </w:p>
          <w:p w:rsidR="00DF3D1B" w:rsidRDefault="00DD79E3">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Utiliza herramientas de la gestión de la configuración de software.</w:t>
            </w:r>
          </w:p>
        </w:tc>
        <w:tc>
          <w:tcPr>
            <w:tcW w:w="3260"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Autoridad para operar sobre las funciones de gestor de la configuración.</w:t>
            </w:r>
          </w:p>
        </w:tc>
      </w:tr>
      <w:tr w:rsidR="00DF3D1B" w:rsidTr="00643446">
        <w:tc>
          <w:tcPr>
            <w:tcW w:w="2067"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Gestor de calidad</w:t>
            </w:r>
          </w:p>
        </w:tc>
        <w:tc>
          <w:tcPr>
            <w:tcW w:w="4454" w:type="dxa"/>
            <w:shd w:val="clear" w:color="auto" w:fill="auto"/>
            <w:tcMar>
              <w:top w:w="100" w:type="dxa"/>
              <w:left w:w="100" w:type="dxa"/>
              <w:bottom w:w="100" w:type="dxa"/>
              <w:right w:w="100" w:type="dxa"/>
            </w:tcMar>
          </w:tcPr>
          <w:p w:rsidR="00DF3D1B" w:rsidRDefault="00DD79E3">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Auditar la gestión de la configuración</w:t>
            </w:r>
          </w:p>
        </w:tc>
        <w:tc>
          <w:tcPr>
            <w:tcW w:w="3260"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Auditar la gestión de la configuración según indique el Project Manager</w:t>
            </w:r>
          </w:p>
        </w:tc>
      </w:tr>
    </w:tbl>
    <w:p w:rsidR="00643446" w:rsidRDefault="00643446" w:rsidP="00643446">
      <w:pPr>
        <w:spacing w:line="360" w:lineRule="auto"/>
        <w:ind w:left="1440"/>
        <w:rPr>
          <w:rFonts w:ascii="Times New Roman" w:eastAsia="Times New Roman" w:hAnsi="Times New Roman" w:cs="Times New Roman"/>
          <w:b/>
          <w:sz w:val="24"/>
          <w:szCs w:val="24"/>
        </w:rPr>
      </w:pPr>
    </w:p>
    <w:p w:rsidR="00643446" w:rsidRDefault="00643446" w:rsidP="00643446">
      <w:pPr>
        <w:spacing w:line="360" w:lineRule="auto"/>
        <w:ind w:left="1080"/>
        <w:rPr>
          <w:rFonts w:ascii="Times New Roman" w:eastAsia="Times New Roman" w:hAnsi="Times New Roman" w:cs="Times New Roman"/>
          <w:b/>
          <w:sz w:val="24"/>
          <w:szCs w:val="24"/>
        </w:rPr>
      </w:pPr>
    </w:p>
    <w:p w:rsidR="00DF3D1B" w:rsidRDefault="00DD79E3">
      <w:pPr>
        <w:numPr>
          <w:ilvl w:val="1"/>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Políticas, directrices y procedimientos</w:t>
      </w:r>
    </w:p>
    <w:tbl>
      <w:tblPr>
        <w:tblStyle w:val="a1"/>
        <w:tblW w:w="9923" w:type="dxa"/>
        <w:tblInd w:w="-294" w:type="dxa"/>
        <w:tblBorders>
          <w:top w:val="nil"/>
          <w:left w:val="nil"/>
          <w:bottom w:val="nil"/>
          <w:right w:val="nil"/>
          <w:insideH w:val="nil"/>
          <w:insideV w:val="nil"/>
        </w:tblBorders>
        <w:tblLayout w:type="fixed"/>
        <w:tblLook w:val="0600" w:firstRow="0" w:lastRow="0" w:firstColumn="0" w:lastColumn="0" w:noHBand="1" w:noVBand="1"/>
      </w:tblPr>
      <w:tblGrid>
        <w:gridCol w:w="2978"/>
        <w:gridCol w:w="6945"/>
      </w:tblGrid>
      <w:tr w:rsidR="00DF3D1B" w:rsidTr="00643446">
        <w:trPr>
          <w:trHeight w:val="326"/>
        </w:trPr>
        <w:tc>
          <w:tcPr>
            <w:tcW w:w="2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Documentos</w:t>
            </w:r>
          </w:p>
        </w:tc>
        <w:tc>
          <w:tcPr>
            <w:tcW w:w="69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Origen</w:t>
            </w:r>
          </w:p>
        </w:tc>
      </w:tr>
      <w:tr w:rsidR="00DF3D1B" w:rsidTr="00643446">
        <w:trPr>
          <w:trHeight w:val="277"/>
        </w:trPr>
        <w:tc>
          <w:tcPr>
            <w:tcW w:w="29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Políticas de empresa</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rsidR="00643446" w:rsidRDefault="00643446" w:rsidP="00643446">
            <w:pPr>
              <w:spacing w:line="240" w:lineRule="auto"/>
              <w:rPr>
                <w:rFonts w:ascii="Times New Roman" w:eastAsia="Times New Roman" w:hAnsi="Times New Roman" w:cs="Times New Roman"/>
                <w:color w:val="1155CC"/>
                <w:sz w:val="24"/>
                <w:szCs w:val="24"/>
                <w:u w:val="single"/>
              </w:rPr>
            </w:pPr>
            <w:hyperlink r:id="rId6" w:history="1">
              <w:r>
                <w:rPr>
                  <w:rStyle w:val="Hipervnculo"/>
                </w:rPr>
                <w:t>https://github.com/LuisYauri/LumiSolutions/tree/master/DOCUMENTOS</w:t>
              </w:r>
            </w:hyperlink>
            <w:r>
              <w:rPr>
                <w:rStyle w:val="Hipervnculo"/>
              </w:rPr>
              <w:t>/POLITICAS</w:t>
            </w:r>
          </w:p>
        </w:tc>
      </w:tr>
      <w:tr w:rsidR="00DF3D1B" w:rsidTr="00643446">
        <w:trPr>
          <w:trHeight w:val="360"/>
        </w:trPr>
        <w:tc>
          <w:tcPr>
            <w:tcW w:w="29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Procedimientos de la empresa</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rsidR="00DF3D1B" w:rsidRDefault="00643446" w:rsidP="00643446">
            <w:pPr>
              <w:spacing w:line="240" w:lineRule="auto"/>
              <w:rPr>
                <w:rFonts w:ascii="Times New Roman" w:eastAsia="Times New Roman" w:hAnsi="Times New Roman" w:cs="Times New Roman"/>
                <w:color w:val="1155CC"/>
                <w:sz w:val="24"/>
                <w:szCs w:val="24"/>
                <w:u w:val="single"/>
              </w:rPr>
            </w:pPr>
            <w:hyperlink r:id="rId7" w:history="1">
              <w:r>
                <w:rPr>
                  <w:rStyle w:val="Hipervnculo"/>
                </w:rPr>
                <w:t>https://github.com/LuisYauri/LumiSolutions/tree/master/DOCUMENTOS</w:t>
              </w:r>
            </w:hyperlink>
            <w:r w:rsidRPr="00643446">
              <w:rPr>
                <w:rStyle w:val="Hipervnculo"/>
              </w:rPr>
              <w:t>/</w:t>
            </w:r>
            <w:r>
              <w:rPr>
                <w:rStyle w:val="Hipervnculo"/>
              </w:rPr>
              <w:t>PROCEDIMIENTOS</w:t>
            </w:r>
          </w:p>
        </w:tc>
      </w:tr>
      <w:tr w:rsidR="00DF3D1B" w:rsidTr="00643446">
        <w:trPr>
          <w:trHeight w:val="400"/>
        </w:trPr>
        <w:tc>
          <w:tcPr>
            <w:tcW w:w="29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Directrices de la empresa</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643446" w:rsidRDefault="00643446">
            <w:pPr>
              <w:spacing w:line="240" w:lineRule="auto"/>
              <w:rPr>
                <w:rFonts w:ascii="Times New Roman" w:eastAsia="Times New Roman" w:hAnsi="Times New Roman" w:cs="Times New Roman"/>
                <w:color w:val="1155CC"/>
                <w:sz w:val="24"/>
                <w:szCs w:val="24"/>
              </w:rPr>
            </w:pPr>
            <w:hyperlink r:id="rId8" w:history="1">
              <w:r>
                <w:rPr>
                  <w:rStyle w:val="Hipervnculo"/>
                </w:rPr>
                <w:t>https://github.com/LuisYauri/LumiSolutions/tree/master/DOCUMENTOS</w:t>
              </w:r>
            </w:hyperlink>
            <w:r>
              <w:rPr>
                <w:rStyle w:val="Hipervnculo"/>
              </w:rPr>
              <w:t>/DIRECTRICES</w:t>
            </w:r>
          </w:p>
        </w:tc>
      </w:tr>
    </w:tbl>
    <w:p w:rsidR="00DF3D1B" w:rsidRDefault="00DF3D1B">
      <w:pPr>
        <w:jc w:val="both"/>
        <w:rPr>
          <w:rFonts w:ascii="Times New Roman" w:eastAsia="Times New Roman" w:hAnsi="Times New Roman" w:cs="Times New Roman"/>
          <w:sz w:val="24"/>
          <w:szCs w:val="24"/>
        </w:rPr>
      </w:pPr>
    </w:p>
    <w:p w:rsidR="00DF3D1B" w:rsidRDefault="00DD79E3">
      <w:pPr>
        <w:numPr>
          <w:ilvl w:val="1"/>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 entorno e infraestructura</w:t>
      </w:r>
    </w:p>
    <w:p w:rsidR="00DF3D1B" w:rsidRDefault="00DD79E3">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Se utilizarán las siguientes herramientas para el control de la configuración de software:</w:t>
      </w:r>
    </w:p>
    <w:p w:rsidR="00DF3D1B" w:rsidRDefault="00DD79E3">
      <w:pPr>
        <w:numPr>
          <w:ilvl w:val="0"/>
          <w:numId w:val="2"/>
        </w:numP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Git</w:t>
      </w:r>
      <w:proofErr w:type="spellEnd"/>
      <w:r>
        <w:rPr>
          <w:rFonts w:ascii="Times New Roman" w:eastAsia="Times New Roman" w:hAnsi="Times New Roman" w:cs="Times New Roman"/>
          <w:b/>
          <w:sz w:val="24"/>
          <w:szCs w:val="24"/>
        </w:rPr>
        <w:t xml:space="preserve"> y </w:t>
      </w:r>
      <w:proofErr w:type="spellStart"/>
      <w:r>
        <w:rPr>
          <w:rFonts w:ascii="Times New Roman" w:eastAsia="Times New Roman" w:hAnsi="Times New Roman" w:cs="Times New Roman"/>
          <w:b/>
          <w:sz w:val="24"/>
          <w:szCs w:val="24"/>
        </w:rPr>
        <w:t>Github</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para el  control de versiones del producto.</w:t>
      </w:r>
    </w:p>
    <w:p w:rsidR="00DF3D1B" w:rsidRDefault="00DD79E3">
      <w:pPr>
        <w:numPr>
          <w:ilvl w:val="0"/>
          <w:numId w:val="2"/>
        </w:numP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Trello</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para organizar trabajos y fechas.</w:t>
      </w:r>
    </w:p>
    <w:p w:rsidR="00DF3D1B" w:rsidRDefault="00DD79E3">
      <w:pPr>
        <w:numPr>
          <w:ilvl w:val="0"/>
          <w:numId w:val="2"/>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Google Cloud </w:t>
      </w:r>
      <w:proofErr w:type="spellStart"/>
      <w:r>
        <w:rPr>
          <w:rFonts w:ascii="Times New Roman" w:eastAsia="Times New Roman" w:hAnsi="Times New Roman" w:cs="Times New Roman"/>
          <w:b/>
          <w:sz w:val="24"/>
          <w:szCs w:val="24"/>
        </w:rPr>
        <w:t>Platform</w:t>
      </w:r>
      <w:proofErr w:type="spellEnd"/>
      <w:r>
        <w:rPr>
          <w:rFonts w:ascii="Times New Roman" w:eastAsia="Times New Roman" w:hAnsi="Times New Roman" w:cs="Times New Roman"/>
          <w:b/>
          <w:sz w:val="24"/>
          <w:szCs w:val="24"/>
        </w:rPr>
        <w:t>,</w:t>
      </w:r>
    </w:p>
    <w:p w:rsidR="00DF3D1B" w:rsidRDefault="00DD79E3">
      <w:pPr>
        <w:numPr>
          <w:ilvl w:val="1"/>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w:t>
      </w:r>
    </w:p>
    <w:tbl>
      <w:tblPr>
        <w:tblStyle w:val="a2"/>
        <w:tblW w:w="9923" w:type="dxa"/>
        <w:tblInd w:w="-294" w:type="dxa"/>
        <w:tblBorders>
          <w:top w:val="nil"/>
          <w:left w:val="nil"/>
          <w:bottom w:val="nil"/>
          <w:right w:val="nil"/>
          <w:insideH w:val="nil"/>
          <w:insideV w:val="nil"/>
        </w:tblBorders>
        <w:tblLayout w:type="fixed"/>
        <w:tblLook w:val="0600" w:firstRow="0" w:lastRow="0" w:firstColumn="0" w:lastColumn="0" w:noHBand="1" w:noVBand="1"/>
      </w:tblPr>
      <w:tblGrid>
        <w:gridCol w:w="5529"/>
        <w:gridCol w:w="992"/>
        <w:gridCol w:w="3402"/>
      </w:tblGrid>
      <w:tr w:rsidR="00DF3D1B" w:rsidTr="00643446">
        <w:trPr>
          <w:trHeight w:val="198"/>
        </w:trPr>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446" w:rsidRDefault="00DD79E3" w:rsidP="00643446">
            <w:pPr>
              <w:spacing w:line="24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tc>
        <w:tc>
          <w:tcPr>
            <w:tcW w:w="99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Días</w:t>
            </w:r>
          </w:p>
        </w:tc>
        <w:tc>
          <w:tcPr>
            <w:tcW w:w="34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r>
      <w:tr w:rsidR="00DF3D1B" w:rsidTr="00643446">
        <w:trPr>
          <w:trHeight w:val="305"/>
        </w:trPr>
        <w:tc>
          <w:tcPr>
            <w:tcW w:w="5529"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643446" w:rsidRPr="00643446" w:rsidRDefault="00DD79E3" w:rsidP="00643446">
            <w:pPr>
              <w:pStyle w:val="Prrafodelista"/>
              <w:numPr>
                <w:ilvl w:val="0"/>
                <w:numId w:val="8"/>
              </w:numPr>
              <w:spacing w:line="240" w:lineRule="auto"/>
              <w:rPr>
                <w:rFonts w:ascii="Times New Roman" w:eastAsia="Times New Roman" w:hAnsi="Times New Roman" w:cs="Times New Roman"/>
                <w:b/>
                <w:sz w:val="24"/>
                <w:szCs w:val="24"/>
              </w:rPr>
            </w:pPr>
            <w:r w:rsidRPr="00643446">
              <w:rPr>
                <w:rFonts w:ascii="Times New Roman" w:eastAsia="Times New Roman" w:hAnsi="Times New Roman" w:cs="Times New Roman"/>
                <w:b/>
                <w:sz w:val="24"/>
                <w:szCs w:val="24"/>
              </w:rPr>
              <w:t>Planeamiento de la gestión de la configuración</w:t>
            </w:r>
          </w:p>
        </w:tc>
        <w:tc>
          <w:tcPr>
            <w:tcW w:w="99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Default="00DD79E3">
            <w:pPr>
              <w:spacing w:line="24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340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Default="00DF3D1B">
            <w:pPr>
              <w:spacing w:line="240" w:lineRule="auto"/>
              <w:ind w:left="425" w:hanging="360"/>
              <w:rPr>
                <w:rFonts w:ascii="Times New Roman" w:eastAsia="Times New Roman" w:hAnsi="Times New Roman" w:cs="Times New Roman"/>
                <w:b/>
                <w:sz w:val="24"/>
                <w:szCs w:val="24"/>
              </w:rPr>
            </w:pPr>
          </w:p>
        </w:tc>
      </w:tr>
      <w:tr w:rsidR="00DF3D1B" w:rsidTr="00643446">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Definir la problemática de la empresa</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Manager</w:t>
            </w:r>
          </w:p>
        </w:tc>
      </w:tr>
      <w:tr w:rsidR="00DF3D1B" w:rsidTr="00643446">
        <w:trPr>
          <w:trHeight w:val="200"/>
        </w:trPr>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Definir el propósito del plan</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Manager</w:t>
            </w:r>
          </w:p>
        </w:tc>
      </w:tr>
      <w:tr w:rsidR="00DF3D1B" w:rsidTr="00643446">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Definir la finalidad del plan</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Manager</w:t>
            </w:r>
          </w:p>
        </w:tc>
      </w:tr>
      <w:tr w:rsidR="00DF3D1B" w:rsidTr="00643446">
        <w:trPr>
          <w:trHeight w:val="340"/>
        </w:trPr>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Definir los roles y responsabilidades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Gestor de la configuración</w:t>
            </w:r>
          </w:p>
        </w:tc>
      </w:tr>
      <w:tr w:rsidR="00DF3D1B" w:rsidTr="00643446">
        <w:trPr>
          <w:trHeight w:val="140"/>
        </w:trPr>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Definir políticas, directrices o   procedimientos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Gestor de la configuración</w:t>
            </w:r>
          </w:p>
        </w:tc>
      </w:tr>
      <w:tr w:rsidR="00DF3D1B" w:rsidTr="00643446">
        <w:trPr>
          <w:trHeight w:val="360"/>
        </w:trPr>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 Identificar herramientas, entorno e infraestructura</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Gestor de la configuración</w:t>
            </w:r>
          </w:p>
        </w:tc>
      </w:tr>
      <w:tr w:rsidR="00DF3D1B" w:rsidTr="00643446">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1.7 Crear un cronograma</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Gestor de la configuración</w:t>
            </w:r>
          </w:p>
        </w:tc>
      </w:tr>
      <w:tr w:rsidR="00DF3D1B" w:rsidTr="00643446">
        <w:trPr>
          <w:trHeight w:val="140"/>
        </w:trPr>
        <w:tc>
          <w:tcPr>
            <w:tcW w:w="5529"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DF3D1B" w:rsidRDefault="00DD79E3">
            <w:pPr>
              <w:spacing w:line="24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Identificación de la SCM</w:t>
            </w:r>
          </w:p>
        </w:tc>
        <w:tc>
          <w:tcPr>
            <w:tcW w:w="99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Default="00DD79E3">
            <w:pPr>
              <w:spacing w:line="24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340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Default="00DF3D1B">
            <w:pPr>
              <w:spacing w:line="240" w:lineRule="auto"/>
              <w:ind w:left="65"/>
              <w:rPr>
                <w:rFonts w:ascii="Times New Roman" w:eastAsia="Times New Roman" w:hAnsi="Times New Roman" w:cs="Times New Roman"/>
                <w:b/>
                <w:sz w:val="24"/>
                <w:szCs w:val="24"/>
              </w:rPr>
            </w:pPr>
          </w:p>
        </w:tc>
      </w:tr>
      <w:tr w:rsidR="00DF3D1B" w:rsidTr="00643446">
        <w:trPr>
          <w:trHeight w:val="160"/>
        </w:trPr>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Clasificar los Ítems de la configuración</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Gestor de la configuración</w:t>
            </w:r>
          </w:p>
        </w:tc>
      </w:tr>
      <w:tr w:rsidR="00DF3D1B" w:rsidTr="00643446">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Definir la nomenclatura de los Ítem</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Gestor de la configuración</w:t>
            </w:r>
          </w:p>
        </w:tc>
      </w:tr>
      <w:tr w:rsidR="00DF3D1B" w:rsidTr="00643446">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Listas los Ítem con su nomenclatura</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Default="00DD79E3">
            <w:pPr>
              <w:spacing w:line="24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Gestor de la configuración</w:t>
            </w:r>
          </w:p>
        </w:tc>
      </w:tr>
      <w:tr w:rsidR="00DF3D1B" w:rsidTr="00643446">
        <w:tc>
          <w:tcPr>
            <w:tcW w:w="5529"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DF3D1B" w:rsidRDefault="00DD79E3">
            <w:pPr>
              <w:spacing w:line="24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Control de la configuración</w:t>
            </w:r>
          </w:p>
        </w:tc>
        <w:tc>
          <w:tcPr>
            <w:tcW w:w="99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Default="00DD79E3">
            <w:pPr>
              <w:spacing w:line="24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w:t>
            </w:r>
          </w:p>
        </w:tc>
        <w:tc>
          <w:tcPr>
            <w:tcW w:w="340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Default="00DD79E3">
            <w:pPr>
              <w:spacing w:line="24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Bibliotecario de configuración</w:t>
            </w:r>
          </w:p>
        </w:tc>
      </w:tr>
      <w:tr w:rsidR="00DF3D1B" w:rsidTr="00643446">
        <w:tc>
          <w:tcPr>
            <w:tcW w:w="5529"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DF3D1B" w:rsidRDefault="00DD79E3">
            <w:pPr>
              <w:spacing w:line="24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Auditorías de la configuración</w:t>
            </w:r>
          </w:p>
        </w:tc>
        <w:tc>
          <w:tcPr>
            <w:tcW w:w="99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Default="00DD79E3">
            <w:pPr>
              <w:spacing w:line="240" w:lineRule="auto"/>
              <w:ind w:left="425"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17</w:t>
            </w:r>
          </w:p>
        </w:tc>
        <w:tc>
          <w:tcPr>
            <w:tcW w:w="340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Default="00DD79E3">
            <w:pPr>
              <w:spacing w:line="240" w:lineRule="auto"/>
              <w:ind w:left="425"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Auditor de configuración</w:t>
            </w:r>
          </w:p>
        </w:tc>
      </w:tr>
    </w:tbl>
    <w:p w:rsidR="00DF3D1B" w:rsidRDefault="00DF3D1B">
      <w:pPr>
        <w:rPr>
          <w:rFonts w:ascii="Times New Roman" w:eastAsia="Times New Roman" w:hAnsi="Times New Roman" w:cs="Times New Roman"/>
          <w:b/>
          <w:sz w:val="24"/>
          <w:szCs w:val="24"/>
        </w:rPr>
      </w:pPr>
    </w:p>
    <w:p w:rsidR="00DF3D1B" w:rsidRDefault="00DD79E3">
      <w:pPr>
        <w:numPr>
          <w:ilvl w:val="0"/>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w:t>
      </w:r>
    </w:p>
    <w:p w:rsidR="00DF3D1B" w:rsidRDefault="00DD79E3">
      <w:pPr>
        <w:numPr>
          <w:ilvl w:val="1"/>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Lista de la clasificación de CI (cuadro: Tipo de ítem, nombre de </w:t>
      </w:r>
      <w:proofErr w:type="spellStart"/>
      <w:r>
        <w:rPr>
          <w:rFonts w:ascii="Times New Roman" w:eastAsia="Times New Roman" w:hAnsi="Times New Roman" w:cs="Times New Roman"/>
          <w:b/>
          <w:sz w:val="24"/>
          <w:szCs w:val="24"/>
        </w:rPr>
        <w:t>item</w:t>
      </w:r>
      <w:proofErr w:type="spellEnd"/>
      <w:r>
        <w:rPr>
          <w:rFonts w:ascii="Times New Roman" w:eastAsia="Times New Roman" w:hAnsi="Times New Roman" w:cs="Times New Roman"/>
          <w:b/>
          <w:sz w:val="24"/>
          <w:szCs w:val="24"/>
        </w:rPr>
        <w:t>, origen, proyecto)</w:t>
      </w:r>
    </w:p>
    <w:tbl>
      <w:tblPr>
        <w:tblStyle w:val="a3"/>
        <w:tblW w:w="9640"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4"/>
        <w:gridCol w:w="3840"/>
        <w:gridCol w:w="2025"/>
        <w:gridCol w:w="1851"/>
      </w:tblGrid>
      <w:tr w:rsidR="00DF3D1B" w:rsidTr="009D6B98">
        <w:trPr>
          <w:trHeight w:val="1740"/>
        </w:trPr>
        <w:tc>
          <w:tcPr>
            <w:tcW w:w="1924"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Tipo de </w:t>
            </w:r>
            <w:proofErr w:type="spellStart"/>
            <w:r>
              <w:rPr>
                <w:rFonts w:ascii="Times New Roman" w:eastAsia="Times New Roman" w:hAnsi="Times New Roman" w:cs="Times New Roman"/>
                <w:b/>
                <w:sz w:val="24"/>
                <w:szCs w:val="24"/>
              </w:rPr>
              <w:t>Item</w:t>
            </w:r>
            <w:proofErr w:type="spellEnd"/>
          </w:p>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(E=Evolución</w:t>
            </w:r>
          </w:p>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F=Fuente</w:t>
            </w:r>
          </w:p>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S=Soporte)</w:t>
            </w:r>
          </w:p>
        </w:tc>
        <w:tc>
          <w:tcPr>
            <w:tcW w:w="3840"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del </w:t>
            </w:r>
            <w:proofErr w:type="spellStart"/>
            <w:r>
              <w:rPr>
                <w:rFonts w:ascii="Times New Roman" w:eastAsia="Times New Roman" w:hAnsi="Times New Roman" w:cs="Times New Roman"/>
                <w:b/>
                <w:sz w:val="24"/>
                <w:szCs w:val="24"/>
              </w:rPr>
              <w:t>Item</w:t>
            </w:r>
            <w:proofErr w:type="spellEnd"/>
            <w:r>
              <w:rPr>
                <w:rFonts w:ascii="Times New Roman" w:eastAsia="Times New Roman" w:hAnsi="Times New Roman" w:cs="Times New Roman"/>
                <w:b/>
                <w:sz w:val="24"/>
                <w:szCs w:val="24"/>
              </w:rPr>
              <w:t xml:space="preserve"> (CI)</w:t>
            </w:r>
          </w:p>
        </w:tc>
        <w:tc>
          <w:tcPr>
            <w:tcW w:w="2025"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Origen</w:t>
            </w:r>
          </w:p>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(E=Empresa</w:t>
            </w:r>
          </w:p>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P=Proyecto</w:t>
            </w:r>
          </w:p>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C=Cliente</w:t>
            </w:r>
          </w:p>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V=Proveedor)</w:t>
            </w:r>
          </w:p>
        </w:tc>
        <w:tc>
          <w:tcPr>
            <w:tcW w:w="1851"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Proyecto</w:t>
            </w:r>
          </w:p>
        </w:tc>
      </w:tr>
      <w:tr w:rsidR="00DF3D1B" w:rsidTr="009D6B98">
        <w:tc>
          <w:tcPr>
            <w:tcW w:w="1924"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t>
            </w:r>
          </w:p>
        </w:tc>
        <w:tc>
          <w:tcPr>
            <w:tcW w:w="384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negocio</w:t>
            </w:r>
          </w:p>
        </w:tc>
        <w:tc>
          <w:tcPr>
            <w:tcW w:w="2025"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w:t>
            </w:r>
          </w:p>
        </w:tc>
      </w:tr>
      <w:tr w:rsidR="00DF3D1B" w:rsidTr="009D6B98">
        <w:tc>
          <w:tcPr>
            <w:tcW w:w="1924"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t>
            </w:r>
          </w:p>
        </w:tc>
        <w:tc>
          <w:tcPr>
            <w:tcW w:w="384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t>
            </w:r>
            <w:proofErr w:type="spellStart"/>
            <w:r>
              <w:rPr>
                <w:rFonts w:ascii="Times New Roman" w:eastAsia="Times New Roman" w:hAnsi="Times New Roman" w:cs="Times New Roman"/>
                <w:sz w:val="24"/>
                <w:szCs w:val="24"/>
              </w:rPr>
              <w:t>Charter</w:t>
            </w:r>
            <w:proofErr w:type="spellEnd"/>
          </w:p>
        </w:tc>
        <w:tc>
          <w:tcPr>
            <w:tcW w:w="2025"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1851"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w:t>
            </w:r>
          </w:p>
        </w:tc>
      </w:tr>
      <w:tr w:rsidR="00DF3D1B" w:rsidTr="009D6B98">
        <w:tc>
          <w:tcPr>
            <w:tcW w:w="1924"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t>
            </w:r>
          </w:p>
        </w:tc>
        <w:tc>
          <w:tcPr>
            <w:tcW w:w="384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Historias de Usuario</w:t>
            </w:r>
          </w:p>
        </w:tc>
        <w:tc>
          <w:tcPr>
            <w:tcW w:w="2025"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851"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w:t>
            </w:r>
          </w:p>
        </w:tc>
      </w:tr>
      <w:tr w:rsidR="00DF3D1B" w:rsidTr="009D6B98">
        <w:tc>
          <w:tcPr>
            <w:tcW w:w="1924"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84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Lista de requisitos</w:t>
            </w:r>
          </w:p>
        </w:tc>
        <w:tc>
          <w:tcPr>
            <w:tcW w:w="2025"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w:t>
            </w:r>
          </w:p>
        </w:tc>
      </w:tr>
      <w:tr w:rsidR="00DF3D1B" w:rsidTr="009D6B98">
        <w:tc>
          <w:tcPr>
            <w:tcW w:w="1924"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84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la gestión de configuración</w:t>
            </w:r>
          </w:p>
        </w:tc>
        <w:tc>
          <w:tcPr>
            <w:tcW w:w="2025"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1851"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SAYOE</w:t>
            </w:r>
          </w:p>
        </w:tc>
      </w:tr>
      <w:tr w:rsidR="00DF3D1B" w:rsidTr="009D6B98">
        <w:tc>
          <w:tcPr>
            <w:tcW w:w="1924"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84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Gestión de Cambios</w:t>
            </w:r>
          </w:p>
        </w:tc>
        <w:tc>
          <w:tcPr>
            <w:tcW w:w="2025"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w:t>
            </w:r>
          </w:p>
        </w:tc>
      </w:tr>
      <w:tr w:rsidR="00DF3D1B" w:rsidTr="009D6B98">
        <w:tc>
          <w:tcPr>
            <w:tcW w:w="1924"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84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Manuales de usuario</w:t>
            </w:r>
          </w:p>
        </w:tc>
        <w:tc>
          <w:tcPr>
            <w:tcW w:w="2025"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1851"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w:t>
            </w:r>
          </w:p>
        </w:tc>
      </w:tr>
      <w:tr w:rsidR="00DF3D1B" w:rsidTr="009D6B98">
        <w:tc>
          <w:tcPr>
            <w:tcW w:w="1924"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384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Instalación y configuración</w:t>
            </w:r>
          </w:p>
        </w:tc>
        <w:tc>
          <w:tcPr>
            <w:tcW w:w="2025"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1851"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SAYOE</w:t>
            </w:r>
          </w:p>
        </w:tc>
      </w:tr>
      <w:tr w:rsidR="00DF3D1B" w:rsidTr="009D6B98">
        <w:tc>
          <w:tcPr>
            <w:tcW w:w="1924"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384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Verificación</w:t>
            </w:r>
          </w:p>
        </w:tc>
        <w:tc>
          <w:tcPr>
            <w:tcW w:w="2025"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w:t>
            </w:r>
          </w:p>
        </w:tc>
      </w:tr>
      <w:tr w:rsidR="00DF3D1B" w:rsidTr="009D6B98">
        <w:tc>
          <w:tcPr>
            <w:tcW w:w="1924"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384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Revisión</w:t>
            </w:r>
          </w:p>
        </w:tc>
        <w:tc>
          <w:tcPr>
            <w:tcW w:w="2025"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SAYOE</w:t>
            </w:r>
          </w:p>
        </w:tc>
      </w:tr>
      <w:tr w:rsidR="00DF3D1B" w:rsidTr="009D6B98">
        <w:tc>
          <w:tcPr>
            <w:tcW w:w="1924"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384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Fuente</w:t>
            </w:r>
          </w:p>
        </w:tc>
        <w:tc>
          <w:tcPr>
            <w:tcW w:w="2025"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SAYOE</w:t>
            </w:r>
          </w:p>
        </w:tc>
      </w:tr>
    </w:tbl>
    <w:p w:rsidR="00DF3D1B" w:rsidRDefault="00DD79E3">
      <w:pPr>
        <w:rPr>
          <w:rFonts w:ascii="Times New Roman" w:eastAsia="Times New Roman" w:hAnsi="Times New Roman" w:cs="Times New Roman"/>
          <w:b/>
          <w:sz w:val="24"/>
          <w:szCs w:val="24"/>
        </w:rPr>
      </w:pPr>
      <w:r>
        <w:br w:type="page"/>
      </w:r>
      <w:bookmarkStart w:id="0" w:name="_GoBack"/>
      <w:bookmarkEnd w:id="0"/>
    </w:p>
    <w:p w:rsidR="00DF3D1B" w:rsidRDefault="00DD79E3">
      <w:pPr>
        <w:numPr>
          <w:ilvl w:val="1"/>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Definición de la nomenclatura de Ítem (Definir las nomenclaturas para cada caso)</w:t>
      </w:r>
    </w:p>
    <w:p w:rsidR="00DF3D1B" w:rsidRDefault="00DD79E3">
      <w:pPr>
        <w:spacing w:line="360" w:lineRule="auto"/>
        <w:ind w:left="1440"/>
        <w:rPr>
          <w:rFonts w:ascii="Times New Roman" w:eastAsia="Times New Roman" w:hAnsi="Times New Roman" w:cs="Times New Roman"/>
          <w:b/>
          <w:sz w:val="24"/>
          <w:szCs w:val="24"/>
        </w:rPr>
      </w:pPr>
      <w:r>
        <w:rPr>
          <w:rFonts w:ascii="Times New Roman" w:eastAsia="Times New Roman" w:hAnsi="Times New Roman" w:cs="Times New Roman"/>
          <w:sz w:val="24"/>
          <w:szCs w:val="24"/>
        </w:rPr>
        <w:t>Para la nomenclatura que deben seguir los artefactos de configuración son:</w:t>
      </w:r>
    </w:p>
    <w:p w:rsidR="00DF3D1B" w:rsidRDefault="00DD79E3">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Caso 1: </w:t>
      </w:r>
      <w:r>
        <w:rPr>
          <w:rFonts w:ascii="Times New Roman" w:eastAsia="Times New Roman" w:hAnsi="Times New Roman" w:cs="Times New Roman"/>
          <w:sz w:val="24"/>
          <w:szCs w:val="24"/>
        </w:rPr>
        <w:t>Ítems que no son específicos a un proyecto (políticas, procesos, guías)</w:t>
      </w:r>
    </w:p>
    <w:tbl>
      <w:tblPr>
        <w:tblStyle w:val="a4"/>
        <w:tblW w:w="6869"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DF3D1B">
        <w:tc>
          <w:tcPr>
            <w:tcW w:w="6869" w:type="dxa"/>
            <w:shd w:val="clear" w:color="auto" w:fill="auto"/>
            <w:tcMar>
              <w:top w:w="100" w:type="dxa"/>
              <w:left w:w="100" w:type="dxa"/>
              <w:bottom w:w="100" w:type="dxa"/>
              <w:right w:w="100" w:type="dxa"/>
            </w:tcMar>
          </w:tcPr>
          <w:p w:rsidR="00DF3D1B" w:rsidRDefault="00DD79E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18"/>
                <w:szCs w:val="18"/>
              </w:rPr>
              <w:t>[ACRONIMO_NOMBRE_DOCUMENTO]</w:t>
            </w:r>
          </w:p>
        </w:tc>
      </w:tr>
    </w:tbl>
    <w:p w:rsidR="00DF3D1B" w:rsidRDefault="00DF3D1B">
      <w:pPr>
        <w:spacing w:line="360" w:lineRule="auto"/>
        <w:ind w:left="2160"/>
        <w:rPr>
          <w:rFonts w:ascii="Times New Roman" w:eastAsia="Times New Roman" w:hAnsi="Times New Roman" w:cs="Times New Roman"/>
          <w:b/>
          <w:sz w:val="24"/>
          <w:szCs w:val="24"/>
        </w:rPr>
      </w:pPr>
    </w:p>
    <w:p w:rsidR="00DF3D1B" w:rsidRDefault="00DD79E3">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2:</w:t>
      </w:r>
      <w:r>
        <w:rPr>
          <w:rFonts w:ascii="Times New Roman" w:eastAsia="Times New Roman" w:hAnsi="Times New Roman" w:cs="Times New Roman"/>
          <w:sz w:val="24"/>
          <w:szCs w:val="24"/>
        </w:rPr>
        <w:t xml:space="preserve"> Ítems que son específicos de un proyecto.</w:t>
      </w:r>
    </w:p>
    <w:tbl>
      <w:tblPr>
        <w:tblStyle w:val="a5"/>
        <w:tblW w:w="6869"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DF3D1B">
        <w:tc>
          <w:tcPr>
            <w:tcW w:w="6869"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36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[ACRONIMO_NOMBRE_PROYECTO]-[ACRONIMO_NOMBRE_DOCUMENTO]</w:t>
            </w:r>
          </w:p>
        </w:tc>
      </w:tr>
    </w:tbl>
    <w:p w:rsidR="00DF3D1B" w:rsidRDefault="00DF3D1B">
      <w:pPr>
        <w:spacing w:line="360" w:lineRule="auto"/>
        <w:rPr>
          <w:rFonts w:ascii="Times New Roman" w:eastAsia="Times New Roman" w:hAnsi="Times New Roman" w:cs="Times New Roman"/>
          <w:sz w:val="24"/>
          <w:szCs w:val="24"/>
        </w:rPr>
      </w:pPr>
    </w:p>
    <w:p w:rsidR="00DF3D1B" w:rsidRDefault="00DD79E3">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Caso 3: </w:t>
      </w:r>
      <w:r>
        <w:rPr>
          <w:rFonts w:ascii="Times New Roman" w:eastAsia="Times New Roman" w:hAnsi="Times New Roman" w:cs="Times New Roman"/>
          <w:sz w:val="24"/>
          <w:szCs w:val="24"/>
        </w:rPr>
        <w:t>Ítems en evolución.</w:t>
      </w:r>
    </w:p>
    <w:tbl>
      <w:tblPr>
        <w:tblStyle w:val="a6"/>
        <w:tblW w:w="6869"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DF3D1B">
        <w:tc>
          <w:tcPr>
            <w:tcW w:w="6869" w:type="dxa"/>
            <w:shd w:val="clear" w:color="auto" w:fill="auto"/>
            <w:tcMar>
              <w:top w:w="100" w:type="dxa"/>
              <w:left w:w="100" w:type="dxa"/>
              <w:bottom w:w="100" w:type="dxa"/>
              <w:right w:w="100" w:type="dxa"/>
            </w:tcMar>
          </w:tcPr>
          <w:p w:rsidR="00DF3D1B" w:rsidRDefault="00DD79E3">
            <w:pPr>
              <w:widowControl w:val="0"/>
              <w:spacing w:line="360" w:lineRule="auto"/>
              <w:rPr>
                <w:rFonts w:ascii="Times New Roman" w:eastAsia="Times New Roman" w:hAnsi="Times New Roman" w:cs="Times New Roman"/>
                <w:b/>
                <w:sz w:val="16"/>
                <w:szCs w:val="16"/>
              </w:rPr>
            </w:pPr>
            <w:r>
              <w:rPr>
                <w:rFonts w:ascii="Times New Roman" w:eastAsia="Times New Roman" w:hAnsi="Times New Roman" w:cs="Times New Roman"/>
                <w:sz w:val="16"/>
                <w:szCs w:val="16"/>
              </w:rPr>
              <w:t>[ACRONIMO_NOMBRE_PROYECTO]-IE-[TIPO_DE_SOFTWARE]-[VERSION].[REVISIÓN]</w:t>
            </w:r>
          </w:p>
        </w:tc>
      </w:tr>
    </w:tbl>
    <w:p w:rsidR="00DF3D1B" w:rsidRDefault="00DF3D1B">
      <w:pPr>
        <w:spacing w:line="360" w:lineRule="auto"/>
        <w:rPr>
          <w:rFonts w:ascii="Times New Roman" w:eastAsia="Times New Roman" w:hAnsi="Times New Roman" w:cs="Times New Roman"/>
          <w:b/>
          <w:sz w:val="24"/>
          <w:szCs w:val="24"/>
        </w:rPr>
      </w:pPr>
    </w:p>
    <w:p w:rsidR="00DF3D1B" w:rsidRDefault="00DD79E3">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Caso 4: </w:t>
      </w:r>
      <w:proofErr w:type="spellStart"/>
      <w:r>
        <w:rPr>
          <w:rFonts w:ascii="Times New Roman" w:eastAsia="Times New Roman" w:hAnsi="Times New Roman" w:cs="Times New Roman"/>
          <w:sz w:val="24"/>
          <w:szCs w:val="24"/>
        </w:rPr>
        <w:t>Item</w:t>
      </w:r>
      <w:proofErr w:type="spellEnd"/>
      <w:r>
        <w:rPr>
          <w:rFonts w:ascii="Times New Roman" w:eastAsia="Times New Roman" w:hAnsi="Times New Roman" w:cs="Times New Roman"/>
          <w:sz w:val="24"/>
          <w:szCs w:val="24"/>
        </w:rPr>
        <w:t xml:space="preserve"> Fuente</w:t>
      </w:r>
    </w:p>
    <w:tbl>
      <w:tblPr>
        <w:tblStyle w:val="a7"/>
        <w:tblW w:w="6869"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DF3D1B">
        <w:tc>
          <w:tcPr>
            <w:tcW w:w="6869"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18"/>
                <w:szCs w:val="18"/>
              </w:rPr>
              <w:t>[ACRONIMO_NOMBRE_PROYECTO]-IF-[TIPO_DE_SOFTWARE]</w:t>
            </w:r>
          </w:p>
        </w:tc>
      </w:tr>
    </w:tbl>
    <w:p w:rsidR="00DF3D1B" w:rsidRDefault="00DF3D1B">
      <w:pPr>
        <w:spacing w:line="360" w:lineRule="auto"/>
        <w:ind w:left="2160"/>
        <w:rPr>
          <w:rFonts w:ascii="Times New Roman" w:eastAsia="Times New Roman" w:hAnsi="Times New Roman" w:cs="Times New Roman"/>
          <w:b/>
          <w:sz w:val="24"/>
          <w:szCs w:val="24"/>
        </w:rPr>
      </w:pPr>
    </w:p>
    <w:p w:rsidR="00DF3D1B" w:rsidRDefault="00DD79E3">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Caso 5: </w:t>
      </w:r>
      <w:r>
        <w:rPr>
          <w:rFonts w:ascii="Times New Roman" w:eastAsia="Times New Roman" w:hAnsi="Times New Roman" w:cs="Times New Roman"/>
          <w:sz w:val="24"/>
          <w:szCs w:val="24"/>
        </w:rPr>
        <w:t>Ítems de Soporte</w:t>
      </w:r>
    </w:p>
    <w:tbl>
      <w:tblPr>
        <w:tblStyle w:val="a8"/>
        <w:tblW w:w="6869"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DF3D1B">
        <w:tc>
          <w:tcPr>
            <w:tcW w:w="6869" w:type="dxa"/>
            <w:shd w:val="clear" w:color="auto" w:fill="auto"/>
            <w:tcMar>
              <w:top w:w="100" w:type="dxa"/>
              <w:left w:w="100" w:type="dxa"/>
              <w:bottom w:w="100" w:type="dxa"/>
              <w:right w:w="100" w:type="dxa"/>
            </w:tcMar>
          </w:tcPr>
          <w:p w:rsidR="00DF3D1B" w:rsidRDefault="00DD79E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18"/>
                <w:szCs w:val="18"/>
              </w:rPr>
              <w:t>[ACRONIMO_NOMBRE_PROYECTO]-IS-[TIPO_DE_SOFTWARE]</w:t>
            </w:r>
          </w:p>
        </w:tc>
      </w:tr>
    </w:tbl>
    <w:p w:rsidR="00DF3D1B" w:rsidRDefault="00DF3D1B">
      <w:pPr>
        <w:spacing w:line="360" w:lineRule="auto"/>
        <w:ind w:left="2160"/>
        <w:rPr>
          <w:rFonts w:ascii="Times New Roman" w:eastAsia="Times New Roman" w:hAnsi="Times New Roman" w:cs="Times New Roman"/>
          <w:b/>
          <w:sz w:val="24"/>
          <w:szCs w:val="24"/>
        </w:rPr>
      </w:pPr>
    </w:p>
    <w:p w:rsidR="00DF3D1B" w:rsidRDefault="00DD79E3">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Caso 6: </w:t>
      </w:r>
      <w:r>
        <w:rPr>
          <w:rFonts w:ascii="Times New Roman" w:eastAsia="Times New Roman" w:hAnsi="Times New Roman" w:cs="Times New Roman"/>
          <w:sz w:val="24"/>
          <w:szCs w:val="24"/>
        </w:rPr>
        <w:t>Ítems que siguiendo los casos anteriores generen nombre duplicados</w:t>
      </w:r>
    </w:p>
    <w:tbl>
      <w:tblPr>
        <w:tblStyle w:val="a9"/>
        <w:tblW w:w="6869"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DF3D1B">
        <w:tc>
          <w:tcPr>
            <w:tcW w:w="6869" w:type="dxa"/>
            <w:shd w:val="clear" w:color="auto" w:fill="auto"/>
            <w:tcMar>
              <w:top w:w="100" w:type="dxa"/>
              <w:left w:w="100" w:type="dxa"/>
              <w:bottom w:w="100" w:type="dxa"/>
              <w:right w:w="100" w:type="dxa"/>
            </w:tcMar>
          </w:tcPr>
          <w:p w:rsidR="00DF3D1B" w:rsidRDefault="00DD79E3">
            <w:pPr>
              <w:widowControl w:val="0"/>
              <w:spacing w:line="360" w:lineRule="auto"/>
              <w:rPr>
                <w:rFonts w:ascii="Times New Roman" w:eastAsia="Times New Roman" w:hAnsi="Times New Roman" w:cs="Times New Roman"/>
                <w:b/>
              </w:rPr>
            </w:pPr>
            <w:r>
              <w:rPr>
                <w:rFonts w:ascii="Times New Roman" w:eastAsia="Times New Roman" w:hAnsi="Times New Roman" w:cs="Times New Roman"/>
              </w:rPr>
              <w:t>Agregar en minúsculas, las dos siguientes letras del acrónimo.</w:t>
            </w:r>
          </w:p>
        </w:tc>
      </w:tr>
    </w:tbl>
    <w:p w:rsidR="00DF3D1B" w:rsidRDefault="00DF3D1B">
      <w:pPr>
        <w:ind w:left="2160"/>
        <w:rPr>
          <w:rFonts w:ascii="Times New Roman" w:eastAsia="Times New Roman" w:hAnsi="Times New Roman" w:cs="Times New Roman"/>
          <w:b/>
          <w:sz w:val="24"/>
          <w:szCs w:val="24"/>
        </w:rPr>
      </w:pPr>
    </w:p>
    <w:p w:rsidR="00DF3D1B" w:rsidRDefault="00DF3D1B">
      <w:pPr>
        <w:ind w:left="1440"/>
        <w:rPr>
          <w:rFonts w:ascii="Times New Roman" w:eastAsia="Times New Roman" w:hAnsi="Times New Roman" w:cs="Times New Roman"/>
          <w:b/>
          <w:sz w:val="24"/>
          <w:szCs w:val="24"/>
        </w:rPr>
      </w:pPr>
    </w:p>
    <w:p w:rsidR="00DF3D1B" w:rsidRDefault="00DF3D1B">
      <w:pPr>
        <w:ind w:left="1440"/>
        <w:rPr>
          <w:rFonts w:ascii="Times New Roman" w:eastAsia="Times New Roman" w:hAnsi="Times New Roman" w:cs="Times New Roman"/>
          <w:b/>
          <w:sz w:val="24"/>
          <w:szCs w:val="24"/>
        </w:rPr>
      </w:pPr>
    </w:p>
    <w:p w:rsidR="00DF3D1B" w:rsidRDefault="00DF3D1B">
      <w:pPr>
        <w:rPr>
          <w:rFonts w:ascii="Times New Roman" w:eastAsia="Times New Roman" w:hAnsi="Times New Roman" w:cs="Times New Roman"/>
          <w:b/>
          <w:sz w:val="24"/>
          <w:szCs w:val="24"/>
        </w:rPr>
      </w:pPr>
    </w:p>
    <w:p w:rsidR="00DF3D1B" w:rsidRDefault="00DD79E3">
      <w:pPr>
        <w:ind w:left="1440"/>
        <w:rPr>
          <w:rFonts w:ascii="Times New Roman" w:eastAsia="Times New Roman" w:hAnsi="Times New Roman" w:cs="Times New Roman"/>
          <w:b/>
          <w:sz w:val="24"/>
          <w:szCs w:val="24"/>
        </w:rPr>
      </w:pPr>
      <w:r>
        <w:br w:type="page"/>
      </w:r>
    </w:p>
    <w:p w:rsidR="00DF3D1B" w:rsidRDefault="00DD79E3">
      <w:pPr>
        <w:numPr>
          <w:ilvl w:val="1"/>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Lista de Ítem con la nomenclatura (Cuadro de lista de ítem con su nomenclatura: Nomenclatura del ítem, extensión, nomenclatura proyecto) *INVENTARIO DE LA NOMENCLATURA</w:t>
      </w:r>
    </w:p>
    <w:p w:rsidR="00DF3D1B" w:rsidRDefault="00DF3D1B">
      <w:pPr>
        <w:ind w:left="1440"/>
        <w:rPr>
          <w:rFonts w:ascii="Times New Roman" w:eastAsia="Times New Roman" w:hAnsi="Times New Roman" w:cs="Times New Roman"/>
          <w:b/>
          <w:sz w:val="24"/>
          <w:szCs w:val="24"/>
        </w:rPr>
      </w:pPr>
    </w:p>
    <w:tbl>
      <w:tblPr>
        <w:tblStyle w:val="aa"/>
        <w:tblW w:w="8190" w:type="dxa"/>
        <w:tblInd w:w="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1500"/>
        <w:gridCol w:w="2715"/>
        <w:gridCol w:w="1155"/>
      </w:tblGrid>
      <w:tr w:rsidR="00DF3D1B">
        <w:tc>
          <w:tcPr>
            <w:tcW w:w="2820"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Ítem</w:t>
            </w:r>
          </w:p>
        </w:tc>
        <w:tc>
          <w:tcPr>
            <w:tcW w:w="1500" w:type="dxa"/>
            <w:shd w:val="clear" w:color="auto" w:fill="auto"/>
            <w:tcMar>
              <w:top w:w="100" w:type="dxa"/>
              <w:left w:w="100" w:type="dxa"/>
              <w:bottom w:w="100" w:type="dxa"/>
              <w:right w:w="100" w:type="dxa"/>
            </w:tcMar>
          </w:tcPr>
          <w:p w:rsidR="00DF3D1B" w:rsidRDefault="00DD79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Extensión</w:t>
            </w:r>
          </w:p>
        </w:tc>
        <w:tc>
          <w:tcPr>
            <w:tcW w:w="2715"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Nomenclatura</w:t>
            </w:r>
          </w:p>
        </w:tc>
        <w:tc>
          <w:tcPr>
            <w:tcW w:w="1155"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Proyecto</w:t>
            </w:r>
          </w:p>
        </w:tc>
      </w:tr>
      <w:tr w:rsidR="00DF3D1B">
        <w:tc>
          <w:tcPr>
            <w:tcW w:w="282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negocio</w:t>
            </w:r>
          </w:p>
        </w:tc>
        <w:tc>
          <w:tcPr>
            <w:tcW w:w="1500"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docx</w:t>
            </w:r>
            <w:proofErr w:type="spellEnd"/>
          </w:p>
        </w:tc>
        <w:tc>
          <w:tcPr>
            <w:tcW w:w="2715"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SAV-DN</w:t>
            </w:r>
          </w:p>
        </w:tc>
        <w:tc>
          <w:tcPr>
            <w:tcW w:w="1155"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w:t>
            </w:r>
          </w:p>
        </w:tc>
      </w:tr>
      <w:tr w:rsidR="00DF3D1B">
        <w:tc>
          <w:tcPr>
            <w:tcW w:w="282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t>
            </w:r>
            <w:proofErr w:type="spellStart"/>
            <w:r>
              <w:rPr>
                <w:rFonts w:ascii="Times New Roman" w:eastAsia="Times New Roman" w:hAnsi="Times New Roman" w:cs="Times New Roman"/>
                <w:sz w:val="24"/>
                <w:szCs w:val="24"/>
              </w:rPr>
              <w:t>Charter</w:t>
            </w:r>
            <w:proofErr w:type="spellEnd"/>
          </w:p>
        </w:tc>
        <w:tc>
          <w:tcPr>
            <w:tcW w:w="150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docx</w:t>
            </w:r>
            <w:proofErr w:type="spellEnd"/>
          </w:p>
        </w:tc>
        <w:tc>
          <w:tcPr>
            <w:tcW w:w="2715"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SAV-AC</w:t>
            </w:r>
          </w:p>
        </w:tc>
        <w:tc>
          <w:tcPr>
            <w:tcW w:w="1155"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w:t>
            </w:r>
          </w:p>
        </w:tc>
      </w:tr>
      <w:tr w:rsidR="00DF3D1B">
        <w:tc>
          <w:tcPr>
            <w:tcW w:w="282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Historias de Usuario</w:t>
            </w:r>
          </w:p>
        </w:tc>
        <w:tc>
          <w:tcPr>
            <w:tcW w:w="150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docx</w:t>
            </w:r>
            <w:proofErr w:type="spellEnd"/>
          </w:p>
        </w:tc>
        <w:tc>
          <w:tcPr>
            <w:tcW w:w="2715"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SAV-HU</w:t>
            </w:r>
          </w:p>
        </w:tc>
        <w:tc>
          <w:tcPr>
            <w:tcW w:w="1155"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w:t>
            </w:r>
          </w:p>
        </w:tc>
      </w:tr>
      <w:tr w:rsidR="00DF3D1B">
        <w:tc>
          <w:tcPr>
            <w:tcW w:w="282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Lista de requisitos</w:t>
            </w:r>
          </w:p>
        </w:tc>
        <w:tc>
          <w:tcPr>
            <w:tcW w:w="150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docx</w:t>
            </w:r>
            <w:proofErr w:type="spellEnd"/>
          </w:p>
        </w:tc>
        <w:tc>
          <w:tcPr>
            <w:tcW w:w="2715"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SAV-LR</w:t>
            </w:r>
          </w:p>
        </w:tc>
        <w:tc>
          <w:tcPr>
            <w:tcW w:w="1155"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w:t>
            </w:r>
          </w:p>
        </w:tc>
      </w:tr>
      <w:tr w:rsidR="00DF3D1B">
        <w:tc>
          <w:tcPr>
            <w:tcW w:w="282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la gestión de configuración</w:t>
            </w:r>
          </w:p>
        </w:tc>
        <w:tc>
          <w:tcPr>
            <w:tcW w:w="150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docx</w:t>
            </w:r>
            <w:proofErr w:type="spellEnd"/>
          </w:p>
        </w:tc>
        <w:tc>
          <w:tcPr>
            <w:tcW w:w="2715"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SAYOE-PGC</w:t>
            </w:r>
          </w:p>
        </w:tc>
        <w:tc>
          <w:tcPr>
            <w:tcW w:w="1155"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SAYOE</w:t>
            </w:r>
          </w:p>
        </w:tc>
      </w:tr>
      <w:tr w:rsidR="00DF3D1B">
        <w:tc>
          <w:tcPr>
            <w:tcW w:w="282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Gestión de Cambios</w:t>
            </w:r>
          </w:p>
        </w:tc>
        <w:tc>
          <w:tcPr>
            <w:tcW w:w="150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docx</w:t>
            </w:r>
            <w:proofErr w:type="spellEnd"/>
          </w:p>
        </w:tc>
        <w:tc>
          <w:tcPr>
            <w:tcW w:w="2715"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w:t>
            </w:r>
            <w:proofErr w:type="spellStart"/>
            <w:r>
              <w:rPr>
                <w:rFonts w:ascii="Times New Roman" w:eastAsia="Times New Roman" w:hAnsi="Times New Roman" w:cs="Times New Roman"/>
                <w:sz w:val="24"/>
                <w:szCs w:val="24"/>
              </w:rPr>
              <w:t>PGCam</w:t>
            </w:r>
            <w:proofErr w:type="spellEnd"/>
          </w:p>
        </w:tc>
        <w:tc>
          <w:tcPr>
            <w:tcW w:w="1155"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w:t>
            </w:r>
          </w:p>
        </w:tc>
      </w:tr>
      <w:tr w:rsidR="00DF3D1B">
        <w:tc>
          <w:tcPr>
            <w:tcW w:w="282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Manuales de usuario</w:t>
            </w:r>
          </w:p>
        </w:tc>
        <w:tc>
          <w:tcPr>
            <w:tcW w:w="150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docx</w:t>
            </w:r>
            <w:proofErr w:type="spellEnd"/>
          </w:p>
        </w:tc>
        <w:tc>
          <w:tcPr>
            <w:tcW w:w="2715"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SAV-MU</w:t>
            </w:r>
          </w:p>
        </w:tc>
        <w:tc>
          <w:tcPr>
            <w:tcW w:w="1155"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w:t>
            </w:r>
          </w:p>
        </w:tc>
      </w:tr>
      <w:tr w:rsidR="00DF3D1B">
        <w:tc>
          <w:tcPr>
            <w:tcW w:w="282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Instalación y configuración</w:t>
            </w:r>
          </w:p>
        </w:tc>
        <w:tc>
          <w:tcPr>
            <w:tcW w:w="150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docx</w:t>
            </w:r>
            <w:proofErr w:type="spellEnd"/>
          </w:p>
        </w:tc>
        <w:tc>
          <w:tcPr>
            <w:tcW w:w="2715"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SAYOE-DIC</w:t>
            </w:r>
          </w:p>
        </w:tc>
        <w:tc>
          <w:tcPr>
            <w:tcW w:w="1155"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SAYOE</w:t>
            </w:r>
          </w:p>
        </w:tc>
      </w:tr>
      <w:tr w:rsidR="00DF3D1B">
        <w:tc>
          <w:tcPr>
            <w:tcW w:w="282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Verificación</w:t>
            </w:r>
          </w:p>
        </w:tc>
        <w:tc>
          <w:tcPr>
            <w:tcW w:w="150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docx</w:t>
            </w:r>
            <w:proofErr w:type="spellEnd"/>
          </w:p>
        </w:tc>
        <w:tc>
          <w:tcPr>
            <w:tcW w:w="2715"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SAV-RV</w:t>
            </w:r>
          </w:p>
        </w:tc>
        <w:tc>
          <w:tcPr>
            <w:tcW w:w="1155"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w:t>
            </w:r>
          </w:p>
        </w:tc>
      </w:tr>
      <w:tr w:rsidR="00DF3D1B">
        <w:tc>
          <w:tcPr>
            <w:tcW w:w="282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Revisión</w:t>
            </w:r>
          </w:p>
        </w:tc>
        <w:tc>
          <w:tcPr>
            <w:tcW w:w="150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docx</w:t>
            </w:r>
            <w:proofErr w:type="spellEnd"/>
          </w:p>
        </w:tc>
        <w:tc>
          <w:tcPr>
            <w:tcW w:w="2715"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SAYOE-RR</w:t>
            </w:r>
          </w:p>
        </w:tc>
        <w:tc>
          <w:tcPr>
            <w:tcW w:w="1155"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SAYOE</w:t>
            </w:r>
          </w:p>
        </w:tc>
      </w:tr>
      <w:tr w:rsidR="00DF3D1B">
        <w:tc>
          <w:tcPr>
            <w:tcW w:w="282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Fuente</w:t>
            </w:r>
          </w:p>
        </w:tc>
        <w:tc>
          <w:tcPr>
            <w:tcW w:w="1500"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docx</w:t>
            </w:r>
            <w:proofErr w:type="spellEnd"/>
          </w:p>
        </w:tc>
        <w:tc>
          <w:tcPr>
            <w:tcW w:w="2715" w:type="dxa"/>
            <w:shd w:val="clear" w:color="auto" w:fill="auto"/>
            <w:tcMar>
              <w:top w:w="100" w:type="dxa"/>
              <w:left w:w="100" w:type="dxa"/>
              <w:bottom w:w="100" w:type="dxa"/>
              <w:right w:w="100" w:type="dxa"/>
            </w:tcMar>
          </w:tcPr>
          <w:p w:rsidR="00DF3D1B" w:rsidRDefault="00DD79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SAYOE-CF</w:t>
            </w:r>
          </w:p>
        </w:tc>
        <w:tc>
          <w:tcPr>
            <w:tcW w:w="1155" w:type="dxa"/>
            <w:shd w:val="clear" w:color="auto" w:fill="auto"/>
            <w:tcMar>
              <w:top w:w="100" w:type="dxa"/>
              <w:left w:w="100" w:type="dxa"/>
              <w:bottom w:w="100" w:type="dxa"/>
              <w:right w:w="100" w:type="dxa"/>
            </w:tcMar>
          </w:tcPr>
          <w:p w:rsidR="00DF3D1B" w:rsidRDefault="00DD79E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SAYOE</w:t>
            </w:r>
          </w:p>
        </w:tc>
      </w:tr>
    </w:tbl>
    <w:p w:rsidR="00DF3D1B" w:rsidRDefault="00DF3D1B">
      <w:pPr>
        <w:rPr>
          <w:rFonts w:ascii="Times New Roman" w:eastAsia="Times New Roman" w:hAnsi="Times New Roman" w:cs="Times New Roman"/>
          <w:b/>
          <w:sz w:val="24"/>
          <w:szCs w:val="24"/>
        </w:rPr>
      </w:pPr>
    </w:p>
    <w:sectPr w:rsidR="00DF3D1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A717B"/>
    <w:multiLevelType w:val="multilevel"/>
    <w:tmpl w:val="8A86AD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E61B1"/>
    <w:multiLevelType w:val="multilevel"/>
    <w:tmpl w:val="00484B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2D33A3E"/>
    <w:multiLevelType w:val="multilevel"/>
    <w:tmpl w:val="23C0F6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403A3D2E"/>
    <w:multiLevelType w:val="multilevel"/>
    <w:tmpl w:val="AA9A4C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B31D53"/>
    <w:multiLevelType w:val="hybridMultilevel"/>
    <w:tmpl w:val="BAF0041E"/>
    <w:lvl w:ilvl="0" w:tplc="E20ECACE">
      <w:start w:val="1"/>
      <w:numFmt w:val="decimal"/>
      <w:lvlText w:val="%1."/>
      <w:lvlJc w:val="left"/>
      <w:pPr>
        <w:ind w:left="425" w:hanging="360"/>
      </w:pPr>
      <w:rPr>
        <w:rFonts w:hint="default"/>
      </w:rPr>
    </w:lvl>
    <w:lvl w:ilvl="1" w:tplc="280A0019" w:tentative="1">
      <w:start w:val="1"/>
      <w:numFmt w:val="lowerLetter"/>
      <w:lvlText w:val="%2."/>
      <w:lvlJc w:val="left"/>
      <w:pPr>
        <w:ind w:left="1145" w:hanging="360"/>
      </w:pPr>
    </w:lvl>
    <w:lvl w:ilvl="2" w:tplc="280A001B" w:tentative="1">
      <w:start w:val="1"/>
      <w:numFmt w:val="lowerRoman"/>
      <w:lvlText w:val="%3."/>
      <w:lvlJc w:val="right"/>
      <w:pPr>
        <w:ind w:left="1865" w:hanging="180"/>
      </w:pPr>
    </w:lvl>
    <w:lvl w:ilvl="3" w:tplc="280A000F" w:tentative="1">
      <w:start w:val="1"/>
      <w:numFmt w:val="decimal"/>
      <w:lvlText w:val="%4."/>
      <w:lvlJc w:val="left"/>
      <w:pPr>
        <w:ind w:left="2585" w:hanging="360"/>
      </w:pPr>
    </w:lvl>
    <w:lvl w:ilvl="4" w:tplc="280A0019" w:tentative="1">
      <w:start w:val="1"/>
      <w:numFmt w:val="lowerLetter"/>
      <w:lvlText w:val="%5."/>
      <w:lvlJc w:val="left"/>
      <w:pPr>
        <w:ind w:left="3305" w:hanging="360"/>
      </w:pPr>
    </w:lvl>
    <w:lvl w:ilvl="5" w:tplc="280A001B" w:tentative="1">
      <w:start w:val="1"/>
      <w:numFmt w:val="lowerRoman"/>
      <w:lvlText w:val="%6."/>
      <w:lvlJc w:val="right"/>
      <w:pPr>
        <w:ind w:left="4025" w:hanging="180"/>
      </w:pPr>
    </w:lvl>
    <w:lvl w:ilvl="6" w:tplc="280A000F" w:tentative="1">
      <w:start w:val="1"/>
      <w:numFmt w:val="decimal"/>
      <w:lvlText w:val="%7."/>
      <w:lvlJc w:val="left"/>
      <w:pPr>
        <w:ind w:left="4745" w:hanging="360"/>
      </w:pPr>
    </w:lvl>
    <w:lvl w:ilvl="7" w:tplc="280A0019" w:tentative="1">
      <w:start w:val="1"/>
      <w:numFmt w:val="lowerLetter"/>
      <w:lvlText w:val="%8."/>
      <w:lvlJc w:val="left"/>
      <w:pPr>
        <w:ind w:left="5465" w:hanging="360"/>
      </w:pPr>
    </w:lvl>
    <w:lvl w:ilvl="8" w:tplc="280A001B" w:tentative="1">
      <w:start w:val="1"/>
      <w:numFmt w:val="lowerRoman"/>
      <w:lvlText w:val="%9."/>
      <w:lvlJc w:val="right"/>
      <w:pPr>
        <w:ind w:left="6185" w:hanging="180"/>
      </w:pPr>
    </w:lvl>
  </w:abstractNum>
  <w:abstractNum w:abstractNumId="5" w15:restartNumberingAfterBreak="0">
    <w:nsid w:val="528469D3"/>
    <w:multiLevelType w:val="multilevel"/>
    <w:tmpl w:val="059C7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A339FA"/>
    <w:multiLevelType w:val="multilevel"/>
    <w:tmpl w:val="FC5CE3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745E0C9E"/>
    <w:multiLevelType w:val="multilevel"/>
    <w:tmpl w:val="992485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2"/>
  </w:num>
  <w:num w:numId="5">
    <w:abstractNumId w:val="7"/>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1"/>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D1B"/>
    <w:rsid w:val="00643446"/>
    <w:rsid w:val="009D6B98"/>
    <w:rsid w:val="00DD79E3"/>
    <w:rsid w:val="00DF3D1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DE8E79-FC6C-4BD4-B8AE-F5F53F51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43446"/>
    <w:pPr>
      <w:spacing w:before="100" w:beforeAutospacing="1" w:after="100" w:afterAutospacing="1" w:line="240" w:lineRule="auto"/>
    </w:pPr>
    <w:rPr>
      <w:rFonts w:ascii="Times New Roman" w:eastAsia="Times New Roman" w:hAnsi="Times New Roman" w:cs="Times New Roman"/>
      <w:sz w:val="24"/>
      <w:szCs w:val="24"/>
      <w:lang w:val="es-PE"/>
    </w:rPr>
  </w:style>
  <w:style w:type="character" w:styleId="Hipervnculo">
    <w:name w:val="Hyperlink"/>
    <w:basedOn w:val="Fuentedeprrafopredeter"/>
    <w:uiPriority w:val="99"/>
    <w:semiHidden/>
    <w:unhideWhenUsed/>
    <w:rsid w:val="00643446"/>
    <w:rPr>
      <w:color w:val="0000FF"/>
      <w:u w:val="single"/>
    </w:rPr>
  </w:style>
  <w:style w:type="paragraph" w:styleId="Prrafodelista">
    <w:name w:val="List Paragraph"/>
    <w:basedOn w:val="Normal"/>
    <w:uiPriority w:val="34"/>
    <w:qFormat/>
    <w:rsid w:val="00643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957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sYauri/LumiSolutions/tree/master/DOCUMENTOS" TargetMode="External"/><Relationship Id="rId3" Type="http://schemas.openxmlformats.org/officeDocument/2006/relationships/settings" Target="settings.xml"/><Relationship Id="rId7" Type="http://schemas.openxmlformats.org/officeDocument/2006/relationships/hyperlink" Target="https://github.com/LuisYauri/LumiSolutions/tree/master/DOCUMENT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uisYauri/LumiSolutions/tree/master/DOCUMENTO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1159</Words>
  <Characters>6376</Characters>
  <Application>Microsoft Office Word</Application>
  <DocSecurity>0</DocSecurity>
  <Lines>53</Lines>
  <Paragraphs>15</Paragraphs>
  <ScaleCrop>false</ScaleCrop>
  <Company/>
  <LinksUpToDate>false</LinksUpToDate>
  <CharactersWithSpaces>7520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Alisson</cp:lastModifiedBy>
  <cp:revision>4</cp:revision>
  <dcterms:created xsi:type="dcterms:W3CDTF">2019-10-09T08:43:00Z</dcterms:created>
  <dcterms:modified xsi:type="dcterms:W3CDTF">2019-10-09T08:57:00Z</dcterms:modified>
</cp:coreProperties>
</file>