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Procedimiento formales de control de cambios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