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A5C" w:rsidRDefault="00780FBE">
      <w:pPr>
        <w:jc w:val="center"/>
        <w:rPr>
          <w:rFonts w:ascii="Arial" w:eastAsia="Arial" w:hAnsi="Arial" w:cs="Arial"/>
          <w:b/>
          <w:color w:val="000000"/>
          <w:sz w:val="24"/>
          <w:szCs w:val="24"/>
        </w:rPr>
      </w:pPr>
      <w:r>
        <w:rPr>
          <w:rFonts w:ascii="Arial" w:eastAsia="Arial" w:hAnsi="Arial" w:cs="Arial"/>
          <w:b/>
          <w:sz w:val="24"/>
          <w:szCs w:val="24"/>
        </w:rPr>
        <w:t>IMPLEMENTACIÓN DE UN SISTEMA DE CONTROL DE MICROAMBIENTE PARA ACUARIOS DE PECES ORNAMENTALES BASADO EN IOT</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LUISA FERNANDA GARZON SILVA</w:t>
      </w: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 xml:space="preserve">JHON ANDRES PLAZA NAGLES </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UNIDAD CENTRAL DEL VALLE</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FACULTAD DE INGENIERÍA </w:t>
      </w:r>
    </w:p>
    <w:p w:rsidR="005F1A5C" w:rsidRDefault="00780FBE">
      <w:pPr>
        <w:jc w:val="center"/>
        <w:rPr>
          <w:rFonts w:ascii="Arial" w:eastAsia="Arial" w:hAnsi="Arial" w:cs="Arial"/>
          <w:b/>
          <w:sz w:val="24"/>
          <w:szCs w:val="24"/>
        </w:rPr>
      </w:pPr>
      <w:r>
        <w:rPr>
          <w:rFonts w:ascii="Arial" w:eastAsia="Arial" w:hAnsi="Arial" w:cs="Arial"/>
          <w:b/>
          <w:sz w:val="24"/>
          <w:szCs w:val="24"/>
        </w:rPr>
        <w:t>PROGRAMA INGENIERÍA ELECTRÓNICA</w:t>
      </w:r>
    </w:p>
    <w:p w:rsidR="005F1A5C" w:rsidRDefault="00780FBE">
      <w:pPr>
        <w:jc w:val="center"/>
        <w:rPr>
          <w:rFonts w:ascii="Arial" w:eastAsia="Arial" w:hAnsi="Arial" w:cs="Arial"/>
          <w:b/>
          <w:sz w:val="24"/>
          <w:szCs w:val="24"/>
        </w:rPr>
      </w:pPr>
      <w:r>
        <w:rPr>
          <w:rFonts w:ascii="Arial" w:eastAsia="Arial" w:hAnsi="Arial" w:cs="Arial"/>
          <w:b/>
          <w:sz w:val="24"/>
          <w:szCs w:val="24"/>
        </w:rPr>
        <w:t>TULUÁ, VALLE</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2022 </w:t>
      </w:r>
    </w:p>
    <w:p w:rsidR="005F1A5C" w:rsidRDefault="005F1A5C">
      <w:pP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lastRenderedPageBreak/>
        <w:t>IMPLEMENTACIÓN DE UN SISTEMA DE CONTROL DE MICROAMBIENTE PARA ACUARIOS DE PECES ORNAMENTALES BASADO EN IOT</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pBdr>
          <w:top w:val="nil"/>
          <w:left w:val="nil"/>
          <w:bottom w:val="nil"/>
          <w:right w:val="nil"/>
          <w:between w:val="nil"/>
        </w:pBdr>
        <w:jc w:val="center"/>
        <w:rPr>
          <w:rFonts w:ascii="Arial" w:eastAsia="Arial" w:hAnsi="Arial" w:cs="Arial"/>
          <w:b/>
          <w:sz w:val="24"/>
          <w:szCs w:val="24"/>
        </w:rPr>
      </w:pPr>
    </w:p>
    <w:p w:rsidR="005F1A5C" w:rsidRDefault="00780FBE">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t xml:space="preserve"> </w:t>
      </w:r>
    </w:p>
    <w:p w:rsidR="005F1A5C" w:rsidRDefault="005F1A5C">
      <w:pP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LUISA FERNANDA GARZON SILVA</w:t>
      </w: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 xml:space="preserve">JHON ANDRES PLAZA NAGLES </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 xml:space="preserve">Propuesta de trabajo de grado para optar al título de </w:t>
      </w:r>
    </w:p>
    <w:p w:rsidR="005F1A5C" w:rsidRDefault="00780FBE">
      <w:pPr>
        <w:jc w:val="center"/>
        <w:rPr>
          <w:rFonts w:ascii="Arial" w:eastAsia="Arial" w:hAnsi="Arial" w:cs="Arial"/>
          <w:b/>
          <w:sz w:val="24"/>
          <w:szCs w:val="24"/>
        </w:rPr>
      </w:pPr>
      <w:r>
        <w:rPr>
          <w:rFonts w:ascii="Arial" w:eastAsia="Arial" w:hAnsi="Arial" w:cs="Arial"/>
          <w:b/>
          <w:sz w:val="24"/>
          <w:szCs w:val="24"/>
        </w:rPr>
        <w:t>Ingenieros Electrónicos</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Director</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ALVARO HERNANDO SALAZAR VICTORIA </w:t>
      </w:r>
      <w:r>
        <w:rPr>
          <w:rFonts w:ascii="Arial" w:eastAsia="Arial" w:hAnsi="Arial" w:cs="Arial"/>
          <w:b/>
          <w:sz w:val="24"/>
          <w:szCs w:val="24"/>
          <w:highlight w:val="white"/>
        </w:rPr>
        <w:t>(</w:t>
      </w:r>
      <w:proofErr w:type="spellStart"/>
      <w:r>
        <w:rPr>
          <w:rFonts w:ascii="Arial" w:eastAsia="Arial" w:hAnsi="Arial" w:cs="Arial"/>
          <w:b/>
          <w:sz w:val="24"/>
          <w:szCs w:val="24"/>
          <w:highlight w:val="white"/>
        </w:rPr>
        <w:t>Ing</w:t>
      </w:r>
      <w:proofErr w:type="spellEnd"/>
      <w:r>
        <w:rPr>
          <w:rFonts w:ascii="Arial" w:eastAsia="Arial" w:hAnsi="Arial" w:cs="Arial"/>
          <w:b/>
          <w:sz w:val="24"/>
          <w:szCs w:val="24"/>
          <w:highlight w:val="white"/>
        </w:rPr>
        <w:t>)</w:t>
      </w:r>
      <w:r>
        <w:rPr>
          <w:rFonts w:ascii="Arial" w:eastAsia="Arial" w:hAnsi="Arial" w:cs="Arial"/>
          <w:b/>
          <w:sz w:val="24"/>
          <w:szCs w:val="24"/>
        </w:rPr>
        <w:t xml:space="preserve"> </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Codirector</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JHON MAURICIO NOGUERA JIMENEZ </w:t>
      </w:r>
      <w:r>
        <w:rPr>
          <w:rFonts w:ascii="Arial" w:eastAsia="Arial" w:hAnsi="Arial" w:cs="Arial"/>
          <w:b/>
          <w:sz w:val="24"/>
          <w:szCs w:val="24"/>
          <w:highlight w:val="white"/>
        </w:rPr>
        <w:t>(</w:t>
      </w:r>
      <w:proofErr w:type="spellStart"/>
      <w:r>
        <w:rPr>
          <w:rFonts w:ascii="Arial" w:eastAsia="Arial" w:hAnsi="Arial" w:cs="Arial"/>
          <w:b/>
          <w:sz w:val="24"/>
          <w:szCs w:val="24"/>
          <w:highlight w:val="white"/>
        </w:rPr>
        <w:t>Ing</w:t>
      </w:r>
      <w:proofErr w:type="spellEnd"/>
      <w:r>
        <w:rPr>
          <w:rFonts w:ascii="Arial" w:eastAsia="Arial" w:hAnsi="Arial" w:cs="Arial"/>
          <w:b/>
          <w:sz w:val="24"/>
          <w:szCs w:val="24"/>
          <w:highlight w:val="white"/>
        </w:rPr>
        <w:t>)</w:t>
      </w:r>
      <w:r>
        <w:rPr>
          <w:rFonts w:ascii="Arial" w:eastAsia="Arial" w:hAnsi="Arial" w:cs="Arial"/>
          <w:b/>
          <w:sz w:val="24"/>
          <w:szCs w:val="24"/>
        </w:rPr>
        <w:t xml:space="preserve"> </w:t>
      </w:r>
    </w:p>
    <w:p w:rsidR="005F1A5C" w:rsidRDefault="005F1A5C">
      <w:pPr>
        <w:jc w:val="center"/>
        <w:rPr>
          <w:rFonts w:ascii="Arial" w:eastAsia="Arial" w:hAnsi="Arial" w:cs="Arial"/>
          <w:b/>
          <w:sz w:val="24"/>
          <w:szCs w:val="24"/>
        </w:rPr>
      </w:pPr>
    </w:p>
    <w:p w:rsidR="005F1A5C" w:rsidRDefault="005F1A5C">
      <w:pP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UNIDAD CENTRAL DEL VALLE</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FACULTAD DE INGENIERÍA </w:t>
      </w:r>
    </w:p>
    <w:p w:rsidR="005F1A5C" w:rsidRDefault="00780FBE">
      <w:pPr>
        <w:jc w:val="center"/>
        <w:rPr>
          <w:rFonts w:ascii="Arial" w:eastAsia="Arial" w:hAnsi="Arial" w:cs="Arial"/>
          <w:b/>
          <w:sz w:val="24"/>
          <w:szCs w:val="24"/>
        </w:rPr>
      </w:pPr>
      <w:r>
        <w:rPr>
          <w:rFonts w:ascii="Arial" w:eastAsia="Arial" w:hAnsi="Arial" w:cs="Arial"/>
          <w:b/>
          <w:sz w:val="24"/>
          <w:szCs w:val="24"/>
        </w:rPr>
        <w:t xml:space="preserve">PROGRAMA INGENIERÍA ELECTRÓNICA </w:t>
      </w:r>
    </w:p>
    <w:p w:rsidR="005F1A5C" w:rsidRDefault="00780FBE">
      <w:pPr>
        <w:jc w:val="center"/>
        <w:rPr>
          <w:rFonts w:ascii="Arial" w:eastAsia="Arial" w:hAnsi="Arial" w:cs="Arial"/>
          <w:b/>
          <w:sz w:val="24"/>
          <w:szCs w:val="24"/>
        </w:rPr>
      </w:pPr>
      <w:r>
        <w:rPr>
          <w:rFonts w:ascii="Arial" w:eastAsia="Arial" w:hAnsi="Arial" w:cs="Arial"/>
          <w:b/>
          <w:sz w:val="24"/>
          <w:szCs w:val="24"/>
        </w:rPr>
        <w:t>TULUÁ, VALLE</w:t>
      </w:r>
    </w:p>
    <w:p w:rsidR="005F1A5C" w:rsidRDefault="00780FBE">
      <w:pPr>
        <w:jc w:val="center"/>
        <w:rPr>
          <w:rFonts w:ascii="Arial" w:eastAsia="Arial" w:hAnsi="Arial" w:cs="Arial"/>
          <w:b/>
          <w:sz w:val="24"/>
          <w:szCs w:val="24"/>
        </w:rPr>
      </w:pPr>
      <w:r>
        <w:rPr>
          <w:rFonts w:ascii="Arial" w:eastAsia="Arial" w:hAnsi="Arial" w:cs="Arial"/>
          <w:b/>
          <w:sz w:val="24"/>
          <w:szCs w:val="24"/>
        </w:rPr>
        <w:t>2022</w:t>
      </w:r>
    </w:p>
    <w:p w:rsidR="005F1A5C" w:rsidRDefault="00780FBE">
      <w:pPr>
        <w:numPr>
          <w:ilvl w:val="0"/>
          <w:numId w:val="2"/>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sz w:val="24"/>
          <w:szCs w:val="24"/>
        </w:rPr>
        <w:lastRenderedPageBreak/>
        <w:t>INTRODUCCION</w:t>
      </w:r>
    </w:p>
    <w:p w:rsidR="005F1A5C" w:rsidRDefault="005F1A5C">
      <w:pPr>
        <w:pBdr>
          <w:top w:val="nil"/>
          <w:left w:val="nil"/>
          <w:bottom w:val="nil"/>
          <w:right w:val="nil"/>
          <w:between w:val="nil"/>
        </w:pBdr>
        <w:ind w:left="720"/>
        <w:jc w:val="center"/>
        <w:rPr>
          <w:rFonts w:ascii="Arial" w:eastAsia="Arial" w:hAnsi="Arial" w:cs="Arial"/>
          <w:b/>
          <w:sz w:val="24"/>
          <w:szCs w:val="24"/>
        </w:rPr>
      </w:pPr>
    </w:p>
    <w:p w:rsidR="005F1A5C" w:rsidRDefault="005F1A5C">
      <w:pPr>
        <w:pBdr>
          <w:top w:val="nil"/>
          <w:left w:val="nil"/>
          <w:bottom w:val="nil"/>
          <w:right w:val="nil"/>
          <w:between w:val="nil"/>
        </w:pBdr>
        <w:ind w:left="720"/>
        <w:jc w:val="center"/>
        <w:rPr>
          <w:rFonts w:ascii="Arial" w:eastAsia="Arial" w:hAnsi="Arial" w:cs="Arial"/>
          <w:b/>
          <w:sz w:val="24"/>
          <w:szCs w:val="24"/>
        </w:rPr>
      </w:pPr>
    </w:p>
    <w:p w:rsidR="005F1A5C" w:rsidRDefault="00780FBE">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Los peces ornamentales son especies que se utilizan en acuarios decorativos. Generalmente provienen de zonas tropicales y aguas dulces, son animales que requieren menos cuidado que un gato o</w:t>
      </w:r>
      <w:r>
        <w:rPr>
          <w:rFonts w:ascii="Arial" w:eastAsia="Arial" w:hAnsi="Arial" w:cs="Arial"/>
          <w:sz w:val="24"/>
          <w:szCs w:val="24"/>
        </w:rPr>
        <w:t xml:space="preserve"> un perro aparentemente y es por esto que muchas personas prefieren este tipo de mascota para sus hogares, sin embargo como cualquier ser vivo requiere del cuidado de una persona especializada, para garantizar las condiciones óptimas del entorno como la te</w:t>
      </w:r>
      <w:r>
        <w:rPr>
          <w:rFonts w:ascii="Arial" w:eastAsia="Arial" w:hAnsi="Arial" w:cs="Arial"/>
          <w:sz w:val="24"/>
          <w:szCs w:val="24"/>
        </w:rPr>
        <w:t xml:space="preserve">mperatura, el nivel de oxigenación y el </w:t>
      </w:r>
      <w:proofErr w:type="spellStart"/>
      <w:r>
        <w:rPr>
          <w:rFonts w:ascii="Arial" w:eastAsia="Arial" w:hAnsi="Arial" w:cs="Arial"/>
          <w:sz w:val="24"/>
          <w:szCs w:val="24"/>
        </w:rPr>
        <w:t>ph</w:t>
      </w:r>
      <w:proofErr w:type="spellEnd"/>
      <w:r>
        <w:rPr>
          <w:rFonts w:ascii="Arial" w:eastAsia="Arial" w:hAnsi="Arial" w:cs="Arial"/>
          <w:sz w:val="24"/>
          <w:szCs w:val="24"/>
        </w:rPr>
        <w:t xml:space="preserve"> del agua donde habitan los peces, es ahí donde se presenta una de las principales problemáticas en el  mantenimiento del acuario, puesto que el propietario manifiesta no sentirse capacitado en el cuidado de su acu</w:t>
      </w:r>
      <w:r>
        <w:rPr>
          <w:rFonts w:ascii="Arial" w:eastAsia="Arial" w:hAnsi="Arial" w:cs="Arial"/>
          <w:sz w:val="24"/>
          <w:szCs w:val="24"/>
        </w:rPr>
        <w:t>ario, no tener tiempo o no permanecer constantemente en el hogar por motivos laborales o de otro tipo.</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En el mundo moderno las aplicaciones digitales y las nuevas tecnologías como el internet de las cosas han permitido solventar las necesidades de las empresas en el manejo de la información y el desarrollo de estrategias para garantizar la comodidad de sus </w:t>
      </w:r>
      <w:r>
        <w:rPr>
          <w:rFonts w:ascii="Arial" w:eastAsia="Arial" w:hAnsi="Arial" w:cs="Arial"/>
          <w:sz w:val="24"/>
          <w:szCs w:val="24"/>
        </w:rPr>
        <w:t xml:space="preserve">clientes. De igual forma las empresas de acopio y comercialización de peces ornamentales ven dentro de su proyección el manejo de dichas tecnologías para el control del microambiente de los peces, en su entorno de trabajo tanto como en los hogares de los </w:t>
      </w:r>
      <w:proofErr w:type="spellStart"/>
      <w:r>
        <w:rPr>
          <w:rFonts w:ascii="Arial" w:eastAsia="Arial" w:hAnsi="Arial" w:cs="Arial"/>
          <w:sz w:val="24"/>
          <w:szCs w:val="24"/>
        </w:rPr>
        <w:t>a</w:t>
      </w:r>
      <w:r>
        <w:rPr>
          <w:rFonts w:ascii="Arial" w:eastAsia="Arial" w:hAnsi="Arial" w:cs="Arial"/>
          <w:sz w:val="24"/>
          <w:szCs w:val="24"/>
        </w:rPr>
        <w:t>cuaristas</w:t>
      </w:r>
      <w:proofErr w:type="spellEnd"/>
      <w:r>
        <w:rPr>
          <w:rFonts w:ascii="Arial" w:eastAsia="Arial" w:hAnsi="Arial" w:cs="Arial"/>
          <w:sz w:val="24"/>
          <w:szCs w:val="24"/>
        </w:rPr>
        <w:t>.</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Para el diseño y desarrollo del controlador </w:t>
      </w:r>
      <w:proofErr w:type="spellStart"/>
      <w:r>
        <w:rPr>
          <w:rFonts w:ascii="Arial" w:eastAsia="Arial" w:hAnsi="Arial" w:cs="Arial"/>
          <w:sz w:val="24"/>
          <w:szCs w:val="24"/>
        </w:rPr>
        <w:t>IoT</w:t>
      </w:r>
      <w:proofErr w:type="spellEnd"/>
      <w:r>
        <w:rPr>
          <w:rFonts w:ascii="Arial" w:eastAsia="Arial" w:hAnsi="Arial" w:cs="Arial"/>
          <w:sz w:val="24"/>
          <w:szCs w:val="24"/>
        </w:rPr>
        <w:t xml:space="preserve"> para acuarios es necesario investigar la población de peces ornamentales y las variables que influyen en el equilibrio y mantenimiento correcto del hábitat de los peces ornamentales, variables que</w:t>
      </w:r>
      <w:r>
        <w:rPr>
          <w:rFonts w:ascii="Arial" w:eastAsia="Arial" w:hAnsi="Arial" w:cs="Arial"/>
          <w:sz w:val="24"/>
          <w:szCs w:val="24"/>
        </w:rPr>
        <w:t xml:space="preserve"> son primordiales para el tratamiento del acuario por medio del sistema de control </w:t>
      </w:r>
      <w:proofErr w:type="spellStart"/>
      <w:r>
        <w:rPr>
          <w:rFonts w:ascii="Arial" w:eastAsia="Arial" w:hAnsi="Arial" w:cs="Arial"/>
          <w:sz w:val="24"/>
          <w:szCs w:val="24"/>
        </w:rPr>
        <w:t>IoT</w:t>
      </w:r>
      <w:proofErr w:type="spellEnd"/>
      <w:r>
        <w:rPr>
          <w:rFonts w:ascii="Arial" w:eastAsia="Arial" w:hAnsi="Arial" w:cs="Arial"/>
          <w:sz w:val="24"/>
          <w:szCs w:val="24"/>
        </w:rPr>
        <w:t>, teniendo en cuenta que este debe ser un sistema seguro que salvaguarde la supervivencia del microambiente.</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numPr>
          <w:ilvl w:val="1"/>
          <w:numId w:val="2"/>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sz w:val="24"/>
          <w:szCs w:val="24"/>
        </w:rPr>
        <w:t>TÍTULO</w:t>
      </w:r>
      <w:r>
        <w:rPr>
          <w:rFonts w:ascii="Arial" w:eastAsia="Arial" w:hAnsi="Arial" w:cs="Arial"/>
          <w:b/>
          <w:color w:val="000000"/>
          <w:sz w:val="24"/>
          <w:szCs w:val="24"/>
        </w:rPr>
        <w:t xml:space="preserve"> PROVISIONAL</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Implementación de un sistema de control</w:t>
      </w:r>
      <w:r>
        <w:rPr>
          <w:rFonts w:ascii="Arial" w:eastAsia="Arial" w:hAnsi="Arial" w:cs="Arial"/>
          <w:sz w:val="24"/>
          <w:szCs w:val="24"/>
        </w:rPr>
        <w:t xml:space="preserve"> de microambiente para acuarios basado en </w:t>
      </w:r>
      <w:proofErr w:type="spellStart"/>
      <w:r>
        <w:rPr>
          <w:rFonts w:ascii="Arial" w:eastAsia="Arial" w:hAnsi="Arial" w:cs="Arial"/>
          <w:sz w:val="24"/>
          <w:szCs w:val="24"/>
        </w:rPr>
        <w:t>IoT</w:t>
      </w:r>
      <w:proofErr w:type="spellEnd"/>
      <w:r>
        <w:rPr>
          <w:rFonts w:ascii="Arial" w:eastAsia="Arial" w:hAnsi="Arial" w:cs="Arial"/>
          <w:sz w:val="24"/>
          <w:szCs w:val="24"/>
        </w:rPr>
        <w:t>.</w:t>
      </w:r>
    </w:p>
    <w:p w:rsidR="005F1A5C" w:rsidRDefault="005F1A5C">
      <w:pPr>
        <w:jc w:val="center"/>
        <w:rPr>
          <w:rFonts w:ascii="Arial" w:eastAsia="Arial" w:hAnsi="Arial" w:cs="Arial"/>
          <w:b/>
          <w:sz w:val="24"/>
          <w:szCs w:val="24"/>
        </w:rPr>
      </w:pPr>
    </w:p>
    <w:p w:rsidR="005F1A5C" w:rsidRDefault="005F1A5C">
      <w:pPr>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rPr>
          <w:rFonts w:ascii="Arial" w:eastAsia="Arial" w:hAnsi="Arial" w:cs="Arial"/>
          <w:b/>
          <w:sz w:val="24"/>
          <w:szCs w:val="24"/>
        </w:rPr>
      </w:pPr>
    </w:p>
    <w:p w:rsidR="005F1A5C" w:rsidRDefault="00780FBE">
      <w:pPr>
        <w:numPr>
          <w:ilvl w:val="0"/>
          <w:numId w:val="2"/>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sz w:val="24"/>
          <w:szCs w:val="24"/>
        </w:rPr>
        <w:lastRenderedPageBreak/>
        <w:t>DESCRIPCIÓN</w:t>
      </w:r>
      <w:r>
        <w:rPr>
          <w:rFonts w:ascii="Arial" w:eastAsia="Arial" w:hAnsi="Arial" w:cs="Arial"/>
          <w:b/>
          <w:color w:val="000000"/>
          <w:sz w:val="24"/>
          <w:szCs w:val="24"/>
        </w:rPr>
        <w:t xml:space="preserve"> DEL PROBLEMA</w:t>
      </w:r>
    </w:p>
    <w:p w:rsidR="005F1A5C" w:rsidRDefault="005F1A5C">
      <w:pPr>
        <w:pBdr>
          <w:top w:val="nil"/>
          <w:left w:val="nil"/>
          <w:bottom w:val="nil"/>
          <w:right w:val="nil"/>
          <w:between w:val="nil"/>
        </w:pBdr>
        <w:jc w:val="both"/>
        <w:rPr>
          <w:rFonts w:ascii="Arial" w:eastAsia="Arial" w:hAnsi="Arial" w:cs="Arial"/>
          <w:sz w:val="24"/>
          <w:szCs w:val="24"/>
        </w:rPr>
      </w:pPr>
    </w:p>
    <w:p w:rsidR="005F1A5C" w:rsidRDefault="00780FBE">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“Los peces ornamentales (PO) son especies coloridas o de variado tamaño, que se disponen en acuarios o en piscinas de jardín para la recreación; son considerados como objetos visualmente emocionantes, que también son denominados: “joyas vivas” - “</w:t>
      </w:r>
      <w:proofErr w:type="spellStart"/>
      <w:r>
        <w:rPr>
          <w:rFonts w:ascii="Arial" w:eastAsia="Arial" w:hAnsi="Arial" w:cs="Arial"/>
          <w:sz w:val="24"/>
          <w:szCs w:val="24"/>
        </w:rPr>
        <w:t>live</w:t>
      </w:r>
      <w:proofErr w:type="spellEnd"/>
      <w:r>
        <w:rPr>
          <w:rFonts w:ascii="Arial" w:eastAsia="Arial" w:hAnsi="Arial" w:cs="Arial"/>
          <w:sz w:val="24"/>
          <w:szCs w:val="24"/>
        </w:rPr>
        <w:t xml:space="preserve"> </w:t>
      </w:r>
      <w:proofErr w:type="spellStart"/>
      <w:r>
        <w:rPr>
          <w:rFonts w:ascii="Arial" w:eastAsia="Arial" w:hAnsi="Arial" w:cs="Arial"/>
          <w:sz w:val="24"/>
          <w:szCs w:val="24"/>
        </w:rPr>
        <w:t>jewe</w:t>
      </w:r>
      <w:r>
        <w:rPr>
          <w:rFonts w:ascii="Arial" w:eastAsia="Arial" w:hAnsi="Arial" w:cs="Arial"/>
          <w:sz w:val="24"/>
          <w:szCs w:val="24"/>
        </w:rPr>
        <w:t>ls</w:t>
      </w:r>
      <w:proofErr w:type="spellEnd"/>
      <w:r>
        <w:rPr>
          <w:rFonts w:ascii="Arial" w:eastAsia="Arial" w:hAnsi="Arial" w:cs="Arial"/>
          <w:sz w:val="24"/>
          <w:szCs w:val="24"/>
        </w:rPr>
        <w:t>”- (</w:t>
      </w:r>
      <w:proofErr w:type="spellStart"/>
      <w:r>
        <w:rPr>
          <w:rFonts w:ascii="Arial" w:eastAsia="Arial" w:hAnsi="Arial" w:cs="Arial"/>
          <w:sz w:val="24"/>
          <w:szCs w:val="24"/>
        </w:rPr>
        <w:t>Biswas</w:t>
      </w:r>
      <w:proofErr w:type="spellEnd"/>
      <w:r>
        <w:rPr>
          <w:rFonts w:ascii="Arial" w:eastAsia="Arial" w:hAnsi="Arial" w:cs="Arial"/>
          <w:sz w:val="24"/>
          <w:szCs w:val="24"/>
        </w:rPr>
        <w:t xml:space="preserve"> et al., 2015), comercializados como componente importante en el mercado de la industria acuícola” (Ortega et al., 2021).</w:t>
      </w:r>
    </w:p>
    <w:p w:rsidR="005F1A5C" w:rsidRDefault="005F1A5C">
      <w:pPr>
        <w:jc w:val="both"/>
        <w:rPr>
          <w:rFonts w:ascii="Arial" w:eastAsia="Arial" w:hAnsi="Arial" w:cs="Arial"/>
        </w:rPr>
      </w:pPr>
    </w:p>
    <w:p w:rsidR="005F1A5C" w:rsidRDefault="00780FBE">
      <w:pPr>
        <w:jc w:val="both"/>
        <w:rPr>
          <w:rFonts w:ascii="Arial" w:eastAsia="Arial" w:hAnsi="Arial" w:cs="Arial"/>
          <w:sz w:val="24"/>
          <w:szCs w:val="24"/>
        </w:rPr>
      </w:pPr>
      <w:r>
        <w:rPr>
          <w:rFonts w:ascii="Arial" w:eastAsia="Arial" w:hAnsi="Arial" w:cs="Arial"/>
          <w:sz w:val="24"/>
          <w:szCs w:val="24"/>
        </w:rPr>
        <w:t>Dentro de la actividad que engloba el comercio de peces ornamentales a nivel mundial se pueden identificar algunos factor</w:t>
      </w:r>
      <w:r>
        <w:rPr>
          <w:rFonts w:ascii="Arial" w:eastAsia="Arial" w:hAnsi="Arial" w:cs="Arial"/>
          <w:sz w:val="24"/>
          <w:szCs w:val="24"/>
        </w:rPr>
        <w:t>es del microambiente que pueden incidir en la reproducción, desarrollo y crecimiento de estas especies en cautiverio.</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Dentro de este contexto se toma a consideración variables como la temperatura, el </w:t>
      </w:r>
      <w:proofErr w:type="spellStart"/>
      <w:r>
        <w:rPr>
          <w:rFonts w:ascii="Arial" w:eastAsia="Arial" w:hAnsi="Arial" w:cs="Arial"/>
          <w:sz w:val="24"/>
          <w:szCs w:val="24"/>
        </w:rPr>
        <w:t>ph</w:t>
      </w:r>
      <w:proofErr w:type="spellEnd"/>
      <w:r>
        <w:rPr>
          <w:rFonts w:ascii="Arial" w:eastAsia="Arial" w:hAnsi="Arial" w:cs="Arial"/>
          <w:sz w:val="24"/>
          <w:szCs w:val="24"/>
        </w:rPr>
        <w:t>, el nivel de oxigenación del agua; propias de cada e</w:t>
      </w:r>
      <w:r>
        <w:rPr>
          <w:rFonts w:ascii="Arial" w:eastAsia="Arial" w:hAnsi="Arial" w:cs="Arial"/>
          <w:sz w:val="24"/>
          <w:szCs w:val="24"/>
        </w:rPr>
        <w:t xml:space="preserve">specie en un ecosistema natural para condicionar cada una de las especies a un ambiente artificial en el que se debe tener en cuenta todas las medidas de cuidado para prevenir posibles incidentes que pongan en riesgo la supervivencia de los peces. </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Los p</w:t>
      </w:r>
      <w:r>
        <w:rPr>
          <w:rFonts w:ascii="Arial" w:eastAsia="Arial" w:hAnsi="Arial" w:cs="Arial"/>
          <w:sz w:val="24"/>
          <w:szCs w:val="24"/>
        </w:rPr>
        <w:t>eces ornamentales confinados en acuarios están sujetos a enfermedades de diversa naturaleza. Según su causalidad, se pueden clasificar en enfermedades infectocontagiosas generadas por parásitos, virus o bacterias y enfermedades no infecciosas generadas por</w:t>
      </w:r>
      <w:r>
        <w:rPr>
          <w:rFonts w:ascii="Arial" w:eastAsia="Arial" w:hAnsi="Arial" w:cs="Arial"/>
          <w:sz w:val="24"/>
          <w:szCs w:val="24"/>
        </w:rPr>
        <w:t xml:space="preserve"> factores ambientales, nutricionales o genéticos. La manifestación de una infección por lo general es el resultado de condiciones ambientales desfavorables que provocan alteraciones en el patrón de comportamiento de los peces, mediante un fenómeno denomina</w:t>
      </w:r>
      <w:r>
        <w:rPr>
          <w:rFonts w:ascii="Arial" w:eastAsia="Arial" w:hAnsi="Arial" w:cs="Arial"/>
          <w:sz w:val="24"/>
          <w:szCs w:val="24"/>
        </w:rPr>
        <w:t xml:space="preserve">do estrés, el cual debilita el sistema inmunológico de los peces (Bright Singh &amp; </w:t>
      </w:r>
      <w:proofErr w:type="spellStart"/>
      <w:r>
        <w:rPr>
          <w:rFonts w:ascii="Arial" w:eastAsia="Arial" w:hAnsi="Arial" w:cs="Arial"/>
          <w:sz w:val="24"/>
          <w:szCs w:val="24"/>
        </w:rPr>
        <w:t>Sreedharan</w:t>
      </w:r>
      <w:proofErr w:type="spellEnd"/>
      <w:r>
        <w:rPr>
          <w:rFonts w:ascii="Arial" w:eastAsia="Arial" w:hAnsi="Arial" w:cs="Arial"/>
          <w:sz w:val="24"/>
          <w:szCs w:val="24"/>
        </w:rPr>
        <w:t>, 2009).</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Aunque para los propietarios de mascotas, tener peces exóticos de agua dulce o salada en acuarios domésticos representa  un hobby,  la crianza de peces no </w:t>
      </w:r>
      <w:r>
        <w:rPr>
          <w:rFonts w:ascii="Arial" w:eastAsia="Arial" w:hAnsi="Arial" w:cs="Arial"/>
          <w:sz w:val="24"/>
          <w:szCs w:val="24"/>
        </w:rPr>
        <w:t>es fácil y tampoco económica, puesto que los tanques deben mantenerse escrupulosamente limpios, ya sea de agua dulce o salada, el agua debe mantenerse libre de residuos, los productos químicos necesarios deben equilibrarse, la iluminación y las diversas te</w:t>
      </w:r>
      <w:r>
        <w:rPr>
          <w:rFonts w:ascii="Arial" w:eastAsia="Arial" w:hAnsi="Arial" w:cs="Arial"/>
          <w:sz w:val="24"/>
          <w:szCs w:val="24"/>
        </w:rPr>
        <w:t>mperaturas para peces específicos deben controlarse cuidadosamente, y se deben seguir los hábitos alimentarios de especies particulares rigurosamente (</w:t>
      </w:r>
      <w:proofErr w:type="spellStart"/>
      <w:r>
        <w:rPr>
          <w:rFonts w:ascii="Arial" w:eastAsia="Arial" w:hAnsi="Arial" w:cs="Arial"/>
          <w:sz w:val="24"/>
          <w:szCs w:val="24"/>
        </w:rPr>
        <w:t>Kidd</w:t>
      </w:r>
      <w:proofErr w:type="spellEnd"/>
      <w:r>
        <w:rPr>
          <w:rFonts w:ascii="Arial" w:eastAsia="Arial" w:hAnsi="Arial" w:cs="Arial"/>
          <w:sz w:val="24"/>
          <w:szCs w:val="24"/>
        </w:rPr>
        <w:t xml:space="preserve"> &amp; </w:t>
      </w:r>
      <w:proofErr w:type="spellStart"/>
      <w:r>
        <w:rPr>
          <w:rFonts w:ascii="Arial" w:eastAsia="Arial" w:hAnsi="Arial" w:cs="Arial"/>
          <w:sz w:val="24"/>
          <w:szCs w:val="24"/>
        </w:rPr>
        <w:t>Kidd</w:t>
      </w:r>
      <w:proofErr w:type="spellEnd"/>
      <w:r>
        <w:rPr>
          <w:rFonts w:ascii="Arial" w:eastAsia="Arial" w:hAnsi="Arial" w:cs="Arial"/>
          <w:sz w:val="24"/>
          <w:szCs w:val="24"/>
        </w:rPr>
        <w:t>, 1999). De esta manera todas aquellas actividades relacionadas con el cuidado de peces orname</w:t>
      </w:r>
      <w:r>
        <w:rPr>
          <w:rFonts w:ascii="Arial" w:eastAsia="Arial" w:hAnsi="Arial" w:cs="Arial"/>
          <w:sz w:val="24"/>
          <w:szCs w:val="24"/>
        </w:rPr>
        <w:t>ntales se convierten para los propietarios de acuarios, en una demanda de trabajo y tiempo, que por motivos externos hacen que la situación se torne compleja y termine en el peor de los casos con la muerte de los peces por el abandono de su hábitat.</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La ti</w:t>
      </w:r>
      <w:r>
        <w:rPr>
          <w:rFonts w:ascii="Arial" w:eastAsia="Arial" w:hAnsi="Arial" w:cs="Arial"/>
          <w:sz w:val="24"/>
          <w:szCs w:val="24"/>
        </w:rPr>
        <w:t xml:space="preserve">enda </w:t>
      </w:r>
      <w:proofErr w:type="spellStart"/>
      <w:r>
        <w:rPr>
          <w:rFonts w:ascii="Arial" w:eastAsia="Arial" w:hAnsi="Arial" w:cs="Arial"/>
          <w:sz w:val="24"/>
          <w:szCs w:val="24"/>
        </w:rPr>
        <w:t>Acuaplanton</w:t>
      </w:r>
      <w:proofErr w:type="spellEnd"/>
      <w:r>
        <w:rPr>
          <w:rFonts w:ascii="Arial" w:eastAsia="Arial" w:hAnsi="Arial" w:cs="Arial"/>
          <w:sz w:val="24"/>
          <w:szCs w:val="24"/>
        </w:rPr>
        <w:t xml:space="preserve"> se viene constituyendo como un referente en la asesoría y acompañamiento en el mundo </w:t>
      </w:r>
      <w:proofErr w:type="spellStart"/>
      <w:r>
        <w:rPr>
          <w:rFonts w:ascii="Arial" w:eastAsia="Arial" w:hAnsi="Arial" w:cs="Arial"/>
          <w:sz w:val="24"/>
          <w:szCs w:val="24"/>
        </w:rPr>
        <w:t>acuarista</w:t>
      </w:r>
      <w:proofErr w:type="spellEnd"/>
      <w:r>
        <w:rPr>
          <w:rFonts w:ascii="Arial" w:eastAsia="Arial" w:hAnsi="Arial" w:cs="Arial"/>
          <w:sz w:val="24"/>
          <w:szCs w:val="24"/>
        </w:rPr>
        <w:t xml:space="preserve"> con la misión de satisfacer las necesidades de los clientes, investigación, biología, ecología, diseño y técnica que conlleven a la </w:t>
      </w:r>
      <w:r>
        <w:rPr>
          <w:rFonts w:ascii="Arial" w:eastAsia="Arial" w:hAnsi="Arial" w:cs="Arial"/>
          <w:sz w:val="24"/>
          <w:szCs w:val="24"/>
        </w:rPr>
        <w:lastRenderedPageBreak/>
        <w:t xml:space="preserve">exploración </w:t>
      </w:r>
      <w:r>
        <w:rPr>
          <w:rFonts w:ascii="Arial" w:eastAsia="Arial" w:hAnsi="Arial" w:cs="Arial"/>
          <w:sz w:val="24"/>
          <w:szCs w:val="24"/>
        </w:rPr>
        <w:t xml:space="preserve">y elaboración de su proyecto </w:t>
      </w:r>
      <w:proofErr w:type="spellStart"/>
      <w:r>
        <w:rPr>
          <w:rFonts w:ascii="Arial" w:eastAsia="Arial" w:hAnsi="Arial" w:cs="Arial"/>
          <w:sz w:val="24"/>
          <w:szCs w:val="24"/>
        </w:rPr>
        <w:t>Aquascape</w:t>
      </w:r>
      <w:proofErr w:type="spellEnd"/>
      <w:r>
        <w:rPr>
          <w:rFonts w:ascii="Arial" w:eastAsia="Arial" w:hAnsi="Arial" w:cs="Arial"/>
          <w:sz w:val="24"/>
          <w:szCs w:val="24"/>
        </w:rPr>
        <w:t xml:space="preserve">, además de una permanente búsqueda para dar soluciones oportunas a los problemas de los </w:t>
      </w:r>
      <w:proofErr w:type="spellStart"/>
      <w:r>
        <w:rPr>
          <w:rFonts w:ascii="Arial" w:eastAsia="Arial" w:hAnsi="Arial" w:cs="Arial"/>
          <w:sz w:val="24"/>
          <w:szCs w:val="24"/>
        </w:rPr>
        <w:t>acuaristas</w:t>
      </w:r>
      <w:proofErr w:type="spellEnd"/>
      <w:r>
        <w:rPr>
          <w:rFonts w:ascii="Arial" w:eastAsia="Arial" w:hAnsi="Arial" w:cs="Arial"/>
          <w:sz w:val="24"/>
          <w:szCs w:val="24"/>
        </w:rPr>
        <w:t xml:space="preserve"> para que estos logren un óptimo mantenimiento del medio acuático y micro ecosistemas saludables para los peces, es por</w:t>
      </w:r>
      <w:r>
        <w:rPr>
          <w:rFonts w:ascii="Arial" w:eastAsia="Arial" w:hAnsi="Arial" w:cs="Arial"/>
          <w:sz w:val="24"/>
          <w:szCs w:val="24"/>
        </w:rPr>
        <w:t xml:space="preserve"> esto que se vio en la obligación de sumergirse en la investigación y desarrollo de soluciones para el control de asesorías remotas fuera de la ciudad de Tuluá-Valle y sus alrededores, ya que parte de sus servicios principales son el acompañamiento a los </w:t>
      </w:r>
      <w:proofErr w:type="spellStart"/>
      <w:r>
        <w:rPr>
          <w:rFonts w:ascii="Arial" w:eastAsia="Arial" w:hAnsi="Arial" w:cs="Arial"/>
          <w:sz w:val="24"/>
          <w:szCs w:val="24"/>
        </w:rPr>
        <w:t>a</w:t>
      </w:r>
      <w:r>
        <w:rPr>
          <w:rFonts w:ascii="Arial" w:eastAsia="Arial" w:hAnsi="Arial" w:cs="Arial"/>
          <w:sz w:val="24"/>
          <w:szCs w:val="24"/>
        </w:rPr>
        <w:t>cuaristas</w:t>
      </w:r>
      <w:proofErr w:type="spellEnd"/>
      <w:r>
        <w:rPr>
          <w:rFonts w:ascii="Arial" w:eastAsia="Arial" w:hAnsi="Arial" w:cs="Arial"/>
          <w:sz w:val="24"/>
          <w:szCs w:val="24"/>
        </w:rPr>
        <w:t xml:space="preserve"> en todo momento para prevalecer el cuidado del microambiente y los seres vivos que habitan en él.</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b/>
          <w:sz w:val="24"/>
          <w:szCs w:val="24"/>
        </w:rPr>
      </w:pPr>
      <w:r>
        <w:rPr>
          <w:rFonts w:ascii="Arial" w:eastAsia="Arial" w:hAnsi="Arial" w:cs="Arial"/>
          <w:sz w:val="24"/>
          <w:szCs w:val="24"/>
        </w:rPr>
        <w:t>En el año 2019 inició su actividad de venta y distribución de peces ornamentales y artículos para los cuidados de los mismos, dentro del cual se vi</w:t>
      </w:r>
      <w:r>
        <w:rPr>
          <w:rFonts w:ascii="Arial" w:eastAsia="Arial" w:hAnsi="Arial" w:cs="Arial"/>
          <w:sz w:val="24"/>
          <w:szCs w:val="24"/>
        </w:rPr>
        <w:t>o en la necesidad de prestar asesorías y acompañamiento desde la instalación de los acuarios hasta el mantenimiento continuo en la calidad del agua, para esto se necesitan diversos dispositivos que permiten monitorear, evaluar y adaptar a las necesidades e</w:t>
      </w:r>
      <w:r>
        <w:rPr>
          <w:rFonts w:ascii="Arial" w:eastAsia="Arial" w:hAnsi="Arial" w:cs="Arial"/>
          <w:sz w:val="24"/>
          <w:szCs w:val="24"/>
        </w:rPr>
        <w:t>specíficas del microambiente creado en los acuarios, a llegar el año 2020 y consigo la Pandemia Mundial del Covid-19 se vio en la obligación de implementar asesorías remotas para el mantenimiento, cuidado y tratamiento de los organismos vivos y su hábitat,</w:t>
      </w:r>
      <w:r>
        <w:rPr>
          <w:rFonts w:ascii="Arial" w:eastAsia="Arial" w:hAnsi="Arial" w:cs="Arial"/>
          <w:sz w:val="24"/>
          <w:szCs w:val="24"/>
        </w:rPr>
        <w:t xml:space="preserve"> con lo cual vio las dificultades para el cliente desconocedor y para él como proveedor de servicios, en el cual no puede obtener de manera correcta los parámetros necesarios, ni los resultados esperados por sus clientes, atribuido a la falta de control qu</w:t>
      </w:r>
      <w:r>
        <w:rPr>
          <w:rFonts w:ascii="Arial" w:eastAsia="Arial" w:hAnsi="Arial" w:cs="Arial"/>
          <w:sz w:val="24"/>
          <w:szCs w:val="24"/>
        </w:rPr>
        <w:t xml:space="preserve">e se tienen en las diferentes variables que conforman el microambiente, para esto el CEO de la tienda </w:t>
      </w:r>
      <w:proofErr w:type="spellStart"/>
      <w:r>
        <w:rPr>
          <w:rFonts w:ascii="Arial" w:eastAsia="Arial" w:hAnsi="Arial" w:cs="Arial"/>
          <w:sz w:val="24"/>
          <w:szCs w:val="24"/>
        </w:rPr>
        <w:t>Acuaplanton</w:t>
      </w:r>
      <w:proofErr w:type="spellEnd"/>
      <w:r>
        <w:rPr>
          <w:rFonts w:ascii="Arial" w:eastAsia="Arial" w:hAnsi="Arial" w:cs="Arial"/>
          <w:sz w:val="24"/>
          <w:szCs w:val="24"/>
        </w:rPr>
        <w:t xml:space="preserve"> determinó su interés en la investigación para el control de los microambientes con lo cual pueda obtener de manera más precisa y eficaz los pa</w:t>
      </w:r>
      <w:r>
        <w:rPr>
          <w:rFonts w:ascii="Arial" w:eastAsia="Arial" w:hAnsi="Arial" w:cs="Arial"/>
          <w:sz w:val="24"/>
          <w:szCs w:val="24"/>
        </w:rPr>
        <w:t>rámetros necesarios para el asesoramiento de  sus clientes.</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color w:val="000000"/>
          <w:sz w:val="24"/>
          <w:szCs w:val="24"/>
        </w:rPr>
      </w:pPr>
    </w:p>
    <w:p w:rsidR="005F1A5C" w:rsidRDefault="00780FBE">
      <w:pPr>
        <w:rPr>
          <w:rFonts w:ascii="Arial" w:eastAsia="Arial" w:hAnsi="Arial" w:cs="Arial"/>
          <w:b/>
          <w:color w:val="000000"/>
          <w:sz w:val="24"/>
          <w:szCs w:val="24"/>
        </w:rPr>
      </w:pPr>
      <w:r>
        <w:rPr>
          <w:rFonts w:ascii="Arial" w:eastAsia="Arial" w:hAnsi="Arial" w:cs="Arial"/>
          <w:b/>
          <w:color w:val="000000"/>
          <w:sz w:val="24"/>
          <w:szCs w:val="24"/>
        </w:rPr>
        <w:t>PREGUNTA DE INVESTIGACIÓN:</w:t>
      </w:r>
    </w:p>
    <w:p w:rsidR="005F1A5C" w:rsidRDefault="005F1A5C">
      <w:pPr>
        <w:rPr>
          <w:rFonts w:ascii="Arial" w:eastAsia="Arial" w:hAnsi="Arial" w:cs="Arial"/>
          <w:color w:val="000000"/>
          <w:sz w:val="24"/>
          <w:szCs w:val="24"/>
        </w:rPr>
      </w:pPr>
    </w:p>
    <w:p w:rsidR="005F1A5C" w:rsidRDefault="00780FBE">
      <w:pPr>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sz w:val="24"/>
          <w:szCs w:val="24"/>
        </w:rPr>
        <w:t xml:space="preserve">Cómo facilitar el mantenimiento del microambiente en acuarios para peces ornamentales mediante el diseño de un sistema electrónico con un enfoque </w:t>
      </w:r>
      <w:proofErr w:type="spellStart"/>
      <w:r>
        <w:rPr>
          <w:rFonts w:ascii="Arial" w:eastAsia="Arial" w:hAnsi="Arial" w:cs="Arial"/>
          <w:sz w:val="24"/>
          <w:szCs w:val="24"/>
        </w:rPr>
        <w:t>IoT</w:t>
      </w:r>
      <w:proofErr w:type="spellEnd"/>
      <w:r>
        <w:rPr>
          <w:rFonts w:ascii="Arial" w:eastAsia="Arial" w:hAnsi="Arial" w:cs="Arial"/>
          <w:color w:val="000000"/>
          <w:sz w:val="24"/>
          <w:szCs w:val="24"/>
        </w:rPr>
        <w:t>?</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noProof/>
          <w:sz w:val="24"/>
          <w:szCs w:val="24"/>
          <w:lang w:val="en-US"/>
        </w:rPr>
        <w:lastRenderedPageBreak/>
        <w:drawing>
          <wp:inline distT="114300" distB="114300" distL="114300" distR="114300">
            <wp:extent cx="5612130" cy="6235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12130" cy="6235700"/>
                    </a:xfrm>
                    <a:prstGeom prst="rect">
                      <a:avLst/>
                    </a:prstGeom>
                    <a:ln/>
                  </pic:spPr>
                </pic:pic>
              </a:graphicData>
            </a:graphic>
          </wp:inline>
        </w:drawing>
      </w:r>
    </w:p>
    <w:p w:rsidR="005F1A5C" w:rsidRDefault="00780FBE">
      <w:pPr>
        <w:jc w:val="center"/>
        <w:rPr>
          <w:rFonts w:ascii="Arial" w:eastAsia="Arial" w:hAnsi="Arial" w:cs="Arial"/>
          <w:i/>
        </w:rPr>
      </w:pPr>
      <w:r>
        <w:rPr>
          <w:rFonts w:ascii="Arial" w:eastAsia="Arial" w:hAnsi="Arial" w:cs="Arial"/>
          <w:i/>
        </w:rPr>
        <w:t>Figura: Árbol del problema</w:t>
      </w:r>
    </w:p>
    <w:p w:rsidR="005F1A5C" w:rsidRDefault="005F1A5C">
      <w:pPr>
        <w:jc w:val="center"/>
        <w:rPr>
          <w:rFonts w:ascii="Arial" w:eastAsia="Arial" w:hAnsi="Arial" w:cs="Arial"/>
          <w:sz w:val="24"/>
          <w:szCs w:val="24"/>
        </w:rPr>
      </w:pPr>
    </w:p>
    <w:p w:rsidR="005F1A5C" w:rsidRDefault="00780FBE">
      <w:pPr>
        <w:spacing w:after="200" w:line="276" w:lineRule="auto"/>
        <w:rPr>
          <w:rFonts w:ascii="Arial" w:eastAsia="Arial" w:hAnsi="Arial" w:cs="Arial"/>
          <w:color w:val="000000"/>
          <w:sz w:val="24"/>
          <w:szCs w:val="24"/>
        </w:rPr>
      </w:pPr>
      <w:r>
        <w:br w:type="page"/>
      </w:r>
    </w:p>
    <w:p w:rsidR="005F1A5C" w:rsidRDefault="00780FBE">
      <w:pPr>
        <w:jc w:val="center"/>
        <w:rPr>
          <w:rFonts w:ascii="Arial" w:eastAsia="Arial" w:hAnsi="Arial" w:cs="Arial"/>
          <w:b/>
          <w:sz w:val="24"/>
          <w:szCs w:val="24"/>
        </w:rPr>
      </w:pPr>
      <w:r>
        <w:rPr>
          <w:rFonts w:ascii="Arial" w:eastAsia="Arial" w:hAnsi="Arial" w:cs="Arial"/>
          <w:b/>
          <w:noProof/>
          <w:sz w:val="24"/>
          <w:szCs w:val="24"/>
          <w:lang w:val="en-US"/>
        </w:rPr>
        <w:lastRenderedPageBreak/>
        <w:drawing>
          <wp:inline distT="114300" distB="114300" distL="114300" distR="114300">
            <wp:extent cx="5612130" cy="6350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2130" cy="6350000"/>
                    </a:xfrm>
                    <a:prstGeom prst="rect">
                      <a:avLst/>
                    </a:prstGeom>
                    <a:ln/>
                  </pic:spPr>
                </pic:pic>
              </a:graphicData>
            </a:graphic>
          </wp:inline>
        </w:drawing>
      </w:r>
    </w:p>
    <w:p w:rsidR="005F1A5C" w:rsidRDefault="00780FBE">
      <w:pPr>
        <w:jc w:val="center"/>
        <w:rPr>
          <w:rFonts w:ascii="Arial" w:eastAsia="Arial" w:hAnsi="Arial" w:cs="Arial"/>
          <w:i/>
        </w:rPr>
      </w:pPr>
      <w:r>
        <w:rPr>
          <w:rFonts w:ascii="Arial" w:eastAsia="Arial" w:hAnsi="Arial" w:cs="Arial"/>
          <w:i/>
        </w:rPr>
        <w:t>Figura: Árbol de objetivos</w:t>
      </w: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jc w:val="center"/>
        <w:rPr>
          <w:rFonts w:ascii="Arial" w:eastAsia="Arial" w:hAnsi="Arial" w:cs="Arial"/>
          <w:b/>
          <w:sz w:val="24"/>
          <w:szCs w:val="24"/>
        </w:rPr>
      </w:pPr>
    </w:p>
    <w:p w:rsidR="005F1A5C" w:rsidRDefault="005F1A5C">
      <w:pPr>
        <w:rPr>
          <w:rFonts w:ascii="Arial" w:eastAsia="Arial" w:hAnsi="Arial" w:cs="Arial"/>
          <w:b/>
          <w:sz w:val="24"/>
          <w:szCs w:val="24"/>
        </w:rPr>
      </w:pPr>
    </w:p>
    <w:p w:rsidR="005F1A5C" w:rsidRDefault="005F1A5C">
      <w:pPr>
        <w:rPr>
          <w:rFonts w:ascii="Arial" w:eastAsia="Arial" w:hAnsi="Arial" w:cs="Arial"/>
          <w:b/>
          <w:sz w:val="24"/>
          <w:szCs w:val="24"/>
        </w:rPr>
      </w:pPr>
    </w:p>
    <w:p w:rsidR="005F1A5C" w:rsidRDefault="00780FBE">
      <w:pPr>
        <w:jc w:val="center"/>
        <w:rPr>
          <w:rFonts w:ascii="Arial" w:eastAsia="Arial" w:hAnsi="Arial" w:cs="Arial"/>
          <w:b/>
          <w:sz w:val="24"/>
          <w:szCs w:val="24"/>
        </w:rPr>
      </w:pPr>
      <w:r>
        <w:rPr>
          <w:rFonts w:ascii="Arial" w:eastAsia="Arial" w:hAnsi="Arial" w:cs="Arial"/>
          <w:b/>
          <w:sz w:val="24"/>
          <w:szCs w:val="24"/>
        </w:rPr>
        <w:t>3. JUSTIFICACIÓN</w:t>
      </w:r>
    </w:p>
    <w:p w:rsidR="005F1A5C" w:rsidRDefault="005F1A5C">
      <w:pPr>
        <w:jc w:val="center"/>
        <w:rPr>
          <w:rFonts w:ascii="Arial" w:eastAsia="Arial" w:hAnsi="Arial" w:cs="Arial"/>
          <w:b/>
          <w:sz w:val="24"/>
          <w:szCs w:val="24"/>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Puesto que las prácticas de captura, manejo y las tasas elevadas de mortalidad representan un importante problema de bienestar, además de un costo económico y ambiental si</w:t>
      </w:r>
      <w:r>
        <w:rPr>
          <w:rFonts w:ascii="Arial" w:eastAsia="Arial" w:hAnsi="Arial" w:cs="Arial"/>
          <w:sz w:val="24"/>
          <w:szCs w:val="24"/>
          <w:highlight w:val="white"/>
        </w:rPr>
        <w:t>gnificativo para la industria de comercio de  peces ornamentales (PO) en Colombia, surge la necesidad de  que la comunidad académica, científica y productiva integre saberes y conocimientos que constituyan herramientas para mejorar las malas prácticas; que</w:t>
      </w:r>
      <w:r>
        <w:rPr>
          <w:rFonts w:ascii="Arial" w:eastAsia="Arial" w:hAnsi="Arial" w:cs="Arial"/>
          <w:sz w:val="24"/>
          <w:szCs w:val="24"/>
          <w:highlight w:val="white"/>
        </w:rPr>
        <w:t xml:space="preserve"> construya oportunidades de transferencia de conocimientos, de tecnologías al pescador, recolector, productor, comerciante, acopiador, importador y exportador en torno al acuario, a fin de contribuir a afrontar los nuevos desafíos de esta actividad </w:t>
      </w:r>
      <w:r>
        <w:rPr>
          <w:rFonts w:ascii="Arial" w:eastAsia="Arial" w:hAnsi="Arial" w:cs="Arial"/>
          <w:sz w:val="24"/>
          <w:szCs w:val="24"/>
        </w:rPr>
        <w:t xml:space="preserve"> (Ortega et al., 2021)</w:t>
      </w:r>
      <w:r>
        <w:rPr>
          <w:rFonts w:ascii="Arial" w:eastAsia="Arial" w:hAnsi="Arial" w:cs="Arial"/>
          <w:sz w:val="24"/>
          <w:szCs w:val="24"/>
          <w:highlight w:val="white"/>
        </w:rPr>
        <w:t>.</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Los acuarios ornamentales son ambientes controlados que están ligados a ciertos aspectos como la calidad del agua, el mantenimiento y el suministro de nutrientes, que garantizan un hábitat saludable para la convivencia de una comun</w:t>
      </w:r>
      <w:r>
        <w:rPr>
          <w:rFonts w:ascii="Arial" w:eastAsia="Arial" w:hAnsi="Arial" w:cs="Arial"/>
          <w:sz w:val="24"/>
          <w:szCs w:val="24"/>
          <w:highlight w:val="white"/>
        </w:rPr>
        <w:t xml:space="preserve">idad de peces. Estas medidas de cuidado requieren por lo general de la intervención de una persona responsable encargada de la supervisión y la toma de pruebas químicas de temperatura, oxígeno disuelto, </w:t>
      </w:r>
      <w:proofErr w:type="spellStart"/>
      <w:r>
        <w:rPr>
          <w:rFonts w:ascii="Arial" w:eastAsia="Arial" w:hAnsi="Arial" w:cs="Arial"/>
          <w:sz w:val="24"/>
          <w:szCs w:val="24"/>
          <w:highlight w:val="white"/>
        </w:rPr>
        <w:t>ph</w:t>
      </w:r>
      <w:proofErr w:type="spellEnd"/>
      <w:r>
        <w:rPr>
          <w:rFonts w:ascii="Arial" w:eastAsia="Arial" w:hAnsi="Arial" w:cs="Arial"/>
          <w:sz w:val="24"/>
          <w:szCs w:val="24"/>
          <w:highlight w:val="white"/>
        </w:rPr>
        <w:t>, amoníaco realizadas de forma manual. Sin embargo,</w:t>
      </w:r>
      <w:r>
        <w:rPr>
          <w:rFonts w:ascii="Arial" w:eastAsia="Arial" w:hAnsi="Arial" w:cs="Arial"/>
          <w:sz w:val="24"/>
          <w:szCs w:val="24"/>
          <w:highlight w:val="white"/>
        </w:rPr>
        <w:t xml:space="preserve"> estas técnicas de medición y control del microambiente en los acuarios se pueden llevar a cabo de una manera más sencilla y sofisticada con el uso de nuevas tecnologías como el internet de las cosas (IOT) puesto que abarca un amplio rango de aplicaciones </w:t>
      </w:r>
      <w:r>
        <w:rPr>
          <w:rFonts w:ascii="Arial" w:eastAsia="Arial" w:hAnsi="Arial" w:cs="Arial"/>
          <w:sz w:val="24"/>
          <w:szCs w:val="24"/>
          <w:highlight w:val="white"/>
        </w:rPr>
        <w:t>en el hogar, permite la optimización en el desarrollo de actividades de medición y un mejor control de los eventos que se puedan presentar en el microambiente de los peces (</w:t>
      </w:r>
      <w:proofErr w:type="spellStart"/>
      <w:r>
        <w:rPr>
          <w:rFonts w:ascii="Arial" w:eastAsia="Arial" w:hAnsi="Arial" w:cs="Arial"/>
          <w:sz w:val="24"/>
          <w:szCs w:val="24"/>
          <w:highlight w:val="white"/>
        </w:rPr>
        <w:t>Balanta</w:t>
      </w:r>
      <w:proofErr w:type="spellEnd"/>
      <w:r>
        <w:rPr>
          <w:rFonts w:ascii="Arial" w:eastAsia="Arial" w:hAnsi="Arial" w:cs="Arial"/>
          <w:sz w:val="24"/>
          <w:szCs w:val="24"/>
          <w:highlight w:val="white"/>
        </w:rPr>
        <w:t xml:space="preserve"> et al., 2021).</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El internet de las cosas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en su definición más precisa</w:t>
      </w:r>
      <w:r>
        <w:rPr>
          <w:rFonts w:ascii="Arial" w:eastAsia="Arial" w:hAnsi="Arial" w:cs="Arial"/>
          <w:sz w:val="24"/>
          <w:szCs w:val="24"/>
          <w:highlight w:val="white"/>
        </w:rPr>
        <w:t xml:space="preserve"> es “una red abierta y completa de objetos inteligentes que tienen la capacidad de </w:t>
      </w:r>
      <w:proofErr w:type="spellStart"/>
      <w:r>
        <w:rPr>
          <w:rFonts w:ascii="Arial" w:eastAsia="Arial" w:hAnsi="Arial" w:cs="Arial"/>
          <w:sz w:val="24"/>
          <w:szCs w:val="24"/>
          <w:highlight w:val="white"/>
        </w:rPr>
        <w:t>autoorganizarse</w:t>
      </w:r>
      <w:proofErr w:type="spellEnd"/>
      <w:r>
        <w:rPr>
          <w:rFonts w:ascii="Arial" w:eastAsia="Arial" w:hAnsi="Arial" w:cs="Arial"/>
          <w:sz w:val="24"/>
          <w:szCs w:val="24"/>
          <w:highlight w:val="white"/>
        </w:rPr>
        <w:t>, compartir información, datos y recursos, reaccionar y actuar ante situaciones y cambios en el entorno” (</w:t>
      </w:r>
      <w:proofErr w:type="spellStart"/>
      <w:r>
        <w:rPr>
          <w:rFonts w:ascii="Arial" w:eastAsia="Arial" w:hAnsi="Arial" w:cs="Arial"/>
          <w:sz w:val="24"/>
          <w:szCs w:val="24"/>
          <w:highlight w:val="white"/>
        </w:rPr>
        <w:t>Madakam</w:t>
      </w:r>
      <w:proofErr w:type="spellEnd"/>
      <w:r>
        <w:rPr>
          <w:rFonts w:ascii="Arial" w:eastAsia="Arial" w:hAnsi="Arial" w:cs="Arial"/>
          <w:sz w:val="24"/>
          <w:szCs w:val="24"/>
          <w:highlight w:val="white"/>
        </w:rPr>
        <w:t xml:space="preserve"> et al., 2015). El propósito de esta nueva mo</w:t>
      </w:r>
      <w:r>
        <w:rPr>
          <w:rFonts w:ascii="Arial" w:eastAsia="Arial" w:hAnsi="Arial" w:cs="Arial"/>
          <w:sz w:val="24"/>
          <w:szCs w:val="24"/>
          <w:highlight w:val="white"/>
        </w:rPr>
        <w:t xml:space="preserve">dalidad de innovación en el mundo de la tecnología de la información (TI) es transformar los objetos del mundo real en objetos virtuales inteligentes. Es por esta razón que mediante el uso de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xml:space="preserve"> se permite el desarrollo y operación de la parte inteligente</w:t>
      </w:r>
      <w:r>
        <w:rPr>
          <w:rFonts w:ascii="Arial" w:eastAsia="Arial" w:hAnsi="Arial" w:cs="Arial"/>
          <w:sz w:val="24"/>
          <w:szCs w:val="24"/>
          <w:highlight w:val="white"/>
        </w:rPr>
        <w:t xml:space="preserve"> del sistema embebido para controlar las variables del microambiente del acuario en disposición.</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 xml:space="preserve">El uso de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xml:space="preserve"> en el entorno de trabajo, implica una mayor cantidad de posibilidades para la solución de la problemática planteada, puesto que si bien no existe un estándar universal que describa la arquitectura de los sistemas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xml:space="preserve"> (Fernández Sosa, 2021), e</w:t>
      </w:r>
      <w:r>
        <w:rPr>
          <w:rFonts w:ascii="Arial" w:eastAsia="Arial" w:hAnsi="Arial" w:cs="Arial"/>
          <w:sz w:val="24"/>
          <w:szCs w:val="24"/>
          <w:highlight w:val="white"/>
        </w:rPr>
        <w:t>ste modelo</w:t>
      </w:r>
      <w:r>
        <w:rPr>
          <w:rFonts w:ascii="Arial" w:eastAsia="Arial" w:hAnsi="Arial" w:cs="Arial"/>
          <w:color w:val="FF0000"/>
          <w:sz w:val="24"/>
          <w:szCs w:val="24"/>
          <w:highlight w:val="white"/>
        </w:rPr>
        <w:t xml:space="preserve"> </w:t>
      </w:r>
      <w:r>
        <w:rPr>
          <w:rFonts w:ascii="Arial" w:eastAsia="Arial" w:hAnsi="Arial" w:cs="Arial"/>
          <w:sz w:val="24"/>
          <w:szCs w:val="24"/>
          <w:highlight w:val="white"/>
        </w:rPr>
        <w:t>está en constante evolución y lo que busca es garantizar la integralidad de las tecnologías existentes y las que pudieran aparecer (Fort et al., 2020).</w:t>
      </w:r>
    </w:p>
    <w:p w:rsidR="005F1A5C" w:rsidRDefault="005F1A5C">
      <w:pPr>
        <w:jc w:val="both"/>
        <w:rPr>
          <w:rFonts w:ascii="Arial" w:eastAsia="Arial" w:hAnsi="Arial" w:cs="Arial"/>
          <w:sz w:val="24"/>
          <w:szCs w:val="24"/>
          <w:highlight w:val="white"/>
        </w:rPr>
      </w:pP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lastRenderedPageBreak/>
        <w:t>De acuerdo con Microsoft, el internet de las cosas ayuda a las empresas a realizar    mante</w:t>
      </w:r>
      <w:r>
        <w:rPr>
          <w:rFonts w:ascii="Arial" w:eastAsia="Arial" w:hAnsi="Arial" w:cs="Arial"/>
          <w:sz w:val="24"/>
          <w:szCs w:val="24"/>
          <w:highlight w:val="white"/>
        </w:rPr>
        <w:t xml:space="preserve">nimiento    predictivo, seguimiento    de    la eficiencia    de    la    línea    de    producción, supervisión    de dispositivos de detección   y solución de problemas de forma remota: todas las áreas que tienen enormes implicaciones para los ingresos. </w:t>
      </w:r>
      <w:r>
        <w:rPr>
          <w:rFonts w:ascii="Arial" w:eastAsia="Arial" w:hAnsi="Arial" w:cs="Arial"/>
          <w:sz w:val="24"/>
          <w:szCs w:val="24"/>
          <w:highlight w:val="white"/>
        </w:rPr>
        <w:t xml:space="preserve"> Lo anterior es un claro ejemplo que hace referencia a un crecimiento económico en las organizaciones logrado a través del uso de la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xml:space="preserve"> (Mendieta et al., 2019).</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Teniendo en cuenta la problemática asociada a la calidad del microambiente en los acuarios, e</w:t>
      </w:r>
      <w:r>
        <w:rPr>
          <w:rFonts w:ascii="Arial" w:eastAsia="Arial" w:hAnsi="Arial" w:cs="Arial"/>
          <w:sz w:val="24"/>
          <w:szCs w:val="24"/>
          <w:highlight w:val="white"/>
        </w:rPr>
        <w:t xml:space="preserve">ste proyecto es de gran importancia ya que con el alcance </w:t>
      </w:r>
      <w:proofErr w:type="spellStart"/>
      <w:r>
        <w:rPr>
          <w:rFonts w:ascii="Arial" w:eastAsia="Arial" w:hAnsi="Arial" w:cs="Arial"/>
          <w:sz w:val="24"/>
          <w:szCs w:val="24"/>
          <w:highlight w:val="white"/>
        </w:rPr>
        <w:t>IoT</w:t>
      </w:r>
      <w:proofErr w:type="spellEnd"/>
      <w:r>
        <w:rPr>
          <w:rFonts w:ascii="Arial" w:eastAsia="Arial" w:hAnsi="Arial" w:cs="Arial"/>
          <w:sz w:val="24"/>
          <w:szCs w:val="24"/>
          <w:highlight w:val="white"/>
        </w:rPr>
        <w:t xml:space="preserve"> es posible integrar una plataforma de software y hardware que le permita al propietario del acuario la </w:t>
      </w:r>
      <w:proofErr w:type="spellStart"/>
      <w:r>
        <w:rPr>
          <w:rFonts w:ascii="Arial" w:eastAsia="Arial" w:hAnsi="Arial" w:cs="Arial"/>
          <w:sz w:val="24"/>
          <w:szCs w:val="24"/>
          <w:highlight w:val="white"/>
        </w:rPr>
        <w:t>operabilidad</w:t>
      </w:r>
      <w:proofErr w:type="spellEnd"/>
      <w:r>
        <w:rPr>
          <w:rFonts w:ascii="Arial" w:eastAsia="Arial" w:hAnsi="Arial" w:cs="Arial"/>
          <w:sz w:val="24"/>
          <w:szCs w:val="24"/>
          <w:highlight w:val="white"/>
        </w:rPr>
        <w:t xml:space="preserve"> del sistema ya sea desde su propio celular o de forma remota empleando un prot</w:t>
      </w:r>
      <w:r>
        <w:rPr>
          <w:rFonts w:ascii="Arial" w:eastAsia="Arial" w:hAnsi="Arial" w:cs="Arial"/>
          <w:sz w:val="24"/>
          <w:szCs w:val="24"/>
          <w:highlight w:val="white"/>
        </w:rPr>
        <w:t>ocolo de comunicación cliente-servidor para llevar a cabo un seguimiento y registro del estado del acuario.</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 xml:space="preserve">Así mismo disminuyendo el tiempo que el </w:t>
      </w:r>
      <w:proofErr w:type="spellStart"/>
      <w:r>
        <w:rPr>
          <w:rFonts w:ascii="Arial" w:eastAsia="Arial" w:hAnsi="Arial" w:cs="Arial"/>
          <w:sz w:val="24"/>
          <w:szCs w:val="24"/>
          <w:highlight w:val="white"/>
        </w:rPr>
        <w:t>acuarista</w:t>
      </w:r>
      <w:proofErr w:type="spellEnd"/>
      <w:r>
        <w:rPr>
          <w:rFonts w:ascii="Arial" w:eastAsia="Arial" w:hAnsi="Arial" w:cs="Arial"/>
          <w:sz w:val="24"/>
          <w:szCs w:val="24"/>
          <w:highlight w:val="white"/>
        </w:rPr>
        <w:t xml:space="preserve"> deberá invertir en el sostenimiento del microambiente generando tranquilidad al dejar su acuario </w:t>
      </w:r>
      <w:r>
        <w:rPr>
          <w:rFonts w:ascii="Arial" w:eastAsia="Arial" w:hAnsi="Arial" w:cs="Arial"/>
          <w:sz w:val="24"/>
          <w:szCs w:val="24"/>
          <w:highlight w:val="white"/>
        </w:rPr>
        <w:t>sin vigilancia mientras no se encuentren en el hogar, logrando así facilitar tareas fáciles de olvidar o de gran inversión de tiempo mientras que los peces tienen la optimización de la calidad del ecosistema en el que habitan.</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Por otro lado, gracias al de</w:t>
      </w:r>
      <w:r>
        <w:rPr>
          <w:rFonts w:ascii="Arial" w:eastAsia="Arial" w:hAnsi="Arial" w:cs="Arial"/>
          <w:sz w:val="24"/>
          <w:szCs w:val="24"/>
          <w:highlight w:val="white"/>
        </w:rPr>
        <w:t>sarrollo del área de comunicaciones es posible él envió de mensajes o notificaciones como motivo de alerta o de brindar información sobre los parámetros medidos sobre un proceso de control; por ejemplo, cuando los peces les falte alimento entre otros aspec</w:t>
      </w:r>
      <w:r>
        <w:rPr>
          <w:rFonts w:ascii="Arial" w:eastAsia="Arial" w:hAnsi="Arial" w:cs="Arial"/>
          <w:sz w:val="24"/>
          <w:szCs w:val="24"/>
          <w:highlight w:val="white"/>
        </w:rPr>
        <w:t>tos que se deben monitorear para tomar acciones oportunas y compensar los daños, sin poner en riesgo la salud de las especies presentes en el acuario.</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En vista de la deficiencia en la organización y el análisis de los parámetros físico-químicos del agua s</w:t>
      </w:r>
      <w:r>
        <w:rPr>
          <w:rFonts w:ascii="Arial" w:eastAsia="Arial" w:hAnsi="Arial" w:cs="Arial"/>
          <w:sz w:val="24"/>
          <w:szCs w:val="24"/>
          <w:highlight w:val="white"/>
        </w:rPr>
        <w:t>e plantea el estudio de los sistemas electrónicos para el procesamiento de los datos captados mediante sensores de instrumentación.</w:t>
      </w:r>
    </w:p>
    <w:p w:rsidR="005F1A5C" w:rsidRDefault="005F1A5C">
      <w:pPr>
        <w:jc w:val="both"/>
        <w:rPr>
          <w:rFonts w:ascii="Arial" w:eastAsia="Arial" w:hAnsi="Arial" w:cs="Arial"/>
          <w:sz w:val="24"/>
          <w:szCs w:val="24"/>
          <w:highlight w:val="white"/>
        </w:rPr>
      </w:pPr>
    </w:p>
    <w:p w:rsidR="005F1A5C" w:rsidRDefault="00780FBE">
      <w:pPr>
        <w:jc w:val="both"/>
        <w:rPr>
          <w:rFonts w:ascii="Arial" w:eastAsia="Arial" w:hAnsi="Arial" w:cs="Arial"/>
          <w:sz w:val="24"/>
          <w:szCs w:val="24"/>
          <w:highlight w:val="white"/>
        </w:rPr>
      </w:pPr>
      <w:r>
        <w:rPr>
          <w:rFonts w:ascii="Arial" w:eastAsia="Arial" w:hAnsi="Arial" w:cs="Arial"/>
          <w:sz w:val="24"/>
          <w:szCs w:val="24"/>
          <w:highlight w:val="white"/>
        </w:rPr>
        <w:t>Por otro lado, dado que el  método utilizado para el suministro de alimento de los peces  es poco técnico, requiere constan</w:t>
      </w:r>
      <w:r>
        <w:rPr>
          <w:rFonts w:ascii="Arial" w:eastAsia="Arial" w:hAnsi="Arial" w:cs="Arial"/>
          <w:sz w:val="24"/>
          <w:szCs w:val="24"/>
          <w:highlight w:val="white"/>
        </w:rPr>
        <w:t>temente supervisión y no está sujeto a indicadores que le permitan al usuario cumplir rigurosamente con los horarios y las porciones adecuadas, se plantea la necesidad de implementar un módulo actuador  de alimentación en el acuario, que permita el control</w:t>
      </w:r>
      <w:r>
        <w:rPr>
          <w:rFonts w:ascii="Arial" w:eastAsia="Arial" w:hAnsi="Arial" w:cs="Arial"/>
          <w:sz w:val="24"/>
          <w:szCs w:val="24"/>
          <w:highlight w:val="white"/>
        </w:rPr>
        <w:t xml:space="preserve"> de dicha operación  de forma inteligente mediante órdenes del operario o sin la necesidad de su intervención si el usuario así lo desea, es decir con un modo de función automático.</w:t>
      </w:r>
    </w:p>
    <w:p w:rsidR="005F1A5C" w:rsidRDefault="005F1A5C">
      <w:pPr>
        <w:jc w:val="both"/>
        <w:rPr>
          <w:rFonts w:ascii="Arial" w:eastAsia="Arial" w:hAnsi="Arial" w:cs="Arial"/>
          <w:sz w:val="24"/>
          <w:szCs w:val="24"/>
          <w:highlight w:val="white"/>
        </w:rPr>
      </w:pPr>
    </w:p>
    <w:p w:rsidR="005F1A5C" w:rsidRDefault="005F1A5C">
      <w:pPr>
        <w:jc w:val="both"/>
        <w:rPr>
          <w:rFonts w:ascii="Arial" w:eastAsia="Arial" w:hAnsi="Arial" w:cs="Arial"/>
          <w:sz w:val="24"/>
          <w:szCs w:val="24"/>
          <w:highlight w:val="white"/>
        </w:rPr>
      </w:pPr>
    </w:p>
    <w:p w:rsidR="005F1A5C" w:rsidRDefault="005F1A5C">
      <w:pPr>
        <w:jc w:val="both"/>
        <w:rPr>
          <w:rFonts w:ascii="Arial" w:eastAsia="Arial" w:hAnsi="Arial" w:cs="Arial"/>
          <w:sz w:val="24"/>
          <w:szCs w:val="24"/>
          <w:highlight w:val="white"/>
        </w:rPr>
      </w:pPr>
    </w:p>
    <w:p w:rsidR="005F1A5C" w:rsidRDefault="005F1A5C">
      <w:pPr>
        <w:jc w:val="both"/>
        <w:rPr>
          <w:rFonts w:ascii="Arial" w:eastAsia="Arial" w:hAnsi="Arial" w:cs="Arial"/>
          <w:sz w:val="24"/>
          <w:szCs w:val="24"/>
          <w:highlight w:val="white"/>
        </w:rPr>
      </w:pPr>
    </w:p>
    <w:p w:rsidR="005F1A5C" w:rsidRDefault="005F1A5C">
      <w:pPr>
        <w:jc w:val="both"/>
        <w:rPr>
          <w:rFonts w:ascii="Arial" w:eastAsia="Arial" w:hAnsi="Arial" w:cs="Arial"/>
          <w:sz w:val="24"/>
          <w:szCs w:val="24"/>
          <w:highlight w:val="white"/>
        </w:rPr>
      </w:pPr>
    </w:p>
    <w:p w:rsidR="005F1A5C" w:rsidRDefault="00780FBE">
      <w:pPr>
        <w:spacing w:after="200" w:line="276" w:lineRule="auto"/>
        <w:rPr>
          <w:rFonts w:ascii="Arial" w:eastAsia="Arial" w:hAnsi="Arial" w:cs="Arial"/>
          <w:color w:val="000000"/>
          <w:sz w:val="24"/>
          <w:szCs w:val="24"/>
        </w:rPr>
      </w:pPr>
      <w:r>
        <w:br w:type="page"/>
      </w:r>
    </w:p>
    <w:p w:rsidR="005F1A5C" w:rsidRDefault="00780FBE">
      <w:pPr>
        <w:numPr>
          <w:ilvl w:val="0"/>
          <w:numId w:val="3"/>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OBJETIVO DE LA INVESTIGACIÓN</w:t>
      </w:r>
    </w:p>
    <w:p w:rsidR="005F1A5C" w:rsidRDefault="005F1A5C">
      <w:pPr>
        <w:jc w:val="both"/>
        <w:rPr>
          <w:rFonts w:ascii="Arial" w:eastAsia="Arial" w:hAnsi="Arial" w:cs="Arial"/>
          <w:sz w:val="24"/>
          <w:szCs w:val="24"/>
        </w:rPr>
      </w:pPr>
    </w:p>
    <w:p w:rsidR="005F1A5C" w:rsidRDefault="00780FBE">
      <w:pPr>
        <w:numPr>
          <w:ilvl w:val="1"/>
          <w:numId w:val="3"/>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Objetivo general</w:t>
      </w:r>
    </w:p>
    <w:p w:rsidR="005F1A5C" w:rsidRDefault="005F1A5C">
      <w:pPr>
        <w:jc w:val="both"/>
        <w:rPr>
          <w:rFonts w:ascii="Arial" w:eastAsia="Arial" w:hAnsi="Arial" w:cs="Arial"/>
          <w:b/>
        </w:rPr>
      </w:pPr>
    </w:p>
    <w:p w:rsidR="005F1A5C" w:rsidRDefault="00780FBE">
      <w:pPr>
        <w:jc w:val="both"/>
        <w:rPr>
          <w:rFonts w:ascii="Arial" w:eastAsia="Arial" w:hAnsi="Arial" w:cs="Arial"/>
          <w:sz w:val="24"/>
          <w:szCs w:val="24"/>
        </w:rPr>
      </w:pPr>
      <w:r>
        <w:rPr>
          <w:rFonts w:ascii="Arial" w:eastAsia="Arial" w:hAnsi="Arial" w:cs="Arial"/>
          <w:sz w:val="24"/>
          <w:szCs w:val="24"/>
        </w:rPr>
        <w:t>Desarrollar un prototipo de</w:t>
      </w:r>
      <w:r>
        <w:rPr>
          <w:rFonts w:ascii="Arial" w:eastAsia="Arial" w:hAnsi="Arial" w:cs="Arial"/>
          <w:color w:val="00B050"/>
          <w:sz w:val="24"/>
          <w:szCs w:val="24"/>
        </w:rPr>
        <w:t xml:space="preserve"> </w:t>
      </w:r>
      <w:r>
        <w:rPr>
          <w:rFonts w:ascii="Arial" w:eastAsia="Arial" w:hAnsi="Arial" w:cs="Arial"/>
          <w:sz w:val="24"/>
          <w:szCs w:val="24"/>
        </w:rPr>
        <w:t xml:space="preserve">sistema electrónico con tecnología </w:t>
      </w:r>
      <w:proofErr w:type="spellStart"/>
      <w:r>
        <w:rPr>
          <w:rFonts w:ascii="Arial" w:eastAsia="Arial" w:hAnsi="Arial" w:cs="Arial"/>
          <w:sz w:val="24"/>
          <w:szCs w:val="24"/>
        </w:rPr>
        <w:t>IoT</w:t>
      </w:r>
      <w:proofErr w:type="spellEnd"/>
      <w:r>
        <w:rPr>
          <w:rFonts w:ascii="Arial" w:eastAsia="Arial" w:hAnsi="Arial" w:cs="Arial"/>
          <w:sz w:val="24"/>
          <w:szCs w:val="24"/>
        </w:rPr>
        <w:t xml:space="preserve"> para el control de variables del microambiente, en acuarios de peces ornamentales de la empresa </w:t>
      </w:r>
      <w:proofErr w:type="spellStart"/>
      <w:r>
        <w:rPr>
          <w:rFonts w:ascii="Arial" w:eastAsia="Arial" w:hAnsi="Arial" w:cs="Arial"/>
          <w:sz w:val="24"/>
          <w:szCs w:val="24"/>
        </w:rPr>
        <w:t>Acuaplanton</w:t>
      </w:r>
      <w:proofErr w:type="spellEnd"/>
      <w:r>
        <w:rPr>
          <w:rFonts w:ascii="Arial" w:eastAsia="Arial" w:hAnsi="Arial" w:cs="Arial"/>
          <w:sz w:val="24"/>
          <w:szCs w:val="24"/>
        </w:rPr>
        <w:t xml:space="preserve"> del municipio de Tuluá Valle del Cauca.</w:t>
      </w:r>
    </w:p>
    <w:p w:rsidR="005F1A5C" w:rsidRDefault="005F1A5C">
      <w:pPr>
        <w:jc w:val="both"/>
        <w:rPr>
          <w:rFonts w:ascii="Arial" w:eastAsia="Arial" w:hAnsi="Arial" w:cs="Arial"/>
          <w:sz w:val="24"/>
          <w:szCs w:val="24"/>
        </w:rPr>
      </w:pPr>
    </w:p>
    <w:p w:rsidR="005F1A5C" w:rsidRDefault="00780FBE">
      <w:pPr>
        <w:numPr>
          <w:ilvl w:val="1"/>
          <w:numId w:val="3"/>
        </w:num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Objetivos específicos</w:t>
      </w:r>
    </w:p>
    <w:p w:rsidR="005F1A5C" w:rsidRDefault="00780FBE">
      <w:pPr>
        <w:pBdr>
          <w:top w:val="nil"/>
          <w:left w:val="nil"/>
          <w:bottom w:val="nil"/>
          <w:right w:val="nil"/>
          <w:between w:val="nil"/>
        </w:pBdr>
        <w:jc w:val="both"/>
        <w:rPr>
          <w:rFonts w:ascii="Arial" w:eastAsia="Arial" w:hAnsi="Arial" w:cs="Arial"/>
          <w:b/>
          <w:sz w:val="24"/>
          <w:szCs w:val="24"/>
        </w:rPr>
      </w:pPr>
      <w:r>
        <w:rPr>
          <w:rFonts w:ascii="Arial" w:eastAsia="Arial" w:hAnsi="Arial" w:cs="Arial"/>
          <w:b/>
          <w:sz w:val="24"/>
          <w:szCs w:val="24"/>
        </w:rPr>
        <w:t xml:space="preserve">     </w:t>
      </w:r>
    </w:p>
    <w:p w:rsidR="005F1A5C" w:rsidRDefault="00780FBE">
      <w:pPr>
        <w:pBdr>
          <w:top w:val="nil"/>
          <w:left w:val="nil"/>
          <w:bottom w:val="nil"/>
          <w:right w:val="nil"/>
          <w:between w:val="nil"/>
        </w:pBdr>
        <w:jc w:val="both"/>
        <w:rPr>
          <w:rFonts w:ascii="Arial" w:eastAsia="Arial" w:hAnsi="Arial" w:cs="Arial"/>
          <w:b/>
        </w:rPr>
      </w:pPr>
      <w:r>
        <w:rPr>
          <w:rFonts w:ascii="Arial" w:eastAsia="Arial" w:hAnsi="Arial" w:cs="Arial"/>
          <w:b/>
          <w:sz w:val="24"/>
          <w:szCs w:val="24"/>
        </w:rPr>
        <w:t xml:space="preserve">    </w:t>
      </w:r>
    </w:p>
    <w:p w:rsidR="005F1A5C" w:rsidRDefault="00780FBE">
      <w:pPr>
        <w:numPr>
          <w:ilvl w:val="0"/>
          <w:numId w:val="4"/>
        </w:numPr>
        <w:pBdr>
          <w:top w:val="nil"/>
          <w:left w:val="nil"/>
          <w:bottom w:val="nil"/>
          <w:right w:val="nil"/>
          <w:between w:val="nil"/>
        </w:pBdr>
        <w:jc w:val="both"/>
        <w:rPr>
          <w:rFonts w:ascii="Arial" w:eastAsia="Arial" w:hAnsi="Arial" w:cs="Arial"/>
          <w:sz w:val="24"/>
          <w:szCs w:val="24"/>
        </w:rPr>
      </w:pPr>
      <w:bookmarkStart w:id="0" w:name="_GoBack"/>
      <w:r>
        <w:rPr>
          <w:rFonts w:ascii="Arial" w:eastAsia="Arial" w:hAnsi="Arial" w:cs="Arial"/>
          <w:sz w:val="24"/>
          <w:szCs w:val="24"/>
        </w:rPr>
        <w:t>Descripción de las técnicas y tecnologías aplicadas en el campo de mantenimiento de acuarios ornamentales.</w:t>
      </w:r>
    </w:p>
    <w:p w:rsidR="005F1A5C" w:rsidRDefault="005F1A5C">
      <w:pPr>
        <w:pBdr>
          <w:top w:val="nil"/>
          <w:left w:val="nil"/>
          <w:bottom w:val="nil"/>
          <w:right w:val="nil"/>
          <w:between w:val="nil"/>
        </w:pBdr>
        <w:ind w:left="720"/>
        <w:jc w:val="both"/>
        <w:rPr>
          <w:rFonts w:ascii="Arial" w:eastAsia="Arial" w:hAnsi="Arial" w:cs="Arial"/>
          <w:sz w:val="24"/>
          <w:szCs w:val="24"/>
        </w:rPr>
      </w:pPr>
    </w:p>
    <w:bookmarkEnd w:id="0"/>
    <w:p w:rsidR="000F2E9F" w:rsidRDefault="000F2E9F">
      <w:pPr>
        <w:pBdr>
          <w:top w:val="nil"/>
          <w:left w:val="nil"/>
          <w:bottom w:val="nil"/>
          <w:right w:val="nil"/>
          <w:between w:val="nil"/>
        </w:pBdr>
        <w:ind w:left="720"/>
        <w:jc w:val="both"/>
        <w:rPr>
          <w:rFonts w:ascii="Arial" w:eastAsia="Arial" w:hAnsi="Arial" w:cs="Arial"/>
          <w:sz w:val="24"/>
          <w:szCs w:val="24"/>
        </w:rPr>
      </w:pPr>
    </w:p>
    <w:p w:rsidR="005F1A5C" w:rsidRDefault="00780FBE">
      <w:pPr>
        <w:numPr>
          <w:ilvl w:val="0"/>
          <w:numId w:val="4"/>
        </w:numPr>
        <w:jc w:val="both"/>
        <w:rPr>
          <w:sz w:val="24"/>
          <w:szCs w:val="24"/>
        </w:rPr>
      </w:pPr>
      <w:r>
        <w:rPr>
          <w:rFonts w:ascii="Arial" w:eastAsia="Arial" w:hAnsi="Arial" w:cs="Arial"/>
          <w:sz w:val="24"/>
          <w:szCs w:val="24"/>
        </w:rPr>
        <w:t xml:space="preserve">Diagnosticar la situación en torno al manejo de los acuarios con peces ornamentales </w:t>
      </w:r>
      <w:r>
        <w:rPr>
          <w:rFonts w:ascii="Arial" w:eastAsia="Arial" w:hAnsi="Arial" w:cs="Arial"/>
          <w:sz w:val="24"/>
          <w:szCs w:val="24"/>
        </w:rPr>
        <w:t>indicando las variables relevantes en el control del microambiente.</w:t>
      </w:r>
    </w:p>
    <w:p w:rsidR="005F1A5C" w:rsidRDefault="005F1A5C">
      <w:pPr>
        <w:ind w:left="720"/>
        <w:jc w:val="both"/>
        <w:rPr>
          <w:rFonts w:ascii="Arial" w:eastAsia="Arial" w:hAnsi="Arial" w:cs="Arial"/>
          <w:sz w:val="24"/>
          <w:szCs w:val="24"/>
        </w:rPr>
      </w:pPr>
    </w:p>
    <w:p w:rsidR="005F1A5C" w:rsidRDefault="00780FBE">
      <w:pPr>
        <w:numPr>
          <w:ilvl w:val="0"/>
          <w:numId w:val="4"/>
        </w:num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Diseñar e implementar el prototipo de sistema electrónico para el control del microambiente basado en </w:t>
      </w:r>
      <w:proofErr w:type="spellStart"/>
      <w:r>
        <w:rPr>
          <w:rFonts w:ascii="Arial" w:eastAsia="Arial" w:hAnsi="Arial" w:cs="Arial"/>
          <w:sz w:val="24"/>
          <w:szCs w:val="24"/>
        </w:rPr>
        <w:t>IoT</w:t>
      </w:r>
      <w:proofErr w:type="spellEnd"/>
      <w:r>
        <w:rPr>
          <w:rFonts w:ascii="Arial" w:eastAsia="Arial" w:hAnsi="Arial" w:cs="Arial"/>
          <w:sz w:val="24"/>
          <w:szCs w:val="24"/>
        </w:rPr>
        <w:t xml:space="preserve"> en acuarios ornamentales que facilite el mantenimiento de los mismos.</w:t>
      </w:r>
    </w:p>
    <w:p w:rsidR="005F1A5C" w:rsidRDefault="005F1A5C">
      <w:pPr>
        <w:pBdr>
          <w:top w:val="nil"/>
          <w:left w:val="nil"/>
          <w:bottom w:val="nil"/>
          <w:right w:val="nil"/>
          <w:between w:val="nil"/>
        </w:pBdr>
        <w:ind w:left="720"/>
        <w:jc w:val="both"/>
        <w:rPr>
          <w:rFonts w:ascii="Arial" w:eastAsia="Arial" w:hAnsi="Arial" w:cs="Arial"/>
          <w:sz w:val="24"/>
          <w:szCs w:val="24"/>
        </w:rPr>
      </w:pPr>
    </w:p>
    <w:p w:rsidR="005F1A5C" w:rsidRDefault="00780FBE">
      <w:pPr>
        <w:numPr>
          <w:ilvl w:val="0"/>
          <w:numId w:val="4"/>
        </w:numPr>
        <w:jc w:val="both"/>
        <w:rPr>
          <w:rFonts w:ascii="Arial" w:eastAsia="Arial" w:hAnsi="Arial" w:cs="Arial"/>
          <w:sz w:val="24"/>
          <w:szCs w:val="24"/>
        </w:rPr>
      </w:pPr>
      <w:r>
        <w:rPr>
          <w:rFonts w:ascii="Arial" w:eastAsia="Arial" w:hAnsi="Arial" w:cs="Arial"/>
          <w:sz w:val="24"/>
          <w:szCs w:val="24"/>
        </w:rPr>
        <w:t>Realizar p</w:t>
      </w:r>
      <w:r>
        <w:rPr>
          <w:rFonts w:ascii="Arial" w:eastAsia="Arial" w:hAnsi="Arial" w:cs="Arial"/>
          <w:sz w:val="24"/>
          <w:szCs w:val="24"/>
        </w:rPr>
        <w:t>ruebas sobre la funcionalidad del prototipo del sistema electrónico implementado en el acuario.</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b/>
        </w:rPr>
      </w:pPr>
    </w:p>
    <w:p w:rsidR="005F1A5C" w:rsidRDefault="005F1A5C">
      <w:pPr>
        <w:jc w:val="both"/>
        <w:rPr>
          <w:rFonts w:ascii="Arial" w:eastAsia="Arial" w:hAnsi="Arial" w:cs="Arial"/>
          <w:b/>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 </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br w:type="page"/>
      </w:r>
    </w:p>
    <w:p w:rsidR="005F1A5C" w:rsidRDefault="005F1A5C">
      <w:pPr>
        <w:jc w:val="both"/>
        <w:rPr>
          <w:rFonts w:ascii="Arial" w:eastAsia="Arial" w:hAnsi="Arial" w:cs="Arial"/>
          <w:sz w:val="24"/>
          <w:szCs w:val="24"/>
        </w:rPr>
      </w:pPr>
    </w:p>
    <w:p w:rsidR="005F1A5C" w:rsidRDefault="00780FBE">
      <w:pPr>
        <w:numPr>
          <w:ilvl w:val="0"/>
          <w:numId w:val="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DISEÑO METODOLÓGICO – APROXIMACIÓN METODOLÓGICA</w:t>
      </w:r>
    </w:p>
    <w:p w:rsidR="005F1A5C" w:rsidRDefault="005F1A5C">
      <w:pPr>
        <w:jc w:val="both"/>
        <w:rPr>
          <w:rFonts w:ascii="Arial" w:eastAsia="Arial" w:hAnsi="Arial" w:cs="Arial"/>
          <w:color w:val="000000"/>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 xml:space="preserve">El proceso de investigación que se plantea para el desarrollo de un sistema embebido con tecnología </w:t>
      </w:r>
      <w:proofErr w:type="spellStart"/>
      <w:r>
        <w:rPr>
          <w:rFonts w:ascii="Arial" w:eastAsia="Arial" w:hAnsi="Arial" w:cs="Arial"/>
          <w:sz w:val="24"/>
          <w:szCs w:val="24"/>
        </w:rPr>
        <w:t>IoT</w:t>
      </w:r>
      <w:proofErr w:type="spellEnd"/>
      <w:r>
        <w:rPr>
          <w:rFonts w:ascii="Arial" w:eastAsia="Arial" w:hAnsi="Arial" w:cs="Arial"/>
          <w:sz w:val="24"/>
          <w:szCs w:val="24"/>
        </w:rPr>
        <w:t xml:space="preserve"> que permita el control de variables del microambiente, en acuarios para peces ornamentales, estará basado en un tipo de estudio descriptivo, ya que comp</w:t>
      </w:r>
      <w:r>
        <w:rPr>
          <w:rFonts w:ascii="Arial" w:eastAsia="Arial" w:hAnsi="Arial" w:cs="Arial"/>
          <w:sz w:val="24"/>
          <w:szCs w:val="24"/>
        </w:rPr>
        <w:t>rende el registro, análisis e interpretación de la información recolectada, para el reconocimiento de las técnicas y la aplicación del conocimiento en los procesos de diseño e implementación del sistema de solución. Por tanto, se hará uso de la siguiente m</w:t>
      </w:r>
      <w:r>
        <w:rPr>
          <w:rFonts w:ascii="Arial" w:eastAsia="Arial" w:hAnsi="Arial" w:cs="Arial"/>
          <w:sz w:val="24"/>
          <w:szCs w:val="24"/>
        </w:rPr>
        <w:t>etodología:</w:t>
      </w:r>
    </w:p>
    <w:p w:rsidR="005F1A5C" w:rsidRDefault="005F1A5C">
      <w:pPr>
        <w:jc w:val="both"/>
        <w:rPr>
          <w:rFonts w:ascii="Arial" w:eastAsia="Arial" w:hAnsi="Arial" w:cs="Arial"/>
          <w:color w:val="000000"/>
          <w:sz w:val="24"/>
          <w:szCs w:val="24"/>
        </w:rPr>
      </w:pPr>
    </w:p>
    <w:p w:rsidR="005F1A5C" w:rsidRDefault="00780FBE">
      <w:pPr>
        <w:numPr>
          <w:ilvl w:val="0"/>
          <w:numId w:val="1"/>
        </w:numPr>
        <w:pBdr>
          <w:top w:val="nil"/>
          <w:left w:val="nil"/>
          <w:bottom w:val="nil"/>
          <w:right w:val="nil"/>
          <w:between w:val="nil"/>
        </w:pBdr>
        <w:jc w:val="both"/>
        <w:rPr>
          <w:color w:val="000000"/>
          <w:sz w:val="24"/>
          <w:szCs w:val="24"/>
        </w:rPr>
      </w:pPr>
      <w:r>
        <w:rPr>
          <w:rFonts w:ascii="Arial" w:eastAsia="Arial" w:hAnsi="Arial" w:cs="Arial"/>
          <w:b/>
          <w:sz w:val="24"/>
          <w:szCs w:val="24"/>
        </w:rPr>
        <w:t>Describir las características de la población de peces ornamentales y su relación con el microambiente</w:t>
      </w:r>
      <w:r>
        <w:rPr>
          <w:rFonts w:ascii="Arial" w:eastAsia="Arial" w:hAnsi="Arial" w:cs="Arial"/>
          <w:sz w:val="24"/>
          <w:szCs w:val="24"/>
        </w:rPr>
        <w:t xml:space="preserve">. </w:t>
      </w:r>
      <w:r>
        <w:rPr>
          <w:rFonts w:ascii="Arial" w:eastAsia="Arial" w:hAnsi="Arial" w:cs="Arial"/>
          <w:color w:val="000000"/>
          <w:sz w:val="24"/>
          <w:szCs w:val="24"/>
        </w:rPr>
        <w:t>Para</w:t>
      </w:r>
      <w:r>
        <w:rPr>
          <w:rFonts w:ascii="Arial" w:eastAsia="Arial" w:hAnsi="Arial" w:cs="Arial"/>
          <w:sz w:val="24"/>
          <w:szCs w:val="24"/>
        </w:rPr>
        <w:t xml:space="preserve"> extraer las características de la población de peces ornamentales se requiere del análisis de una muestra de la población con respecto a las variables de interés sobre el microambiente del acuario. Dicho análisis implica el uso de al menos una de técnicas</w:t>
      </w:r>
      <w:r>
        <w:rPr>
          <w:rFonts w:ascii="Arial" w:eastAsia="Arial" w:hAnsi="Arial" w:cs="Arial"/>
          <w:sz w:val="24"/>
          <w:szCs w:val="24"/>
        </w:rPr>
        <w:t xml:space="preserve"> para la recolección de datos como el método de observación, estudios de casos y encuesta.    </w:t>
      </w:r>
    </w:p>
    <w:p w:rsidR="005F1A5C" w:rsidRDefault="005F1A5C">
      <w:pPr>
        <w:jc w:val="both"/>
        <w:rPr>
          <w:rFonts w:ascii="Arial" w:eastAsia="Arial" w:hAnsi="Arial" w:cs="Arial"/>
          <w:color w:val="000000"/>
        </w:rPr>
      </w:pPr>
    </w:p>
    <w:p w:rsidR="005F1A5C" w:rsidRDefault="00780FBE">
      <w:pPr>
        <w:numPr>
          <w:ilvl w:val="0"/>
          <w:numId w:val="1"/>
        </w:numPr>
        <w:pBdr>
          <w:top w:val="nil"/>
          <w:left w:val="nil"/>
          <w:bottom w:val="nil"/>
          <w:right w:val="nil"/>
          <w:between w:val="nil"/>
        </w:pBdr>
        <w:jc w:val="both"/>
        <w:rPr>
          <w:color w:val="000000"/>
          <w:sz w:val="24"/>
          <w:szCs w:val="24"/>
        </w:rPr>
      </w:pPr>
      <w:r>
        <w:rPr>
          <w:rFonts w:ascii="Arial" w:eastAsia="Arial" w:hAnsi="Arial" w:cs="Arial"/>
          <w:b/>
          <w:sz w:val="24"/>
          <w:szCs w:val="24"/>
        </w:rPr>
        <w:t xml:space="preserve">Evaluar las principales técnicas en el cuidado de peces ornamentales y analizar las problemáticas de los clientes de la empresa </w:t>
      </w:r>
      <w:proofErr w:type="spellStart"/>
      <w:r>
        <w:rPr>
          <w:rFonts w:ascii="Arial" w:eastAsia="Arial" w:hAnsi="Arial" w:cs="Arial"/>
          <w:b/>
          <w:sz w:val="24"/>
          <w:szCs w:val="24"/>
        </w:rPr>
        <w:t>Acuaplanton</w:t>
      </w:r>
      <w:proofErr w:type="spellEnd"/>
      <w:r>
        <w:rPr>
          <w:rFonts w:ascii="Arial" w:eastAsia="Arial" w:hAnsi="Arial" w:cs="Arial"/>
          <w:b/>
          <w:sz w:val="24"/>
          <w:szCs w:val="24"/>
        </w:rPr>
        <w:t>.</w:t>
      </w:r>
      <w:r>
        <w:rPr>
          <w:rFonts w:ascii="Arial" w:eastAsia="Arial" w:hAnsi="Arial" w:cs="Arial"/>
          <w:b/>
          <w:color w:val="000000"/>
          <w:sz w:val="24"/>
          <w:szCs w:val="24"/>
        </w:rPr>
        <w:t xml:space="preserve"> </w:t>
      </w:r>
      <w:r>
        <w:rPr>
          <w:rFonts w:ascii="Arial" w:eastAsia="Arial" w:hAnsi="Arial" w:cs="Arial"/>
          <w:sz w:val="24"/>
          <w:szCs w:val="24"/>
        </w:rPr>
        <w:t>Para desarrollar la</w:t>
      </w:r>
      <w:r>
        <w:rPr>
          <w:rFonts w:ascii="Arial" w:eastAsia="Arial" w:hAnsi="Arial" w:cs="Arial"/>
          <w:sz w:val="24"/>
          <w:szCs w:val="24"/>
        </w:rPr>
        <w:t xml:space="preserve"> evaluación de las técnicas de cuidado y el análisis del problema, se tendrá en cuenta estudios o trabajos previos efectuados dentro del marco literario. Por otro lado, se espera contar con la participación de los clientes de la empresa para el desarrollo </w:t>
      </w:r>
      <w:r>
        <w:rPr>
          <w:rFonts w:ascii="Arial" w:eastAsia="Arial" w:hAnsi="Arial" w:cs="Arial"/>
          <w:sz w:val="24"/>
          <w:szCs w:val="24"/>
        </w:rPr>
        <w:t xml:space="preserve">de una encuesta de forma rápida y eficiente; para la cual habrá que determinar el tamaño de la población encuestada, el tipo de muestra y el modelo de pregunta. </w:t>
      </w:r>
    </w:p>
    <w:p w:rsidR="005F1A5C" w:rsidRDefault="005F1A5C">
      <w:pPr>
        <w:pBdr>
          <w:top w:val="nil"/>
          <w:left w:val="nil"/>
          <w:bottom w:val="nil"/>
          <w:right w:val="nil"/>
          <w:between w:val="nil"/>
        </w:pBdr>
        <w:ind w:left="720"/>
        <w:rPr>
          <w:rFonts w:ascii="Arial" w:eastAsia="Arial" w:hAnsi="Arial" w:cs="Arial"/>
          <w:color w:val="000000"/>
          <w:sz w:val="24"/>
          <w:szCs w:val="24"/>
        </w:rPr>
      </w:pPr>
    </w:p>
    <w:p w:rsidR="005F1A5C" w:rsidRDefault="00780FBE">
      <w:pPr>
        <w:numPr>
          <w:ilvl w:val="0"/>
          <w:numId w:val="1"/>
        </w:numPr>
        <w:pBdr>
          <w:top w:val="nil"/>
          <w:left w:val="nil"/>
          <w:bottom w:val="nil"/>
          <w:right w:val="nil"/>
          <w:between w:val="nil"/>
        </w:pBdr>
        <w:jc w:val="both"/>
        <w:rPr>
          <w:color w:val="000000"/>
          <w:sz w:val="24"/>
          <w:szCs w:val="24"/>
        </w:rPr>
      </w:pPr>
      <w:r>
        <w:rPr>
          <w:rFonts w:ascii="Arial" w:eastAsia="Arial" w:hAnsi="Arial" w:cs="Arial"/>
          <w:b/>
          <w:sz w:val="24"/>
          <w:szCs w:val="24"/>
        </w:rPr>
        <w:t>Diseño general de la arquitectura de la solución.</w:t>
      </w:r>
      <w:r>
        <w:rPr>
          <w:rFonts w:ascii="Arial" w:eastAsia="Arial" w:hAnsi="Arial" w:cs="Arial"/>
          <w:sz w:val="24"/>
          <w:szCs w:val="24"/>
        </w:rPr>
        <w:t xml:space="preserve"> Como guía de diseño se tendrá en cuenta los diferentes estándares para la normalización de procesos que incluyen la aplicación de diferentes disciplinas en el desarrollo de soluciones tecnológicas, por ejemplo, </w:t>
      </w:r>
      <w:proofErr w:type="spellStart"/>
      <w:r>
        <w:rPr>
          <w:rFonts w:ascii="Arial" w:eastAsia="Arial" w:hAnsi="Arial" w:cs="Arial"/>
          <w:sz w:val="24"/>
          <w:szCs w:val="24"/>
        </w:rPr>
        <w:t>the</w:t>
      </w:r>
      <w:proofErr w:type="spellEnd"/>
      <w:r>
        <w:rPr>
          <w:rFonts w:ascii="Arial" w:eastAsia="Arial" w:hAnsi="Arial" w:cs="Arial"/>
          <w:sz w:val="24"/>
          <w:szCs w:val="24"/>
        </w:rPr>
        <w:t xml:space="preserve"> Open </w:t>
      </w:r>
      <w:proofErr w:type="spellStart"/>
      <w:r>
        <w:rPr>
          <w:rFonts w:ascii="Arial" w:eastAsia="Arial" w:hAnsi="Arial" w:cs="Arial"/>
          <w:sz w:val="24"/>
          <w:szCs w:val="24"/>
        </w:rPr>
        <w:t>Group</w:t>
      </w:r>
      <w:proofErr w:type="spellEnd"/>
      <w:r>
        <w:rPr>
          <w:rFonts w:ascii="Arial" w:eastAsia="Arial" w:hAnsi="Arial" w:cs="Arial"/>
          <w:sz w:val="24"/>
          <w:szCs w:val="24"/>
        </w:rPr>
        <w:t xml:space="preserve">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y la </w:t>
      </w:r>
      <w:r>
        <w:rPr>
          <w:rFonts w:ascii="Arial" w:eastAsia="Arial" w:hAnsi="Arial" w:cs="Arial"/>
          <w:sz w:val="24"/>
          <w:szCs w:val="24"/>
        </w:rPr>
        <w:t>ISO/IEC 30141 Internet de las Cosas (</w:t>
      </w:r>
      <w:proofErr w:type="spellStart"/>
      <w:r>
        <w:rPr>
          <w:rFonts w:ascii="Arial" w:eastAsia="Arial" w:hAnsi="Arial" w:cs="Arial"/>
          <w:sz w:val="24"/>
          <w:szCs w:val="24"/>
        </w:rPr>
        <w:t>IoT</w:t>
      </w:r>
      <w:proofErr w:type="spellEnd"/>
      <w:r>
        <w:rPr>
          <w:rFonts w:ascii="Arial" w:eastAsia="Arial" w:hAnsi="Arial" w:cs="Arial"/>
          <w:sz w:val="24"/>
          <w:szCs w:val="24"/>
        </w:rPr>
        <w:t xml:space="preserve">). Desde otro orden de ideas, los recursos digitales y las tecnologías Open </w:t>
      </w:r>
      <w:proofErr w:type="spellStart"/>
      <w:r>
        <w:rPr>
          <w:rFonts w:ascii="Arial" w:eastAsia="Arial" w:hAnsi="Arial" w:cs="Arial"/>
          <w:sz w:val="24"/>
          <w:szCs w:val="24"/>
        </w:rPr>
        <w:t>Sources</w:t>
      </w:r>
      <w:proofErr w:type="spellEnd"/>
      <w:r>
        <w:rPr>
          <w:rFonts w:ascii="Arial" w:eastAsia="Arial" w:hAnsi="Arial" w:cs="Arial"/>
          <w:sz w:val="24"/>
          <w:szCs w:val="24"/>
        </w:rPr>
        <w:t xml:space="preserve"> se convierten en grandes aliados, ya que permiten el mejoramiento de las técnicas de diseño con el fin de desarrollar soluciones más</w:t>
      </w:r>
      <w:r>
        <w:rPr>
          <w:rFonts w:ascii="Arial" w:eastAsia="Arial" w:hAnsi="Arial" w:cs="Arial"/>
          <w:sz w:val="24"/>
          <w:szCs w:val="24"/>
        </w:rPr>
        <w:t xml:space="preserve"> eficientes y acorde a las necesidades del entorno.</w:t>
      </w:r>
    </w:p>
    <w:p w:rsidR="005F1A5C" w:rsidRDefault="005F1A5C">
      <w:pPr>
        <w:pBdr>
          <w:top w:val="nil"/>
          <w:left w:val="nil"/>
          <w:bottom w:val="nil"/>
          <w:right w:val="nil"/>
          <w:between w:val="nil"/>
        </w:pBdr>
        <w:ind w:left="720"/>
        <w:rPr>
          <w:rFonts w:ascii="Arial" w:eastAsia="Arial" w:hAnsi="Arial" w:cs="Arial"/>
          <w:color w:val="000000"/>
          <w:sz w:val="24"/>
          <w:szCs w:val="24"/>
        </w:rPr>
      </w:pPr>
    </w:p>
    <w:p w:rsidR="005F1A5C" w:rsidRDefault="00780FBE">
      <w:pPr>
        <w:numPr>
          <w:ilvl w:val="0"/>
          <w:numId w:val="1"/>
        </w:numPr>
        <w:pBdr>
          <w:top w:val="nil"/>
          <w:left w:val="nil"/>
          <w:bottom w:val="nil"/>
          <w:right w:val="nil"/>
          <w:between w:val="nil"/>
        </w:pBdr>
        <w:jc w:val="both"/>
        <w:rPr>
          <w:color w:val="000000"/>
          <w:sz w:val="24"/>
          <w:szCs w:val="24"/>
        </w:rPr>
      </w:pPr>
      <w:r>
        <w:rPr>
          <w:rFonts w:ascii="Arial" w:eastAsia="Arial" w:hAnsi="Arial" w:cs="Arial"/>
          <w:b/>
          <w:sz w:val="24"/>
          <w:szCs w:val="24"/>
        </w:rPr>
        <w:t>Diseño e implementación del hardware del producto.</w:t>
      </w:r>
      <w:r>
        <w:rPr>
          <w:rFonts w:ascii="Arial" w:eastAsia="Arial" w:hAnsi="Arial" w:cs="Arial"/>
          <w:color w:val="000000"/>
          <w:sz w:val="24"/>
          <w:szCs w:val="24"/>
        </w:rPr>
        <w:t xml:space="preserve"> </w:t>
      </w:r>
      <w:r>
        <w:rPr>
          <w:rFonts w:ascii="Arial" w:eastAsia="Arial" w:hAnsi="Arial" w:cs="Arial"/>
          <w:sz w:val="24"/>
          <w:szCs w:val="24"/>
        </w:rPr>
        <w:t xml:space="preserve">Esta sesión tendrá como soporte de estudio la revisión de las metodologías de diseño de hardware ya existentes, el análisis previo de las alternativas, </w:t>
      </w:r>
      <w:r>
        <w:rPr>
          <w:rFonts w:ascii="Arial" w:eastAsia="Arial" w:hAnsi="Arial" w:cs="Arial"/>
          <w:sz w:val="24"/>
          <w:szCs w:val="24"/>
        </w:rPr>
        <w:t xml:space="preserve">la política de selección de componentes con base a las especificaciones y </w:t>
      </w:r>
      <w:proofErr w:type="spellStart"/>
      <w:r>
        <w:rPr>
          <w:rFonts w:ascii="Arial" w:eastAsia="Arial" w:hAnsi="Arial" w:cs="Arial"/>
          <w:sz w:val="24"/>
          <w:szCs w:val="24"/>
        </w:rPr>
        <w:t>operabilidad</w:t>
      </w:r>
      <w:proofErr w:type="spellEnd"/>
      <w:r>
        <w:rPr>
          <w:rFonts w:ascii="Arial" w:eastAsia="Arial" w:hAnsi="Arial" w:cs="Arial"/>
          <w:sz w:val="24"/>
          <w:szCs w:val="24"/>
        </w:rPr>
        <w:t xml:space="preserve"> del sistema en el acuario.</w:t>
      </w:r>
    </w:p>
    <w:p w:rsidR="005F1A5C" w:rsidRDefault="005F1A5C">
      <w:pPr>
        <w:pBdr>
          <w:top w:val="nil"/>
          <w:left w:val="nil"/>
          <w:bottom w:val="nil"/>
          <w:right w:val="nil"/>
          <w:between w:val="nil"/>
        </w:pBdr>
        <w:jc w:val="both"/>
        <w:rPr>
          <w:rFonts w:ascii="Arial" w:eastAsia="Arial" w:hAnsi="Arial" w:cs="Arial"/>
          <w:sz w:val="24"/>
          <w:szCs w:val="24"/>
        </w:rPr>
      </w:pPr>
    </w:p>
    <w:p w:rsidR="005F1A5C" w:rsidRDefault="00780FBE">
      <w:pPr>
        <w:numPr>
          <w:ilvl w:val="0"/>
          <w:numId w:val="1"/>
        </w:numPr>
        <w:jc w:val="both"/>
        <w:rPr>
          <w:sz w:val="24"/>
          <w:szCs w:val="24"/>
        </w:rPr>
      </w:pPr>
      <w:r>
        <w:rPr>
          <w:rFonts w:ascii="Arial" w:eastAsia="Arial" w:hAnsi="Arial" w:cs="Arial"/>
          <w:b/>
          <w:sz w:val="24"/>
          <w:szCs w:val="24"/>
        </w:rPr>
        <w:lastRenderedPageBreak/>
        <w:t xml:space="preserve">Diseño e implementación del </w:t>
      </w:r>
      <w:proofErr w:type="spellStart"/>
      <w:r>
        <w:rPr>
          <w:rFonts w:ascii="Arial" w:eastAsia="Arial" w:hAnsi="Arial" w:cs="Arial"/>
          <w:b/>
          <w:sz w:val="24"/>
          <w:szCs w:val="24"/>
        </w:rPr>
        <w:t>front-end</w:t>
      </w:r>
      <w:proofErr w:type="spellEnd"/>
      <w:r>
        <w:rPr>
          <w:rFonts w:ascii="Arial" w:eastAsia="Arial" w:hAnsi="Arial" w:cs="Arial"/>
          <w:b/>
          <w:sz w:val="24"/>
          <w:szCs w:val="24"/>
        </w:rPr>
        <w:t xml:space="preserve"> de la aplicación. </w:t>
      </w:r>
      <w:r>
        <w:rPr>
          <w:rFonts w:ascii="Arial" w:eastAsia="Arial" w:hAnsi="Arial" w:cs="Arial"/>
          <w:sz w:val="24"/>
          <w:szCs w:val="24"/>
        </w:rPr>
        <w:t xml:space="preserve">Esta etapa implica la evaluación y selección del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de desarrollo mediante el </w:t>
      </w:r>
      <w:r>
        <w:rPr>
          <w:rFonts w:ascii="Arial" w:eastAsia="Arial" w:hAnsi="Arial" w:cs="Arial"/>
          <w:sz w:val="24"/>
          <w:szCs w:val="24"/>
        </w:rPr>
        <w:t xml:space="preserve">cual se diseñará la parte del software que interactúa con los usuarios (Nieto Rodrigo, 2016). Dentro de esta categoría encontramos HTML5, CSS, </w:t>
      </w:r>
      <w:proofErr w:type="spellStart"/>
      <w:r>
        <w:rPr>
          <w:rFonts w:ascii="Arial" w:eastAsia="Arial" w:hAnsi="Arial" w:cs="Arial"/>
          <w:sz w:val="24"/>
          <w:szCs w:val="24"/>
        </w:rPr>
        <w:t>Bootstrap</w:t>
      </w:r>
      <w:proofErr w:type="spellEnd"/>
      <w:r>
        <w:rPr>
          <w:rFonts w:ascii="Arial" w:eastAsia="Arial" w:hAnsi="Arial" w:cs="Arial"/>
          <w:sz w:val="24"/>
          <w:szCs w:val="24"/>
        </w:rPr>
        <w:t xml:space="preserve"> y </w:t>
      </w:r>
      <w:proofErr w:type="spellStart"/>
      <w:r>
        <w:rPr>
          <w:rFonts w:ascii="Arial" w:eastAsia="Arial" w:hAnsi="Arial" w:cs="Arial"/>
          <w:sz w:val="24"/>
          <w:szCs w:val="24"/>
        </w:rPr>
        <w:t>AngularJs</w:t>
      </w:r>
      <w:proofErr w:type="spellEnd"/>
      <w:r>
        <w:rPr>
          <w:rFonts w:ascii="Arial" w:eastAsia="Arial" w:hAnsi="Arial" w:cs="Arial"/>
          <w:sz w:val="24"/>
          <w:szCs w:val="24"/>
        </w:rPr>
        <w:t>.</w:t>
      </w:r>
    </w:p>
    <w:p w:rsidR="005F1A5C" w:rsidRDefault="005F1A5C">
      <w:pPr>
        <w:ind w:left="720"/>
        <w:jc w:val="both"/>
        <w:rPr>
          <w:rFonts w:ascii="Arial" w:eastAsia="Arial" w:hAnsi="Arial" w:cs="Arial"/>
          <w:b/>
          <w:sz w:val="24"/>
          <w:szCs w:val="24"/>
        </w:rPr>
      </w:pPr>
    </w:p>
    <w:p w:rsidR="005F1A5C" w:rsidRDefault="00780FBE">
      <w:pPr>
        <w:numPr>
          <w:ilvl w:val="0"/>
          <w:numId w:val="1"/>
        </w:numPr>
        <w:jc w:val="both"/>
        <w:rPr>
          <w:sz w:val="24"/>
          <w:szCs w:val="24"/>
        </w:rPr>
      </w:pPr>
      <w:r>
        <w:rPr>
          <w:rFonts w:ascii="Arial" w:eastAsia="Arial" w:hAnsi="Arial" w:cs="Arial"/>
          <w:b/>
          <w:sz w:val="24"/>
          <w:szCs w:val="24"/>
        </w:rPr>
        <w:t>Diseño e implementación del back-</w:t>
      </w:r>
      <w:proofErr w:type="spellStart"/>
      <w:r>
        <w:rPr>
          <w:rFonts w:ascii="Arial" w:eastAsia="Arial" w:hAnsi="Arial" w:cs="Arial"/>
          <w:b/>
          <w:sz w:val="24"/>
          <w:szCs w:val="24"/>
        </w:rPr>
        <w:t>end</w:t>
      </w:r>
      <w:proofErr w:type="spellEnd"/>
      <w:r>
        <w:rPr>
          <w:rFonts w:ascii="Arial" w:eastAsia="Arial" w:hAnsi="Arial" w:cs="Arial"/>
          <w:b/>
          <w:sz w:val="24"/>
          <w:szCs w:val="24"/>
        </w:rPr>
        <w:t xml:space="preserve"> de la aplicación. </w:t>
      </w:r>
      <w:r>
        <w:rPr>
          <w:rFonts w:ascii="Arial" w:eastAsia="Arial" w:hAnsi="Arial" w:cs="Arial"/>
          <w:sz w:val="24"/>
          <w:szCs w:val="24"/>
        </w:rPr>
        <w:t>Este proceso estará basado en el a</w:t>
      </w:r>
      <w:r>
        <w:rPr>
          <w:rFonts w:ascii="Arial" w:eastAsia="Arial" w:hAnsi="Arial" w:cs="Arial"/>
          <w:sz w:val="24"/>
          <w:szCs w:val="24"/>
        </w:rPr>
        <w:t xml:space="preserve">nálisis de las alternativas, criterios de evaluación y selección del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de desarrollo, mediante el cual se implementará la parte lógica del código interno, funcionalidad de la aplicación, seguridad e integridad de la base de datos. Para el almacenam</w:t>
      </w:r>
      <w:r>
        <w:rPr>
          <w:rFonts w:ascii="Arial" w:eastAsia="Arial" w:hAnsi="Arial" w:cs="Arial"/>
          <w:sz w:val="24"/>
          <w:szCs w:val="24"/>
        </w:rPr>
        <w:t xml:space="preserve">iento de los datos de la aplicación, se cuenta con el soporte de numerosas herramientas como </w:t>
      </w:r>
      <w:proofErr w:type="spellStart"/>
      <w:proofErr w:type="gramStart"/>
      <w:r>
        <w:rPr>
          <w:rFonts w:ascii="Arial" w:eastAsia="Arial" w:hAnsi="Arial" w:cs="Arial"/>
          <w:sz w:val="24"/>
          <w:szCs w:val="24"/>
        </w:rPr>
        <w:t>MYSQL,PostgreSQL</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MongoDB</w:t>
      </w:r>
      <w:proofErr w:type="spellEnd"/>
      <w:r>
        <w:rPr>
          <w:rFonts w:ascii="Arial" w:eastAsia="Arial" w:hAnsi="Arial" w:cs="Arial"/>
          <w:sz w:val="24"/>
          <w:szCs w:val="24"/>
        </w:rPr>
        <w:t xml:space="preserve">, </w:t>
      </w:r>
      <w:proofErr w:type="spellStart"/>
      <w:r>
        <w:rPr>
          <w:rFonts w:ascii="Arial" w:eastAsia="Arial" w:hAnsi="Arial" w:cs="Arial"/>
          <w:sz w:val="24"/>
          <w:szCs w:val="24"/>
        </w:rPr>
        <w:t>Cassandra</w:t>
      </w:r>
      <w:proofErr w:type="spellEnd"/>
      <w:r>
        <w:rPr>
          <w:rFonts w:ascii="Arial" w:eastAsia="Arial" w:hAnsi="Arial" w:cs="Arial"/>
          <w:sz w:val="24"/>
          <w:szCs w:val="24"/>
        </w:rPr>
        <w:t>.</w:t>
      </w:r>
    </w:p>
    <w:p w:rsidR="005F1A5C" w:rsidRDefault="005F1A5C">
      <w:pPr>
        <w:ind w:left="720"/>
        <w:jc w:val="both"/>
        <w:rPr>
          <w:rFonts w:ascii="Arial" w:eastAsia="Arial" w:hAnsi="Arial" w:cs="Arial"/>
          <w:sz w:val="24"/>
          <w:szCs w:val="24"/>
        </w:rPr>
      </w:pPr>
    </w:p>
    <w:p w:rsidR="005F1A5C" w:rsidRDefault="00780FBE">
      <w:pPr>
        <w:numPr>
          <w:ilvl w:val="0"/>
          <w:numId w:val="1"/>
        </w:numPr>
        <w:jc w:val="both"/>
        <w:rPr>
          <w:sz w:val="24"/>
          <w:szCs w:val="24"/>
        </w:rPr>
      </w:pPr>
      <w:r>
        <w:rPr>
          <w:rFonts w:ascii="Arial" w:eastAsia="Arial" w:hAnsi="Arial" w:cs="Arial"/>
          <w:b/>
          <w:sz w:val="24"/>
          <w:szCs w:val="24"/>
        </w:rPr>
        <w:t xml:space="preserve">Cuantificar los costos de implementación de la solución. </w:t>
      </w:r>
      <w:r>
        <w:rPr>
          <w:rFonts w:ascii="Arial" w:eastAsia="Arial" w:hAnsi="Arial" w:cs="Arial"/>
          <w:sz w:val="24"/>
          <w:szCs w:val="24"/>
        </w:rPr>
        <w:t>Para ello será necesario conocer el margen económico entre benefici</w:t>
      </w:r>
      <w:r>
        <w:rPr>
          <w:rFonts w:ascii="Arial" w:eastAsia="Arial" w:hAnsi="Arial" w:cs="Arial"/>
          <w:sz w:val="24"/>
          <w:szCs w:val="24"/>
        </w:rPr>
        <w:t xml:space="preserve">o y costo del proyecto, calcular el presupuesto, los ingresos y egresos de tal forma que se pueda realizar un análisis del flujo de efectivo y del sector financiero con la ayuda de los conceptos y modelos matemáticos aplicados en el área de administración </w:t>
      </w:r>
      <w:r>
        <w:rPr>
          <w:rFonts w:ascii="Arial" w:eastAsia="Arial" w:hAnsi="Arial" w:cs="Arial"/>
          <w:sz w:val="24"/>
          <w:szCs w:val="24"/>
        </w:rPr>
        <w:t xml:space="preserve">y gerencia de proyectos. </w:t>
      </w:r>
    </w:p>
    <w:p w:rsidR="005F1A5C" w:rsidRDefault="005F1A5C">
      <w:pPr>
        <w:ind w:left="720"/>
        <w:jc w:val="both"/>
        <w:rPr>
          <w:rFonts w:ascii="Arial" w:eastAsia="Arial" w:hAnsi="Arial" w:cs="Arial"/>
          <w:sz w:val="24"/>
          <w:szCs w:val="24"/>
        </w:rPr>
      </w:pPr>
    </w:p>
    <w:p w:rsidR="005F1A5C" w:rsidRDefault="00780FBE">
      <w:pPr>
        <w:numPr>
          <w:ilvl w:val="0"/>
          <w:numId w:val="1"/>
        </w:numPr>
        <w:jc w:val="both"/>
        <w:rPr>
          <w:sz w:val="24"/>
          <w:szCs w:val="24"/>
        </w:rPr>
      </w:pPr>
      <w:r>
        <w:rPr>
          <w:rFonts w:ascii="Arial" w:eastAsia="Arial" w:hAnsi="Arial" w:cs="Arial"/>
          <w:b/>
          <w:sz w:val="24"/>
          <w:szCs w:val="24"/>
        </w:rPr>
        <w:t xml:space="preserve">Realizar pruebas sobre todo el sistema. </w:t>
      </w:r>
      <w:r>
        <w:rPr>
          <w:rFonts w:ascii="Arial" w:eastAsia="Arial" w:hAnsi="Arial" w:cs="Arial"/>
          <w:sz w:val="24"/>
          <w:szCs w:val="24"/>
        </w:rPr>
        <w:t>Esta sesión implica la documentación de pruebas de software y hardware, que para casos particulares de la aplicación puede incluir pruebas de unidad, pruebas de integración, pruebas de sistema y pruebas de aceptación o validación, todas conjugadas dentro d</w:t>
      </w:r>
      <w:r>
        <w:rPr>
          <w:rFonts w:ascii="Arial" w:eastAsia="Arial" w:hAnsi="Arial" w:cs="Arial"/>
          <w:sz w:val="24"/>
          <w:szCs w:val="24"/>
        </w:rPr>
        <w:t>e un plan maestro de pruebas MTP (Ruíz Calle et al., 2009). El análisis de los resultados tendrá como soporte de estudio la evaluación experimental y la simulación de los procesos. Cabe mencionar que la realización de pruebas estará sujeta a ciertos criter</w:t>
      </w:r>
      <w:r>
        <w:rPr>
          <w:rFonts w:ascii="Arial" w:eastAsia="Arial" w:hAnsi="Arial" w:cs="Arial"/>
          <w:sz w:val="24"/>
          <w:szCs w:val="24"/>
        </w:rPr>
        <w:t>ios de evaluación.</w:t>
      </w: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5F1A5C">
      <w:pPr>
        <w:spacing w:after="200" w:line="276" w:lineRule="auto"/>
        <w:rPr>
          <w:sz w:val="24"/>
          <w:szCs w:val="24"/>
        </w:rPr>
      </w:pPr>
    </w:p>
    <w:p w:rsidR="005F1A5C" w:rsidRDefault="00780FBE">
      <w:pPr>
        <w:numPr>
          <w:ilvl w:val="0"/>
          <w:numId w:val="3"/>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sz w:val="24"/>
          <w:szCs w:val="24"/>
        </w:rPr>
        <w:lastRenderedPageBreak/>
        <w:t>CRONOGRAMA DE ACTIVIDADES</w:t>
      </w:r>
    </w:p>
    <w:p w:rsidR="005F1A5C" w:rsidRDefault="005F1A5C">
      <w:pPr>
        <w:pBdr>
          <w:top w:val="nil"/>
          <w:left w:val="nil"/>
          <w:bottom w:val="nil"/>
          <w:right w:val="nil"/>
          <w:between w:val="nil"/>
        </w:pBdr>
        <w:ind w:left="720"/>
        <w:rPr>
          <w:rFonts w:ascii="Arial" w:eastAsia="Arial" w:hAnsi="Arial" w:cs="Arial"/>
          <w:b/>
          <w:color w:val="000000"/>
          <w:sz w:val="24"/>
          <w:szCs w:val="24"/>
        </w:rPr>
      </w:pPr>
    </w:p>
    <w:tbl>
      <w:tblPr>
        <w:tblStyle w:val="a9"/>
        <w:tblW w:w="8824" w:type="dxa"/>
        <w:tblInd w:w="0" w:type="dxa"/>
        <w:tblLayout w:type="fixed"/>
        <w:tblLook w:val="0400" w:firstRow="0" w:lastRow="0" w:firstColumn="0" w:lastColumn="0" w:noHBand="0" w:noVBand="1"/>
      </w:tblPr>
      <w:tblGrid>
        <w:gridCol w:w="5944"/>
        <w:gridCol w:w="210"/>
        <w:gridCol w:w="210"/>
        <w:gridCol w:w="210"/>
        <w:gridCol w:w="210"/>
        <w:gridCol w:w="210"/>
        <w:gridCol w:w="210"/>
        <w:gridCol w:w="210"/>
        <w:gridCol w:w="210"/>
        <w:gridCol w:w="210"/>
        <w:gridCol w:w="330"/>
        <w:gridCol w:w="330"/>
        <w:gridCol w:w="330"/>
      </w:tblGrid>
      <w:tr w:rsidR="005F1A5C">
        <w:trPr>
          <w:trHeight w:val="300"/>
        </w:trPr>
        <w:tc>
          <w:tcPr>
            <w:tcW w:w="59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rPr>
                <w:sz w:val="24"/>
                <w:szCs w:val="24"/>
              </w:rPr>
            </w:pPr>
          </w:p>
        </w:tc>
        <w:tc>
          <w:tcPr>
            <w:tcW w:w="1050" w:type="dxa"/>
            <w:gridSpan w:val="5"/>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rFonts w:ascii="Calibri" w:eastAsia="Calibri" w:hAnsi="Calibri" w:cs="Calibri"/>
                <w:b/>
                <w:sz w:val="22"/>
                <w:szCs w:val="22"/>
              </w:rPr>
            </w:pPr>
            <w:r>
              <w:rPr>
                <w:rFonts w:ascii="Calibri" w:eastAsia="Calibri" w:hAnsi="Calibri" w:cs="Calibri"/>
                <w:b/>
                <w:sz w:val="22"/>
                <w:szCs w:val="22"/>
              </w:rPr>
              <w:t>2022</w:t>
            </w:r>
          </w:p>
        </w:tc>
        <w:tc>
          <w:tcPr>
            <w:tcW w:w="1830" w:type="dxa"/>
            <w:gridSpan w:val="7"/>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rFonts w:ascii="Calibri" w:eastAsia="Calibri" w:hAnsi="Calibri" w:cs="Calibri"/>
                <w:b/>
                <w:sz w:val="22"/>
                <w:szCs w:val="22"/>
              </w:rPr>
            </w:pPr>
            <w:r>
              <w:rPr>
                <w:rFonts w:ascii="Calibri" w:eastAsia="Calibri" w:hAnsi="Calibri" w:cs="Calibri"/>
                <w:b/>
                <w:sz w:val="22"/>
                <w:szCs w:val="22"/>
              </w:rPr>
              <w:t>2023</w:t>
            </w:r>
          </w:p>
        </w:tc>
      </w:tr>
      <w:tr w:rsidR="005F1A5C">
        <w:trPr>
          <w:trHeight w:val="405"/>
        </w:trPr>
        <w:tc>
          <w:tcPr>
            <w:tcW w:w="5944"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ACTIVIDAD</w:t>
            </w:r>
          </w:p>
        </w:tc>
        <w:tc>
          <w:tcPr>
            <w:tcW w:w="2880" w:type="dxa"/>
            <w:gridSpan w:val="1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TIEMPO (MESES)</w:t>
            </w:r>
          </w:p>
        </w:tc>
      </w:tr>
      <w:tr w:rsidR="005F1A5C">
        <w:trPr>
          <w:trHeight w:val="405"/>
        </w:trPr>
        <w:tc>
          <w:tcPr>
            <w:tcW w:w="5944" w:type="dxa"/>
            <w:vMerge/>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F1A5C" w:rsidRDefault="005F1A5C">
            <w:pPr>
              <w:widowControl w:val="0"/>
              <w:pBdr>
                <w:top w:val="nil"/>
                <w:left w:val="nil"/>
                <w:bottom w:val="nil"/>
                <w:right w:val="nil"/>
                <w:between w:val="nil"/>
              </w:pBdr>
              <w:spacing w:line="276" w:lineRule="auto"/>
              <w:rPr>
                <w:b/>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1</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2</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3</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4</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5</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6</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7</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8</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9</w:t>
            </w:r>
          </w:p>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10</w:t>
            </w:r>
          </w:p>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11</w:t>
            </w:r>
          </w:p>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b/>
                <w:sz w:val="24"/>
                <w:szCs w:val="24"/>
              </w:rPr>
            </w:pPr>
            <w:r>
              <w:rPr>
                <w:b/>
                <w:sz w:val="24"/>
                <w:szCs w:val="24"/>
              </w:rPr>
              <w:t>12</w:t>
            </w:r>
          </w:p>
        </w:tc>
      </w:tr>
      <w:tr w:rsidR="005F1A5C">
        <w:trPr>
          <w:trHeight w:val="750"/>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sz w:val="24"/>
                <w:szCs w:val="24"/>
              </w:rPr>
            </w:pPr>
            <w:r>
              <w:rPr>
                <w:sz w:val="24"/>
                <w:szCs w:val="24"/>
              </w:rPr>
              <w:t>Descripción de las características de la población de peces ornamentales y su relación con el microambiente.</w:t>
            </w: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r>
      <w:tr w:rsidR="005F1A5C">
        <w:trPr>
          <w:trHeight w:val="780"/>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F1A5C" w:rsidRDefault="00780FBE">
            <w:pPr>
              <w:jc w:val="center"/>
              <w:rPr>
                <w:sz w:val="24"/>
                <w:szCs w:val="24"/>
              </w:rPr>
            </w:pPr>
            <w:r>
              <w:rPr>
                <w:sz w:val="24"/>
                <w:szCs w:val="24"/>
              </w:rPr>
              <w:t xml:space="preserve">Evaluación de las principales técnicas en el cuidado de peces ornamentales  </w:t>
            </w: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r>
      <w:tr w:rsidR="005F1A5C">
        <w:trPr>
          <w:trHeight w:val="645"/>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 xml:space="preserve">Análisis de las problemáticas de los clientes de la empresa </w:t>
            </w:r>
            <w:proofErr w:type="spellStart"/>
            <w:r>
              <w:rPr>
                <w:sz w:val="24"/>
                <w:szCs w:val="24"/>
              </w:rPr>
              <w:t>Acuaplanton</w:t>
            </w:r>
            <w:proofErr w:type="spellEnd"/>
            <w:r>
              <w:rPr>
                <w:sz w:val="24"/>
                <w:szCs w:val="24"/>
              </w:rPr>
              <w:t>.</w:t>
            </w: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r>
      <w:tr w:rsidR="005F1A5C">
        <w:trPr>
          <w:trHeight w:val="510"/>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Diseño general de la arquitectura de la solución</w:t>
            </w: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r>
      <w:tr w:rsidR="005F1A5C">
        <w:trPr>
          <w:trHeight w:val="300"/>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Diseño e implementación del hardware del producto</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r>
      <w:tr w:rsidR="005F1A5C">
        <w:trPr>
          <w:trHeight w:val="585"/>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 xml:space="preserve">Diseño e implementación del </w:t>
            </w:r>
            <w:proofErr w:type="spellStart"/>
            <w:r>
              <w:rPr>
                <w:sz w:val="24"/>
                <w:szCs w:val="24"/>
              </w:rPr>
              <w:t>front-end</w:t>
            </w:r>
            <w:proofErr w:type="spellEnd"/>
            <w:r>
              <w:rPr>
                <w:sz w:val="24"/>
                <w:szCs w:val="24"/>
              </w:rPr>
              <w:t xml:space="preserve"> de la aplicación</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r>
      <w:tr w:rsidR="005F1A5C">
        <w:trPr>
          <w:trHeight w:val="645"/>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Diseño e implementación del back-</w:t>
            </w:r>
            <w:proofErr w:type="spellStart"/>
            <w:r>
              <w:rPr>
                <w:sz w:val="24"/>
                <w:szCs w:val="24"/>
              </w:rPr>
              <w:t>end</w:t>
            </w:r>
            <w:proofErr w:type="spellEnd"/>
            <w:r>
              <w:rPr>
                <w:sz w:val="24"/>
                <w:szCs w:val="24"/>
              </w:rPr>
              <w:t xml:space="preserve"> de la aplicación</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r>
      <w:tr w:rsidR="005F1A5C">
        <w:trPr>
          <w:trHeight w:val="300"/>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Cuantificación de los costos de  implementación de la solución</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r>
      <w:tr w:rsidR="005F1A5C">
        <w:trPr>
          <w:trHeight w:val="555"/>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Realización de pruebas sobre todo el sistema</w:t>
            </w: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tcPr>
          <w:p w:rsidR="005F1A5C" w:rsidRDefault="005F1A5C"/>
        </w:tc>
      </w:tr>
      <w:tr w:rsidR="005F1A5C">
        <w:trPr>
          <w:trHeight w:val="675"/>
        </w:trPr>
        <w:tc>
          <w:tcPr>
            <w:tcW w:w="5944"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5F1A5C" w:rsidRDefault="00780FBE">
            <w:pPr>
              <w:jc w:val="center"/>
              <w:rPr>
                <w:sz w:val="24"/>
                <w:szCs w:val="24"/>
              </w:rPr>
            </w:pPr>
            <w:r>
              <w:rPr>
                <w:sz w:val="24"/>
                <w:szCs w:val="24"/>
              </w:rPr>
              <w:t>Elaboración de la documentación requerida para la presentación del proyecto de grado</w:t>
            </w: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pPr>
              <w:jc w:val="center"/>
              <w:rPr>
                <w:sz w:val="24"/>
                <w:szCs w:val="24"/>
              </w:rPr>
            </w:pPr>
          </w:p>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21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c>
          <w:tcPr>
            <w:tcW w:w="330" w:type="dxa"/>
            <w:tcBorders>
              <w:top w:val="single" w:sz="6" w:space="0" w:color="CCCCCC"/>
              <w:left w:val="single" w:sz="6" w:space="0" w:color="CCCCCC"/>
              <w:bottom w:val="single" w:sz="6" w:space="0" w:color="000000"/>
              <w:right w:val="single" w:sz="6" w:space="0" w:color="000000"/>
            </w:tcBorders>
            <w:shd w:val="clear" w:color="auto" w:fill="00B0F0"/>
            <w:tcMar>
              <w:top w:w="0" w:type="dxa"/>
              <w:left w:w="45" w:type="dxa"/>
              <w:bottom w:w="0" w:type="dxa"/>
              <w:right w:w="45" w:type="dxa"/>
            </w:tcMar>
            <w:vAlign w:val="bottom"/>
          </w:tcPr>
          <w:p w:rsidR="005F1A5C" w:rsidRDefault="005F1A5C"/>
        </w:tc>
      </w:tr>
    </w:tbl>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780FBE">
      <w:pPr>
        <w:numPr>
          <w:ilvl w:val="0"/>
          <w:numId w:val="3"/>
        </w:numPr>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ALCANCE DEL PROYECTO</w:t>
      </w:r>
    </w:p>
    <w:p w:rsidR="005F1A5C" w:rsidRDefault="005F1A5C">
      <w:pPr>
        <w:rPr>
          <w:rFonts w:ascii="Arial" w:eastAsia="Arial" w:hAnsi="Arial" w:cs="Arial"/>
          <w:b/>
        </w:rPr>
      </w:pPr>
    </w:p>
    <w:p w:rsidR="005F1A5C" w:rsidRDefault="00780FBE">
      <w:pPr>
        <w:jc w:val="both"/>
        <w:rPr>
          <w:rFonts w:ascii="Arial" w:eastAsia="Arial" w:hAnsi="Arial" w:cs="Arial"/>
          <w:sz w:val="24"/>
          <w:szCs w:val="24"/>
        </w:rPr>
      </w:pPr>
      <w:r>
        <w:rPr>
          <w:rFonts w:ascii="Arial" w:eastAsia="Arial" w:hAnsi="Arial" w:cs="Arial"/>
          <w:sz w:val="24"/>
          <w:szCs w:val="24"/>
        </w:rPr>
        <w:t xml:space="preserve">La implementación del prototipo del sistema de control de microambiente para acuarios de peces ornamentales basado en </w:t>
      </w:r>
      <w:proofErr w:type="spellStart"/>
      <w:r>
        <w:rPr>
          <w:rFonts w:ascii="Arial" w:eastAsia="Arial" w:hAnsi="Arial" w:cs="Arial"/>
          <w:sz w:val="24"/>
          <w:szCs w:val="24"/>
        </w:rPr>
        <w:t>IoT</w:t>
      </w:r>
      <w:proofErr w:type="spellEnd"/>
      <w:r>
        <w:rPr>
          <w:rFonts w:ascii="Arial" w:eastAsia="Arial" w:hAnsi="Arial" w:cs="Arial"/>
          <w:sz w:val="24"/>
          <w:szCs w:val="24"/>
        </w:rPr>
        <w:t xml:space="preserve">, tendrá como destino de </w:t>
      </w:r>
      <w:proofErr w:type="gramStart"/>
      <w:r>
        <w:rPr>
          <w:rFonts w:ascii="Arial" w:eastAsia="Arial" w:hAnsi="Arial" w:cs="Arial"/>
          <w:sz w:val="24"/>
          <w:szCs w:val="24"/>
        </w:rPr>
        <w:t>aplicación  la</w:t>
      </w:r>
      <w:proofErr w:type="gramEnd"/>
      <w:r>
        <w:rPr>
          <w:rFonts w:ascii="Arial" w:eastAsia="Arial" w:hAnsi="Arial" w:cs="Arial"/>
          <w:sz w:val="24"/>
          <w:szCs w:val="24"/>
        </w:rPr>
        <w:t xml:space="preserve"> tienda </w:t>
      </w:r>
      <w:proofErr w:type="spellStart"/>
      <w:r>
        <w:rPr>
          <w:rFonts w:ascii="Arial" w:eastAsia="Arial" w:hAnsi="Arial" w:cs="Arial"/>
          <w:sz w:val="24"/>
          <w:szCs w:val="24"/>
        </w:rPr>
        <w:t>Acuaplanton</w:t>
      </w:r>
      <w:proofErr w:type="spellEnd"/>
      <w:r>
        <w:rPr>
          <w:rFonts w:ascii="Arial" w:eastAsia="Arial" w:hAnsi="Arial" w:cs="Arial"/>
          <w:sz w:val="24"/>
          <w:szCs w:val="24"/>
        </w:rPr>
        <w:t xml:space="preserve"> ubicada en </w:t>
      </w:r>
      <w:proofErr w:type="spellStart"/>
      <w:r>
        <w:rPr>
          <w:rFonts w:ascii="Arial" w:eastAsia="Arial" w:hAnsi="Arial" w:cs="Arial"/>
          <w:sz w:val="24"/>
          <w:szCs w:val="24"/>
        </w:rPr>
        <w:t>Tulua</w:t>
      </w:r>
      <w:proofErr w:type="spellEnd"/>
      <w:r>
        <w:rPr>
          <w:rFonts w:ascii="Arial" w:eastAsia="Arial" w:hAnsi="Arial" w:cs="Arial"/>
          <w:sz w:val="24"/>
          <w:szCs w:val="24"/>
        </w:rPr>
        <w:t>-Valle, en la cual se desarrollaran la</w:t>
      </w:r>
      <w:r>
        <w:rPr>
          <w:rFonts w:ascii="Arial" w:eastAsia="Arial" w:hAnsi="Arial" w:cs="Arial"/>
          <w:sz w:val="24"/>
          <w:szCs w:val="24"/>
        </w:rPr>
        <w:t xml:space="preserve">s pruebas necesarias para la verificación del correcto funcionamiento y el cumplimiento de las especificaciones establecidas para el sistema de control. </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Dentro del marco general de lo que constituye el desarrollo del proyecto, se puede definir en primera</w:t>
      </w:r>
      <w:r>
        <w:rPr>
          <w:rFonts w:ascii="Arial" w:eastAsia="Arial" w:hAnsi="Arial" w:cs="Arial"/>
          <w:sz w:val="24"/>
          <w:szCs w:val="24"/>
        </w:rPr>
        <w:t xml:space="preserve"> instancia un reconocimiento del entorno, a través de la descripción de la situación en el manejo de los peces ornamentales dentro de los fines comerciales y del hogar de los </w:t>
      </w:r>
      <w:proofErr w:type="spellStart"/>
      <w:r>
        <w:rPr>
          <w:rFonts w:ascii="Arial" w:eastAsia="Arial" w:hAnsi="Arial" w:cs="Arial"/>
          <w:sz w:val="24"/>
          <w:szCs w:val="24"/>
        </w:rPr>
        <w:t>acuaristas</w:t>
      </w:r>
      <w:proofErr w:type="spellEnd"/>
      <w:r>
        <w:rPr>
          <w:rFonts w:ascii="Arial" w:eastAsia="Arial" w:hAnsi="Arial" w:cs="Arial"/>
          <w:sz w:val="24"/>
          <w:szCs w:val="24"/>
        </w:rPr>
        <w:t>.</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Por otro lado, el desarrollo del sistema electrónico para el control</w:t>
      </w:r>
      <w:r>
        <w:rPr>
          <w:rFonts w:ascii="Arial" w:eastAsia="Arial" w:hAnsi="Arial" w:cs="Arial"/>
          <w:sz w:val="24"/>
          <w:szCs w:val="24"/>
        </w:rPr>
        <w:t xml:space="preserve"> del microambiente de peces ornamentales abordará el análisis de las alternativas disponibles para el diseño físico del sistema electrónico que comprende la parte de </w:t>
      </w:r>
      <w:proofErr w:type="spellStart"/>
      <w:r>
        <w:rPr>
          <w:rFonts w:ascii="Arial" w:eastAsia="Arial" w:hAnsi="Arial" w:cs="Arial"/>
          <w:sz w:val="24"/>
          <w:szCs w:val="24"/>
        </w:rPr>
        <w:t>sensado</w:t>
      </w:r>
      <w:proofErr w:type="spellEnd"/>
      <w:r>
        <w:rPr>
          <w:rFonts w:ascii="Arial" w:eastAsia="Arial" w:hAnsi="Arial" w:cs="Arial"/>
          <w:sz w:val="24"/>
          <w:szCs w:val="24"/>
        </w:rPr>
        <w:t xml:space="preserve"> (medición de temperatura, </w:t>
      </w:r>
      <w:proofErr w:type="spellStart"/>
      <w:r>
        <w:rPr>
          <w:rFonts w:ascii="Arial" w:eastAsia="Arial" w:hAnsi="Arial" w:cs="Arial"/>
          <w:sz w:val="24"/>
          <w:szCs w:val="24"/>
        </w:rPr>
        <w:t>ph</w:t>
      </w:r>
      <w:proofErr w:type="spellEnd"/>
      <w:r>
        <w:rPr>
          <w:rFonts w:ascii="Arial" w:eastAsia="Arial" w:hAnsi="Arial" w:cs="Arial"/>
          <w:sz w:val="24"/>
          <w:szCs w:val="24"/>
        </w:rPr>
        <w:t xml:space="preserve"> y turbiedad) y de procesamiento de las señales con ba</w:t>
      </w:r>
      <w:r>
        <w:rPr>
          <w:rFonts w:ascii="Arial" w:eastAsia="Arial" w:hAnsi="Arial" w:cs="Arial"/>
          <w:sz w:val="24"/>
          <w:szCs w:val="24"/>
        </w:rPr>
        <w:t xml:space="preserve">se a un sistema electrónico de control y acondicionamiento, para el manejo de actuadores para la dosificación de alimento y productos químicos, regulación de temperatura e iluminación sobre el acuario. </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El desarrollo del sistema electrónico de control contará con un sistema embebido el cual se escogerá mediante una evaluación de cumplimiento de parámetros con los cuales el sistema embebido pueda soportar las características necesarias para el procesamient</w:t>
      </w:r>
      <w:r>
        <w:rPr>
          <w:rFonts w:ascii="Arial" w:eastAsia="Arial" w:hAnsi="Arial" w:cs="Arial"/>
          <w:sz w:val="24"/>
          <w:szCs w:val="24"/>
        </w:rPr>
        <w:t xml:space="preserve">o, comunicación y control de las variables presentes en el microambiente, es por esto que se han definido 3 dispositivos como lo son ESP32, </w:t>
      </w:r>
      <w:proofErr w:type="spellStart"/>
      <w:r>
        <w:rPr>
          <w:rFonts w:ascii="Arial" w:eastAsia="Arial" w:hAnsi="Arial" w:cs="Arial"/>
          <w:sz w:val="24"/>
          <w:szCs w:val="24"/>
        </w:rPr>
        <w:t>Raspberry</w:t>
      </w:r>
      <w:proofErr w:type="spellEnd"/>
      <w:r>
        <w:rPr>
          <w:rFonts w:ascii="Arial" w:eastAsia="Arial" w:hAnsi="Arial" w:cs="Arial"/>
          <w:sz w:val="24"/>
          <w:szCs w:val="24"/>
        </w:rPr>
        <w:t xml:space="preserve"> Pi y FPGA, los cuales serán sometidos a comparación para determinar el dispositivo de mayor conveniencia a</w:t>
      </w:r>
      <w:r>
        <w:rPr>
          <w:rFonts w:ascii="Arial" w:eastAsia="Arial" w:hAnsi="Arial" w:cs="Arial"/>
          <w:sz w:val="24"/>
          <w:szCs w:val="24"/>
        </w:rPr>
        <w:t xml:space="preserve"> utilizar en el sistema de control.</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Además de permitir el control de variables sobre el acuario y facilitar su mantenimiento, el usuario final podrá contar con el diseño e implementación de una aplicación móvil como soporte del sistema electrónico, para o</w:t>
      </w:r>
      <w:r>
        <w:rPr>
          <w:rFonts w:ascii="Arial" w:eastAsia="Arial" w:hAnsi="Arial" w:cs="Arial"/>
          <w:sz w:val="24"/>
          <w:szCs w:val="24"/>
        </w:rPr>
        <w:t xml:space="preserve">bservar el comportamiento de variables como temperatura, </w:t>
      </w:r>
      <w:proofErr w:type="spellStart"/>
      <w:r>
        <w:rPr>
          <w:rFonts w:ascii="Arial" w:eastAsia="Arial" w:hAnsi="Arial" w:cs="Arial"/>
          <w:sz w:val="24"/>
          <w:szCs w:val="24"/>
        </w:rPr>
        <w:t>ph</w:t>
      </w:r>
      <w:proofErr w:type="spellEnd"/>
      <w:r>
        <w:rPr>
          <w:rFonts w:ascii="Arial" w:eastAsia="Arial" w:hAnsi="Arial" w:cs="Arial"/>
          <w:sz w:val="24"/>
          <w:szCs w:val="24"/>
        </w:rPr>
        <w:t xml:space="preserve"> y turbiedad en el acuario y tomar acciones sobre este, como el control de la iluminación, suministro de alimento y dosificación de productos químicos.</w:t>
      </w:r>
    </w:p>
    <w:p w:rsidR="005F1A5C" w:rsidRDefault="005F1A5C">
      <w:pPr>
        <w:jc w:val="both"/>
        <w:rPr>
          <w:rFonts w:ascii="Arial" w:eastAsia="Arial" w:hAnsi="Arial" w:cs="Arial"/>
          <w:sz w:val="24"/>
          <w:szCs w:val="24"/>
        </w:rPr>
      </w:pPr>
    </w:p>
    <w:p w:rsidR="005F1A5C" w:rsidRDefault="00780FBE">
      <w:pPr>
        <w:jc w:val="both"/>
        <w:rPr>
          <w:rFonts w:ascii="Arial" w:eastAsia="Arial" w:hAnsi="Arial" w:cs="Arial"/>
          <w:sz w:val="24"/>
          <w:szCs w:val="24"/>
        </w:rPr>
      </w:pPr>
      <w:r>
        <w:rPr>
          <w:rFonts w:ascii="Arial" w:eastAsia="Arial" w:hAnsi="Arial" w:cs="Arial"/>
          <w:sz w:val="24"/>
          <w:szCs w:val="24"/>
        </w:rPr>
        <w:t>Las acciones a tomar en el acuario estarán s</w:t>
      </w:r>
      <w:r>
        <w:rPr>
          <w:rFonts w:ascii="Arial" w:eastAsia="Arial" w:hAnsi="Arial" w:cs="Arial"/>
          <w:sz w:val="24"/>
          <w:szCs w:val="24"/>
        </w:rPr>
        <w:t>ujetas a una configuración previa del cliente sobre la aplicación, para registrar información relacionada con las especificaciones del acuario y las especies en uso, para el caso particular del presente proyecto se establecieron cuatro especies de peces or</w:t>
      </w:r>
      <w:r>
        <w:rPr>
          <w:rFonts w:ascii="Arial" w:eastAsia="Arial" w:hAnsi="Arial" w:cs="Arial"/>
          <w:sz w:val="24"/>
          <w:szCs w:val="24"/>
        </w:rPr>
        <w:t xml:space="preserve">namentales como lo son </w:t>
      </w:r>
      <w:proofErr w:type="gramStart"/>
      <w:r>
        <w:rPr>
          <w:rFonts w:ascii="Arial" w:eastAsia="Arial" w:hAnsi="Arial" w:cs="Arial"/>
          <w:sz w:val="24"/>
          <w:szCs w:val="24"/>
        </w:rPr>
        <w:t>el  pez</w:t>
      </w:r>
      <w:proofErr w:type="gramEnd"/>
      <w:r>
        <w:rPr>
          <w:rFonts w:ascii="Arial" w:eastAsia="Arial" w:hAnsi="Arial" w:cs="Arial"/>
          <w:sz w:val="24"/>
          <w:szCs w:val="24"/>
        </w:rPr>
        <w:t xml:space="preserve"> monja, pez cebra, pez </w:t>
      </w:r>
      <w:proofErr w:type="spellStart"/>
      <w:r>
        <w:rPr>
          <w:rFonts w:ascii="Arial" w:eastAsia="Arial" w:hAnsi="Arial" w:cs="Arial"/>
          <w:sz w:val="24"/>
          <w:szCs w:val="24"/>
        </w:rPr>
        <w:t>platy</w:t>
      </w:r>
      <w:proofErr w:type="spellEnd"/>
      <w:r>
        <w:rPr>
          <w:rFonts w:ascii="Arial" w:eastAsia="Arial" w:hAnsi="Arial" w:cs="Arial"/>
          <w:sz w:val="24"/>
          <w:szCs w:val="24"/>
        </w:rPr>
        <w:t xml:space="preserve"> y pez tetra de neón.</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numPr>
          <w:ilvl w:val="0"/>
          <w:numId w:val="3"/>
        </w:numPr>
        <w:jc w:val="center"/>
        <w:rPr>
          <w:rFonts w:ascii="Arial" w:eastAsia="Arial" w:hAnsi="Arial" w:cs="Arial"/>
          <w:sz w:val="24"/>
          <w:szCs w:val="24"/>
        </w:rPr>
      </w:pPr>
      <w:r>
        <w:rPr>
          <w:rFonts w:ascii="Arial" w:eastAsia="Arial" w:hAnsi="Arial" w:cs="Arial"/>
          <w:b/>
          <w:sz w:val="24"/>
          <w:szCs w:val="24"/>
        </w:rPr>
        <w:lastRenderedPageBreak/>
        <w:t>EJECUTORES Y POSIBLES COLABORADORES EN LA INVESTIGACIÓN</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jc w:val="both"/>
        <w:rPr>
          <w:sz w:val="24"/>
          <w:szCs w:val="24"/>
        </w:rPr>
      </w:pPr>
      <w:r>
        <w:rPr>
          <w:rFonts w:ascii="Arial" w:eastAsia="Arial" w:hAnsi="Arial" w:cs="Arial"/>
          <w:b/>
          <w:sz w:val="24"/>
          <w:szCs w:val="24"/>
        </w:rPr>
        <w:t xml:space="preserve">EJECUTORES </w:t>
      </w:r>
    </w:p>
    <w:p w:rsidR="005F1A5C" w:rsidRDefault="005F1A5C">
      <w:pPr>
        <w:pBdr>
          <w:top w:val="nil"/>
          <w:left w:val="nil"/>
          <w:bottom w:val="nil"/>
          <w:right w:val="nil"/>
          <w:between w:val="nil"/>
        </w:pBdr>
        <w:jc w:val="both"/>
        <w:rPr>
          <w:rFonts w:ascii="Arial" w:eastAsia="Arial" w:hAnsi="Arial" w:cs="Arial"/>
          <w:b/>
          <w:color w:val="000000"/>
          <w:sz w:val="24"/>
          <w:szCs w:val="24"/>
        </w:rPr>
      </w:pPr>
    </w:p>
    <w:p w:rsidR="005F1A5C" w:rsidRDefault="00780FBE">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 xml:space="preserve">Ejecutor: </w:t>
      </w:r>
      <w:r>
        <w:rPr>
          <w:rFonts w:ascii="Arial" w:eastAsia="Arial" w:hAnsi="Arial" w:cs="Arial"/>
          <w:sz w:val="24"/>
          <w:szCs w:val="24"/>
        </w:rPr>
        <w:t>Luisa Fernanda Garzón Silva</w:t>
      </w:r>
    </w:p>
    <w:p w:rsidR="005F1A5C" w:rsidRDefault="00780FBE">
      <w:pPr>
        <w:jc w:val="both"/>
        <w:rPr>
          <w:rFonts w:ascii="Arial" w:eastAsia="Arial" w:hAnsi="Arial" w:cs="Arial"/>
          <w:sz w:val="24"/>
          <w:szCs w:val="24"/>
        </w:rPr>
      </w:pPr>
      <w:r>
        <w:rPr>
          <w:rFonts w:ascii="Arial" w:eastAsia="Arial" w:hAnsi="Arial" w:cs="Arial"/>
          <w:sz w:val="24"/>
          <w:szCs w:val="24"/>
        </w:rPr>
        <w:t xml:space="preserve">Ejecutor: </w:t>
      </w:r>
      <w:proofErr w:type="spellStart"/>
      <w:r>
        <w:rPr>
          <w:rFonts w:ascii="Arial" w:eastAsia="Arial" w:hAnsi="Arial" w:cs="Arial"/>
          <w:sz w:val="24"/>
          <w:szCs w:val="24"/>
        </w:rPr>
        <w:t>Jhon</w:t>
      </w:r>
      <w:proofErr w:type="spellEnd"/>
      <w:r>
        <w:rPr>
          <w:rFonts w:ascii="Arial" w:eastAsia="Arial" w:hAnsi="Arial" w:cs="Arial"/>
          <w:sz w:val="24"/>
          <w:szCs w:val="24"/>
        </w:rPr>
        <w:t xml:space="preserve"> </w:t>
      </w:r>
      <w:proofErr w:type="spellStart"/>
      <w:r>
        <w:rPr>
          <w:rFonts w:ascii="Arial" w:eastAsia="Arial" w:hAnsi="Arial" w:cs="Arial"/>
          <w:sz w:val="24"/>
          <w:szCs w:val="24"/>
        </w:rPr>
        <w:t>Andres</w:t>
      </w:r>
      <w:proofErr w:type="spellEnd"/>
      <w:r>
        <w:rPr>
          <w:rFonts w:ascii="Arial" w:eastAsia="Arial" w:hAnsi="Arial" w:cs="Arial"/>
          <w:sz w:val="24"/>
          <w:szCs w:val="24"/>
        </w:rPr>
        <w:t xml:space="preserve"> Plaza </w:t>
      </w:r>
      <w:proofErr w:type="spellStart"/>
      <w:r>
        <w:rPr>
          <w:rFonts w:ascii="Arial" w:eastAsia="Arial" w:hAnsi="Arial" w:cs="Arial"/>
          <w:sz w:val="24"/>
          <w:szCs w:val="24"/>
        </w:rPr>
        <w:t>Nagles</w:t>
      </w:r>
      <w:proofErr w:type="spellEnd"/>
    </w:p>
    <w:p w:rsidR="005F1A5C" w:rsidRDefault="005F1A5C">
      <w:pPr>
        <w:pBdr>
          <w:top w:val="nil"/>
          <w:left w:val="nil"/>
          <w:bottom w:val="nil"/>
          <w:right w:val="nil"/>
          <w:between w:val="nil"/>
        </w:pBdr>
        <w:jc w:val="both"/>
        <w:rPr>
          <w:rFonts w:ascii="Arial" w:eastAsia="Arial" w:hAnsi="Arial" w:cs="Arial"/>
          <w:sz w:val="24"/>
          <w:szCs w:val="24"/>
        </w:rPr>
      </w:pPr>
    </w:p>
    <w:p w:rsidR="005F1A5C" w:rsidRDefault="005F1A5C">
      <w:pPr>
        <w:pBdr>
          <w:top w:val="nil"/>
          <w:left w:val="nil"/>
          <w:bottom w:val="nil"/>
          <w:right w:val="nil"/>
          <w:between w:val="nil"/>
        </w:pBdr>
        <w:jc w:val="both"/>
        <w:rPr>
          <w:rFonts w:ascii="Arial" w:eastAsia="Arial" w:hAnsi="Arial" w:cs="Arial"/>
          <w:color w:val="000000"/>
          <w:sz w:val="24"/>
          <w:szCs w:val="24"/>
        </w:rPr>
      </w:pPr>
    </w:p>
    <w:p w:rsidR="005F1A5C" w:rsidRDefault="00780FBE">
      <w:pPr>
        <w:pBdr>
          <w:top w:val="nil"/>
          <w:left w:val="nil"/>
          <w:bottom w:val="nil"/>
          <w:right w:val="nil"/>
          <w:between w:val="nil"/>
        </w:pBdr>
        <w:jc w:val="both"/>
        <w:rPr>
          <w:rFonts w:ascii="Arial" w:eastAsia="Arial" w:hAnsi="Arial" w:cs="Arial"/>
          <w:b/>
          <w:color w:val="000000"/>
          <w:sz w:val="24"/>
          <w:szCs w:val="24"/>
        </w:rPr>
      </w:pPr>
      <w:r>
        <w:rPr>
          <w:rFonts w:ascii="Arial" w:eastAsia="Arial" w:hAnsi="Arial" w:cs="Arial"/>
          <w:b/>
          <w:color w:val="000000"/>
          <w:sz w:val="24"/>
          <w:szCs w:val="24"/>
        </w:rPr>
        <w:t>COLABORADORES</w:t>
      </w: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tbl>
      <w:tblPr>
        <w:tblStyle w:val="aa"/>
        <w:tblW w:w="88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4125"/>
        <w:gridCol w:w="2960"/>
      </w:tblGrid>
      <w:tr w:rsidR="005F1A5C">
        <w:tc>
          <w:tcPr>
            <w:tcW w:w="175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Organización</w:t>
            </w:r>
          </w:p>
        </w:tc>
        <w:tc>
          <w:tcPr>
            <w:tcW w:w="412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Nombre </w:t>
            </w:r>
          </w:p>
        </w:tc>
        <w:tc>
          <w:tcPr>
            <w:tcW w:w="2960"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Función</w:t>
            </w:r>
          </w:p>
        </w:tc>
      </w:tr>
      <w:tr w:rsidR="005F1A5C">
        <w:tc>
          <w:tcPr>
            <w:tcW w:w="175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UCEVA</w:t>
            </w:r>
          </w:p>
        </w:tc>
        <w:tc>
          <w:tcPr>
            <w:tcW w:w="4125" w:type="dxa"/>
            <w:shd w:val="clear" w:color="auto" w:fill="auto"/>
            <w:tcMar>
              <w:top w:w="100" w:type="dxa"/>
              <w:left w:w="100" w:type="dxa"/>
              <w:bottom w:w="100" w:type="dxa"/>
              <w:right w:w="100" w:type="dxa"/>
            </w:tcMar>
          </w:tcPr>
          <w:p w:rsidR="005F1A5C" w:rsidRDefault="00780FBE">
            <w:pPr>
              <w:rPr>
                <w:rFonts w:ascii="Arial" w:eastAsia="Arial" w:hAnsi="Arial" w:cs="Arial"/>
                <w:sz w:val="24"/>
                <w:szCs w:val="24"/>
              </w:rPr>
            </w:pPr>
            <w:proofErr w:type="spellStart"/>
            <w:r>
              <w:rPr>
                <w:rFonts w:ascii="Arial" w:eastAsia="Arial" w:hAnsi="Arial" w:cs="Arial"/>
                <w:sz w:val="24"/>
                <w:szCs w:val="24"/>
              </w:rPr>
              <w:t>Alvaro</w:t>
            </w:r>
            <w:proofErr w:type="spellEnd"/>
            <w:r>
              <w:rPr>
                <w:rFonts w:ascii="Arial" w:eastAsia="Arial" w:hAnsi="Arial" w:cs="Arial"/>
                <w:sz w:val="24"/>
                <w:szCs w:val="24"/>
              </w:rPr>
              <w:t xml:space="preserve"> Hernando Salazar Victoria </w:t>
            </w:r>
          </w:p>
          <w:p w:rsidR="005F1A5C" w:rsidRDefault="005F1A5C">
            <w:pPr>
              <w:widowControl w:val="0"/>
              <w:pBdr>
                <w:top w:val="nil"/>
                <w:left w:val="nil"/>
                <w:bottom w:val="nil"/>
                <w:right w:val="nil"/>
                <w:between w:val="nil"/>
              </w:pBdr>
              <w:rPr>
                <w:rFonts w:ascii="Arial" w:eastAsia="Arial" w:hAnsi="Arial" w:cs="Arial"/>
                <w:sz w:val="24"/>
                <w:szCs w:val="24"/>
              </w:rPr>
            </w:pPr>
          </w:p>
        </w:tc>
        <w:tc>
          <w:tcPr>
            <w:tcW w:w="2960"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Directora principal, asesorías semanales.</w:t>
            </w:r>
          </w:p>
        </w:tc>
      </w:tr>
      <w:tr w:rsidR="005F1A5C">
        <w:tc>
          <w:tcPr>
            <w:tcW w:w="175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UCEVA</w:t>
            </w:r>
          </w:p>
        </w:tc>
        <w:tc>
          <w:tcPr>
            <w:tcW w:w="412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Jhon</w:t>
            </w:r>
            <w:proofErr w:type="spellEnd"/>
            <w:r>
              <w:rPr>
                <w:rFonts w:ascii="Arial" w:eastAsia="Arial" w:hAnsi="Arial" w:cs="Arial"/>
                <w:sz w:val="24"/>
                <w:szCs w:val="24"/>
              </w:rPr>
              <w:t xml:space="preserve"> Mauricio Noguera </w:t>
            </w:r>
            <w:proofErr w:type="spellStart"/>
            <w:r>
              <w:rPr>
                <w:rFonts w:ascii="Arial" w:eastAsia="Arial" w:hAnsi="Arial" w:cs="Arial"/>
                <w:sz w:val="24"/>
                <w:szCs w:val="24"/>
              </w:rPr>
              <w:t>Jimenez</w:t>
            </w:r>
            <w:proofErr w:type="spellEnd"/>
          </w:p>
          <w:p w:rsidR="005F1A5C" w:rsidRDefault="005F1A5C">
            <w:pPr>
              <w:widowControl w:val="0"/>
              <w:pBdr>
                <w:top w:val="nil"/>
                <w:left w:val="nil"/>
                <w:bottom w:val="nil"/>
                <w:right w:val="nil"/>
                <w:between w:val="nil"/>
              </w:pBdr>
              <w:rPr>
                <w:rFonts w:ascii="Arial" w:eastAsia="Arial" w:hAnsi="Arial" w:cs="Arial"/>
                <w:sz w:val="24"/>
                <w:szCs w:val="24"/>
              </w:rPr>
            </w:pPr>
          </w:p>
        </w:tc>
        <w:tc>
          <w:tcPr>
            <w:tcW w:w="2960"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Codirector, asesorías semanales.</w:t>
            </w:r>
          </w:p>
        </w:tc>
      </w:tr>
      <w:tr w:rsidR="005F1A5C">
        <w:tc>
          <w:tcPr>
            <w:tcW w:w="175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Acuaplanton</w:t>
            </w:r>
            <w:proofErr w:type="spellEnd"/>
          </w:p>
        </w:tc>
        <w:tc>
          <w:tcPr>
            <w:tcW w:w="4125"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Adalid </w:t>
            </w:r>
            <w:proofErr w:type="spellStart"/>
            <w:r>
              <w:rPr>
                <w:rFonts w:ascii="Arial" w:eastAsia="Arial" w:hAnsi="Arial" w:cs="Arial"/>
                <w:sz w:val="24"/>
                <w:szCs w:val="24"/>
              </w:rPr>
              <w:t>Garzon</w:t>
            </w:r>
            <w:proofErr w:type="spellEnd"/>
            <w:r>
              <w:rPr>
                <w:rFonts w:ascii="Arial" w:eastAsia="Arial" w:hAnsi="Arial" w:cs="Arial"/>
                <w:sz w:val="24"/>
                <w:szCs w:val="24"/>
              </w:rPr>
              <w:t xml:space="preserve"> Bocanegra</w:t>
            </w:r>
          </w:p>
        </w:tc>
        <w:tc>
          <w:tcPr>
            <w:tcW w:w="2960" w:type="dxa"/>
            <w:shd w:val="clear" w:color="auto" w:fill="auto"/>
            <w:tcMar>
              <w:top w:w="100" w:type="dxa"/>
              <w:left w:w="100" w:type="dxa"/>
              <w:bottom w:w="100" w:type="dxa"/>
              <w:right w:w="100" w:type="dxa"/>
            </w:tcMar>
          </w:tcPr>
          <w:p w:rsidR="005F1A5C" w:rsidRDefault="00780FBE">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Asistencia, asesoría por parte de la empresa</w:t>
            </w:r>
          </w:p>
        </w:tc>
      </w:tr>
    </w:tbl>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780FBE">
      <w:pPr>
        <w:numPr>
          <w:ilvl w:val="0"/>
          <w:numId w:val="3"/>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sz w:val="24"/>
          <w:szCs w:val="24"/>
        </w:rPr>
        <w:lastRenderedPageBreak/>
        <w:t>PRESUPUESTO</w:t>
      </w:r>
    </w:p>
    <w:p w:rsidR="005F1A5C" w:rsidRDefault="005F1A5C">
      <w:pPr>
        <w:pBdr>
          <w:top w:val="nil"/>
          <w:left w:val="nil"/>
          <w:bottom w:val="nil"/>
          <w:right w:val="nil"/>
          <w:between w:val="nil"/>
        </w:pBdr>
        <w:ind w:left="720"/>
        <w:rPr>
          <w:rFonts w:ascii="Arial" w:eastAsia="Arial" w:hAnsi="Arial" w:cs="Arial"/>
          <w:b/>
          <w:color w:val="000000"/>
          <w:sz w:val="24"/>
          <w:szCs w:val="24"/>
        </w:rPr>
      </w:pPr>
    </w:p>
    <w:p w:rsidR="005F1A5C" w:rsidRDefault="005F1A5C">
      <w:pPr>
        <w:pBdr>
          <w:top w:val="nil"/>
          <w:left w:val="nil"/>
          <w:bottom w:val="nil"/>
          <w:right w:val="nil"/>
          <w:between w:val="nil"/>
        </w:pBdr>
        <w:jc w:val="center"/>
        <w:rPr>
          <w:rFonts w:ascii="Arial" w:eastAsia="Arial" w:hAnsi="Arial" w:cs="Arial"/>
          <w:b/>
          <w:sz w:val="24"/>
          <w:szCs w:val="24"/>
        </w:rPr>
      </w:pPr>
    </w:p>
    <w:tbl>
      <w:tblPr>
        <w:tblStyle w:val="ab"/>
        <w:tblW w:w="8926" w:type="dxa"/>
        <w:tblInd w:w="0" w:type="dxa"/>
        <w:tblLayout w:type="fixed"/>
        <w:tblLook w:val="0400" w:firstRow="0" w:lastRow="0" w:firstColumn="0" w:lastColumn="0" w:noHBand="0" w:noVBand="1"/>
      </w:tblPr>
      <w:tblGrid>
        <w:gridCol w:w="331"/>
        <w:gridCol w:w="1582"/>
        <w:gridCol w:w="936"/>
        <w:gridCol w:w="1362"/>
        <w:gridCol w:w="1454"/>
        <w:gridCol w:w="1418"/>
        <w:gridCol w:w="1843"/>
      </w:tblGrid>
      <w:tr w:rsidR="005F1A5C">
        <w:trPr>
          <w:trHeight w:val="559"/>
        </w:trPr>
        <w:tc>
          <w:tcPr>
            <w:tcW w:w="331" w:type="dxa"/>
            <w:tcBorders>
              <w:top w:val="single" w:sz="4" w:space="0" w:color="000000"/>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RUBRO</w:t>
            </w:r>
          </w:p>
        </w:tc>
        <w:tc>
          <w:tcPr>
            <w:tcW w:w="936"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CANT</w:t>
            </w:r>
          </w:p>
        </w:tc>
        <w:tc>
          <w:tcPr>
            <w:tcW w:w="1362"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UNIDAD</w:t>
            </w:r>
          </w:p>
        </w:tc>
        <w:tc>
          <w:tcPr>
            <w:tcW w:w="1454"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VALOR</w:t>
            </w:r>
          </w:p>
        </w:tc>
        <w:tc>
          <w:tcPr>
            <w:tcW w:w="1418"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TOTAL</w:t>
            </w:r>
          </w:p>
        </w:tc>
        <w:tc>
          <w:tcPr>
            <w:tcW w:w="1843" w:type="dxa"/>
            <w:tcBorders>
              <w:top w:val="single" w:sz="4" w:space="0" w:color="000000"/>
              <w:left w:val="nil"/>
              <w:bottom w:val="single" w:sz="4" w:space="0" w:color="000000"/>
              <w:right w:val="single" w:sz="4" w:space="0" w:color="000000"/>
            </w:tcBorders>
            <w:shd w:val="clear" w:color="auto" w:fill="C6E0B4"/>
            <w:vAlign w:val="center"/>
          </w:tcPr>
          <w:p w:rsidR="005F1A5C" w:rsidRDefault="00780FBE">
            <w:pPr>
              <w:jc w:val="center"/>
              <w:rPr>
                <w:b/>
                <w:color w:val="000000"/>
              </w:rPr>
            </w:pPr>
            <w:r>
              <w:rPr>
                <w:b/>
                <w:color w:val="000000"/>
              </w:rPr>
              <w:t>RESPONSABLE DEL GASTO</w:t>
            </w:r>
          </w:p>
        </w:tc>
      </w:tr>
      <w:tr w:rsidR="005F1A5C">
        <w:trPr>
          <w:trHeight w:val="304"/>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8595" w:type="dxa"/>
            <w:gridSpan w:val="6"/>
            <w:tcBorders>
              <w:top w:val="single" w:sz="4" w:space="0" w:color="000000"/>
              <w:left w:val="nil"/>
              <w:bottom w:val="single" w:sz="4" w:space="0" w:color="000000"/>
              <w:right w:val="single" w:sz="4" w:space="0" w:color="000000"/>
            </w:tcBorders>
            <w:shd w:val="clear" w:color="auto" w:fill="auto"/>
            <w:vAlign w:val="center"/>
          </w:tcPr>
          <w:p w:rsidR="005F1A5C" w:rsidRDefault="00780FBE">
            <w:pPr>
              <w:rPr>
                <w:b/>
                <w:color w:val="000000"/>
              </w:rPr>
            </w:pPr>
            <w:r>
              <w:rPr>
                <w:b/>
                <w:color w:val="000000"/>
              </w:rPr>
              <w:t>RECURSOS HUMANOS</w:t>
            </w:r>
          </w:p>
        </w:tc>
      </w:tr>
      <w:tr w:rsidR="005F1A5C">
        <w:trPr>
          <w:trHeight w:val="256"/>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Investigador 1</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Semestre</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$ 1.500.000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$ 1.500.000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Estudiante</w:t>
            </w:r>
          </w:p>
        </w:tc>
      </w:tr>
      <w:tr w:rsidR="005F1A5C">
        <w:trPr>
          <w:trHeight w:val="264"/>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Investigador 2</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Semestre</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$ 1.500.000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$ 1.500.000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Estudiante</w:t>
            </w:r>
          </w:p>
        </w:tc>
      </w:tr>
      <w:tr w:rsidR="005F1A5C">
        <w:trPr>
          <w:trHeight w:val="355"/>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5334" w:type="dxa"/>
            <w:gridSpan w:val="4"/>
            <w:tcBorders>
              <w:top w:val="single" w:sz="4" w:space="0" w:color="000000"/>
              <w:left w:val="nil"/>
              <w:bottom w:val="single" w:sz="4" w:space="0" w:color="000000"/>
              <w:right w:val="single" w:sz="4" w:space="0" w:color="000000"/>
            </w:tcBorders>
            <w:shd w:val="clear" w:color="auto" w:fill="auto"/>
            <w:vAlign w:val="center"/>
          </w:tcPr>
          <w:p w:rsidR="005F1A5C" w:rsidRDefault="00780FBE">
            <w:pPr>
              <w:rPr>
                <w:b/>
                <w:color w:val="000000"/>
              </w:rPr>
            </w:pPr>
            <w:r>
              <w:rPr>
                <w:b/>
                <w:color w:val="000000"/>
              </w:rPr>
              <w:t>TOTAL RECURSOS HUMANOS</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$ 3.000.000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w:t>
            </w:r>
          </w:p>
        </w:tc>
      </w:tr>
      <w:tr w:rsidR="005F1A5C">
        <w:trPr>
          <w:trHeight w:val="334"/>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8595" w:type="dxa"/>
            <w:gridSpan w:val="6"/>
            <w:tcBorders>
              <w:top w:val="single" w:sz="4" w:space="0" w:color="000000"/>
              <w:left w:val="nil"/>
              <w:bottom w:val="single" w:sz="4" w:space="0" w:color="000000"/>
              <w:right w:val="single" w:sz="4" w:space="0" w:color="000000"/>
            </w:tcBorders>
            <w:shd w:val="clear" w:color="auto" w:fill="auto"/>
            <w:vAlign w:val="center"/>
          </w:tcPr>
          <w:p w:rsidR="005F1A5C" w:rsidRDefault="00780FBE">
            <w:pPr>
              <w:rPr>
                <w:b/>
                <w:color w:val="000000"/>
              </w:rPr>
            </w:pPr>
            <w:r>
              <w:rPr>
                <w:b/>
                <w:color w:val="000000"/>
              </w:rPr>
              <w:t xml:space="preserve">SOFTWARE Y EQUIPOS </w:t>
            </w:r>
            <w:r>
              <w:rPr>
                <w:b/>
              </w:rPr>
              <w:t>TECNOLÓGICOS</w:t>
            </w:r>
          </w:p>
        </w:tc>
      </w:tr>
      <w:tr w:rsidR="005F1A5C">
        <w:trPr>
          <w:trHeight w:val="518"/>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Sensor de temperatura</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253"/>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Sensor de PH</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529"/>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Sensor de turbiedad</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$ 60.000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$ 60.000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385"/>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proofErr w:type="spellStart"/>
            <w:r>
              <w:rPr>
                <w:color w:val="000000"/>
              </w:rPr>
              <w:t>Display</w:t>
            </w:r>
            <w:proofErr w:type="spellEnd"/>
            <w:r>
              <w:rPr>
                <w:color w:val="000000"/>
              </w:rPr>
              <w:t xml:space="preserve"> oled I2C</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2</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unidades</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$ 60.000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487"/>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Calentador de acuario</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$ 35.000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$ 35.000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731"/>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xml:space="preserve">Tanque para productos químicos </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2</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unidades</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$ 35.000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$ 70.000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559"/>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Bomba dosificadora</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2</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unidades</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$ 60.000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$ 120.000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549"/>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proofErr w:type="spellStart"/>
            <w:r>
              <w:rPr>
                <w:color w:val="000000"/>
              </w:rPr>
              <w:t>Backend</w:t>
            </w:r>
            <w:proofErr w:type="spellEnd"/>
            <w:r>
              <w:rPr>
                <w:color w:val="000000"/>
              </w:rPr>
              <w:t xml:space="preserve"> de la aplicación</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semestre</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529"/>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proofErr w:type="spellStart"/>
            <w:r>
              <w:rPr>
                <w:color w:val="000000"/>
              </w:rPr>
              <w:t>Frontend</w:t>
            </w:r>
            <w:proofErr w:type="spellEnd"/>
            <w:r>
              <w:rPr>
                <w:color w:val="000000"/>
              </w:rPr>
              <w:t xml:space="preserve"> de la aplicación</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semestre</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$ 200.000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color w:val="000000"/>
              </w:rPr>
            </w:pPr>
            <w:r>
              <w:rPr>
                <w:color w:val="000000"/>
              </w:rPr>
              <w:t> </w:t>
            </w:r>
          </w:p>
        </w:tc>
      </w:tr>
      <w:tr w:rsidR="005F1A5C">
        <w:trPr>
          <w:trHeight w:val="731"/>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Sistema embebido de control</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placa</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$ 500.000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$ 500.000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r>
      <w:tr w:rsidR="005F1A5C">
        <w:trPr>
          <w:trHeight w:val="518"/>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Servicios y licencias</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semestre</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240.000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$ 240.000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r>
      <w:tr w:rsidR="005F1A5C">
        <w:trPr>
          <w:trHeight w:val="477"/>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lastRenderedPageBreak/>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Módulo actuador de alimentación</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dispositivo</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100.000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$ 100.000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r>
      <w:tr w:rsidR="005F1A5C">
        <w:trPr>
          <w:trHeight w:val="376"/>
        </w:trPr>
        <w:tc>
          <w:tcPr>
            <w:tcW w:w="331" w:type="dxa"/>
            <w:tcBorders>
              <w:top w:val="nil"/>
              <w:left w:val="single" w:sz="4" w:space="0" w:color="000000"/>
              <w:bottom w:val="single" w:sz="4" w:space="0" w:color="000000"/>
              <w:right w:val="single" w:sz="4" w:space="0" w:color="000000"/>
            </w:tcBorders>
            <w:shd w:val="clear" w:color="auto" w:fill="00B050"/>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Filtro del Acuario</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dispositivo</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160.000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$ 160.000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xml:space="preserve">Jefe de </w:t>
            </w:r>
            <w:proofErr w:type="spellStart"/>
            <w:r>
              <w:rPr>
                <w:color w:val="000000"/>
              </w:rPr>
              <w:t>Acuaplanton</w:t>
            </w:r>
            <w:proofErr w:type="spellEnd"/>
          </w:p>
        </w:tc>
      </w:tr>
      <w:tr w:rsidR="005F1A5C">
        <w:trPr>
          <w:trHeight w:val="396"/>
        </w:trPr>
        <w:tc>
          <w:tcPr>
            <w:tcW w:w="331" w:type="dxa"/>
            <w:tcBorders>
              <w:top w:val="nil"/>
              <w:left w:val="single" w:sz="4" w:space="0" w:color="000000"/>
              <w:bottom w:val="single" w:sz="4" w:space="0" w:color="000000"/>
              <w:right w:val="single" w:sz="4" w:space="0" w:color="000000"/>
            </w:tcBorders>
            <w:shd w:val="clear" w:color="auto" w:fill="00B050"/>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xml:space="preserve">Acuario </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180.000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$ 180.000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xml:space="preserve">Jefe de </w:t>
            </w:r>
            <w:proofErr w:type="spellStart"/>
            <w:r>
              <w:rPr>
                <w:color w:val="000000"/>
              </w:rPr>
              <w:t>Acuaplanton</w:t>
            </w:r>
            <w:proofErr w:type="spellEnd"/>
          </w:p>
        </w:tc>
      </w:tr>
      <w:tr w:rsidR="005F1A5C">
        <w:trPr>
          <w:trHeight w:val="457"/>
        </w:trPr>
        <w:tc>
          <w:tcPr>
            <w:tcW w:w="331" w:type="dxa"/>
            <w:tcBorders>
              <w:top w:val="nil"/>
              <w:left w:val="single" w:sz="4" w:space="0" w:color="000000"/>
              <w:bottom w:val="single" w:sz="4" w:space="0" w:color="000000"/>
              <w:right w:val="single" w:sz="4" w:space="0" w:color="000000"/>
            </w:tcBorders>
            <w:shd w:val="clear" w:color="auto" w:fill="00B050"/>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158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Lámpara led para acuario</w:t>
            </w:r>
          </w:p>
        </w:tc>
        <w:tc>
          <w:tcPr>
            <w:tcW w:w="936"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1</w:t>
            </w:r>
          </w:p>
        </w:tc>
        <w:tc>
          <w:tcPr>
            <w:tcW w:w="1362"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unidad</w:t>
            </w:r>
          </w:p>
        </w:tc>
        <w:tc>
          <w:tcPr>
            <w:tcW w:w="1454"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50.000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$ 50.000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color w:val="000000"/>
              </w:rPr>
            </w:pPr>
            <w:r>
              <w:rPr>
                <w:color w:val="000000"/>
              </w:rPr>
              <w:t xml:space="preserve">Jefe de </w:t>
            </w:r>
            <w:proofErr w:type="spellStart"/>
            <w:r>
              <w:rPr>
                <w:color w:val="000000"/>
              </w:rPr>
              <w:t>Acuaplanton</w:t>
            </w:r>
            <w:proofErr w:type="spellEnd"/>
          </w:p>
        </w:tc>
      </w:tr>
      <w:tr w:rsidR="005F1A5C">
        <w:trPr>
          <w:trHeight w:val="360"/>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5334" w:type="dxa"/>
            <w:gridSpan w:val="4"/>
            <w:tcBorders>
              <w:top w:val="single" w:sz="4" w:space="0" w:color="000000"/>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xml:space="preserve">TOTAL SOFTWARE Y EQUIPOS </w:t>
            </w:r>
            <w:r>
              <w:rPr>
                <w:b/>
              </w:rPr>
              <w:t>TECNOLÓGICOS</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$ 2.205.000</w:t>
            </w:r>
          </w:p>
        </w:tc>
        <w:tc>
          <w:tcPr>
            <w:tcW w:w="1843" w:type="dxa"/>
            <w:tcBorders>
              <w:top w:val="nil"/>
              <w:left w:val="nil"/>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r>
      <w:tr w:rsidR="005F1A5C">
        <w:trPr>
          <w:trHeight w:val="285"/>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5334" w:type="dxa"/>
            <w:gridSpan w:val="4"/>
            <w:tcBorders>
              <w:top w:val="single" w:sz="4" w:space="0" w:color="000000"/>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SUBTOTAL PRESUPUESTO</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$ 5.205.000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rPr>
                <w:b/>
                <w:color w:val="000000"/>
              </w:rPr>
            </w:pPr>
            <w:r>
              <w:rPr>
                <w:b/>
                <w:color w:val="000000"/>
              </w:rPr>
              <w:t> </w:t>
            </w:r>
          </w:p>
        </w:tc>
      </w:tr>
      <w:tr w:rsidR="005F1A5C">
        <w:trPr>
          <w:trHeight w:val="285"/>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5334" w:type="dxa"/>
            <w:gridSpan w:val="4"/>
            <w:tcBorders>
              <w:top w:val="single" w:sz="4" w:space="0" w:color="000000"/>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IMPREVISTOS 10%</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$ 520.500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w:t>
            </w:r>
          </w:p>
        </w:tc>
      </w:tr>
      <w:tr w:rsidR="005F1A5C">
        <w:trPr>
          <w:trHeight w:val="330"/>
        </w:trPr>
        <w:tc>
          <w:tcPr>
            <w:tcW w:w="331" w:type="dxa"/>
            <w:tcBorders>
              <w:top w:val="nil"/>
              <w:left w:val="single" w:sz="4" w:space="0" w:color="000000"/>
              <w:bottom w:val="single" w:sz="4" w:space="0" w:color="000000"/>
              <w:right w:val="single" w:sz="4" w:space="0" w:color="000000"/>
            </w:tcBorders>
            <w:shd w:val="clear" w:color="auto" w:fill="auto"/>
            <w:vAlign w:val="bottom"/>
          </w:tcPr>
          <w:p w:rsidR="005F1A5C" w:rsidRDefault="00780FBE">
            <w:pPr>
              <w:rPr>
                <w:rFonts w:ascii="Calibri" w:eastAsia="Calibri" w:hAnsi="Calibri" w:cs="Calibri"/>
                <w:color w:val="000000"/>
              </w:rPr>
            </w:pPr>
            <w:r>
              <w:rPr>
                <w:rFonts w:ascii="Calibri" w:eastAsia="Calibri" w:hAnsi="Calibri" w:cs="Calibri"/>
                <w:color w:val="000000"/>
              </w:rPr>
              <w:t> </w:t>
            </w:r>
          </w:p>
        </w:tc>
        <w:tc>
          <w:tcPr>
            <w:tcW w:w="5334" w:type="dxa"/>
            <w:gridSpan w:val="4"/>
            <w:tcBorders>
              <w:top w:val="single" w:sz="4" w:space="0" w:color="000000"/>
              <w:left w:val="nil"/>
              <w:bottom w:val="single" w:sz="4" w:space="0" w:color="000000"/>
              <w:right w:val="single" w:sz="4" w:space="0" w:color="000000"/>
            </w:tcBorders>
            <w:shd w:val="clear" w:color="auto" w:fill="E2EFDA"/>
            <w:vAlign w:val="center"/>
          </w:tcPr>
          <w:p w:rsidR="005F1A5C" w:rsidRDefault="00780FBE">
            <w:pPr>
              <w:jc w:val="center"/>
              <w:rPr>
                <w:b/>
                <w:color w:val="000000"/>
              </w:rPr>
            </w:pPr>
            <w:r>
              <w:rPr>
                <w:b/>
                <w:color w:val="000000"/>
              </w:rPr>
              <w:t>TOTAL PRESUPUESTO</w:t>
            </w:r>
          </w:p>
        </w:tc>
        <w:tc>
          <w:tcPr>
            <w:tcW w:w="1418"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$ 5.725.500</w:t>
            </w:r>
          </w:p>
        </w:tc>
        <w:tc>
          <w:tcPr>
            <w:tcW w:w="1843" w:type="dxa"/>
            <w:tcBorders>
              <w:top w:val="nil"/>
              <w:left w:val="nil"/>
              <w:bottom w:val="single" w:sz="4" w:space="0" w:color="000000"/>
              <w:right w:val="single" w:sz="4" w:space="0" w:color="000000"/>
            </w:tcBorders>
            <w:shd w:val="clear" w:color="auto" w:fill="auto"/>
            <w:vAlign w:val="center"/>
          </w:tcPr>
          <w:p w:rsidR="005F1A5C" w:rsidRDefault="00780FBE">
            <w:pPr>
              <w:jc w:val="center"/>
              <w:rPr>
                <w:b/>
                <w:color w:val="000000"/>
              </w:rPr>
            </w:pPr>
            <w:r>
              <w:rPr>
                <w:b/>
                <w:color w:val="000000"/>
              </w:rPr>
              <w:t> </w:t>
            </w:r>
          </w:p>
        </w:tc>
      </w:tr>
    </w:tbl>
    <w:p w:rsidR="005F1A5C" w:rsidRDefault="005F1A5C">
      <w:pPr>
        <w:pBdr>
          <w:top w:val="nil"/>
          <w:left w:val="nil"/>
          <w:bottom w:val="nil"/>
          <w:right w:val="nil"/>
          <w:between w:val="nil"/>
        </w:pBdr>
        <w:jc w:val="both"/>
        <w:rPr>
          <w:rFonts w:ascii="Arial" w:eastAsia="Arial" w:hAnsi="Arial" w:cs="Arial"/>
          <w:sz w:val="24"/>
          <w:szCs w:val="24"/>
        </w:rPr>
      </w:pPr>
      <w:bookmarkStart w:id="1" w:name="_heading=h.oxjf2xluipm7" w:colFirst="0" w:colLast="0"/>
      <w:bookmarkEnd w:id="1"/>
    </w:p>
    <w:p w:rsidR="005F1A5C" w:rsidRDefault="00780FBE">
      <w:pPr>
        <w:numPr>
          <w:ilvl w:val="0"/>
          <w:numId w:val="3"/>
        </w:num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sz w:val="24"/>
          <w:szCs w:val="24"/>
        </w:rPr>
        <w:t xml:space="preserve"> REFERENCIA</w:t>
      </w:r>
    </w:p>
    <w:p w:rsidR="005F1A5C" w:rsidRDefault="005F1A5C">
      <w:pPr>
        <w:jc w:val="both"/>
        <w:rPr>
          <w:rFonts w:ascii="Arial" w:eastAsia="Arial" w:hAnsi="Arial" w:cs="Arial"/>
          <w:sz w:val="24"/>
          <w:szCs w:val="24"/>
        </w:rPr>
      </w:pPr>
    </w:p>
    <w:p w:rsidR="005F1A5C" w:rsidRPr="000F2E9F" w:rsidRDefault="00780FBE">
      <w:pPr>
        <w:spacing w:before="240" w:after="240" w:line="276" w:lineRule="auto"/>
        <w:ind w:left="420" w:hanging="420"/>
        <w:jc w:val="both"/>
        <w:rPr>
          <w:rFonts w:ascii="Arial" w:eastAsia="Arial" w:hAnsi="Arial" w:cs="Arial"/>
          <w:sz w:val="24"/>
          <w:szCs w:val="24"/>
          <w:lang w:val="en-US"/>
        </w:rPr>
      </w:pPr>
      <w:r>
        <w:rPr>
          <w:rFonts w:ascii="Arial" w:eastAsia="Arial" w:hAnsi="Arial" w:cs="Arial"/>
          <w:sz w:val="24"/>
          <w:szCs w:val="24"/>
        </w:rPr>
        <w:t xml:space="preserve">Ortega, J. A. F., Gómez, E. M. M., &amp; Martínez, R. E. A. (2021). Comportamiento del mercado de los peces ornamentales continentales en Colombia. </w:t>
      </w:r>
      <w:proofErr w:type="spellStart"/>
      <w:r w:rsidRPr="000F2E9F">
        <w:rPr>
          <w:rFonts w:ascii="Arial" w:eastAsia="Arial" w:hAnsi="Arial" w:cs="Arial"/>
          <w:i/>
          <w:sz w:val="24"/>
          <w:szCs w:val="24"/>
          <w:lang w:val="en-US"/>
        </w:rPr>
        <w:t>Ciencia</w:t>
      </w:r>
      <w:proofErr w:type="spellEnd"/>
      <w:r w:rsidRPr="000F2E9F">
        <w:rPr>
          <w:rFonts w:ascii="Arial" w:eastAsia="Arial" w:hAnsi="Arial" w:cs="Arial"/>
          <w:i/>
          <w:sz w:val="24"/>
          <w:szCs w:val="24"/>
          <w:lang w:val="en-US"/>
        </w:rPr>
        <w:t xml:space="preserve"> y </w:t>
      </w:r>
      <w:proofErr w:type="spellStart"/>
      <w:r w:rsidRPr="000F2E9F">
        <w:rPr>
          <w:rFonts w:ascii="Arial" w:eastAsia="Arial" w:hAnsi="Arial" w:cs="Arial"/>
          <w:i/>
          <w:sz w:val="24"/>
          <w:szCs w:val="24"/>
          <w:lang w:val="en-US"/>
        </w:rPr>
        <w:t>Agricultura</w:t>
      </w:r>
      <w:proofErr w:type="spellEnd"/>
      <w:r w:rsidRPr="000F2E9F">
        <w:rPr>
          <w:rFonts w:ascii="Arial" w:eastAsia="Arial" w:hAnsi="Arial" w:cs="Arial"/>
          <w:sz w:val="24"/>
          <w:szCs w:val="24"/>
          <w:lang w:val="en-US"/>
        </w:rPr>
        <w:t xml:space="preserve">, </w:t>
      </w:r>
      <w:r w:rsidRPr="000F2E9F">
        <w:rPr>
          <w:rFonts w:ascii="Arial" w:eastAsia="Arial" w:hAnsi="Arial" w:cs="Arial"/>
          <w:i/>
          <w:sz w:val="24"/>
          <w:szCs w:val="24"/>
          <w:lang w:val="en-US"/>
        </w:rPr>
        <w:t>18</w:t>
      </w:r>
      <w:r w:rsidRPr="000F2E9F">
        <w:rPr>
          <w:rFonts w:ascii="Arial" w:eastAsia="Arial" w:hAnsi="Arial" w:cs="Arial"/>
          <w:sz w:val="24"/>
          <w:szCs w:val="24"/>
          <w:lang w:val="en-US"/>
        </w:rPr>
        <w:t xml:space="preserve">(1), 63–75. </w:t>
      </w:r>
    </w:p>
    <w:p w:rsidR="005F1A5C" w:rsidRPr="000F2E9F" w:rsidRDefault="00780FBE">
      <w:pPr>
        <w:spacing w:before="240" w:after="240" w:line="276" w:lineRule="auto"/>
        <w:ind w:left="420" w:hanging="420"/>
        <w:jc w:val="both"/>
        <w:rPr>
          <w:rFonts w:ascii="Arial" w:eastAsia="Arial" w:hAnsi="Arial" w:cs="Arial"/>
          <w:sz w:val="24"/>
          <w:szCs w:val="24"/>
          <w:lang w:val="en-US"/>
        </w:rPr>
      </w:pPr>
      <w:r w:rsidRPr="000F2E9F">
        <w:rPr>
          <w:rFonts w:ascii="Arial" w:eastAsia="Arial" w:hAnsi="Arial" w:cs="Arial"/>
          <w:sz w:val="24"/>
          <w:szCs w:val="24"/>
          <w:lang w:val="en-US"/>
        </w:rPr>
        <w:t xml:space="preserve">Bright Singh, I. S., &amp; </w:t>
      </w:r>
      <w:proofErr w:type="spellStart"/>
      <w:r w:rsidRPr="000F2E9F">
        <w:rPr>
          <w:rFonts w:ascii="Arial" w:eastAsia="Arial" w:hAnsi="Arial" w:cs="Arial"/>
          <w:sz w:val="24"/>
          <w:szCs w:val="24"/>
          <w:lang w:val="en-US"/>
        </w:rPr>
        <w:t>Sreedharan</w:t>
      </w:r>
      <w:proofErr w:type="spellEnd"/>
      <w:r w:rsidRPr="000F2E9F">
        <w:rPr>
          <w:rFonts w:ascii="Arial" w:eastAsia="Arial" w:hAnsi="Arial" w:cs="Arial"/>
          <w:sz w:val="24"/>
          <w:szCs w:val="24"/>
          <w:lang w:val="en-US"/>
        </w:rPr>
        <w:t>, K. (2009). Ornamental fish diseases and</w:t>
      </w:r>
      <w:r w:rsidRPr="000F2E9F">
        <w:rPr>
          <w:rFonts w:ascii="Arial" w:eastAsia="Arial" w:hAnsi="Arial" w:cs="Arial"/>
          <w:sz w:val="24"/>
          <w:szCs w:val="24"/>
          <w:lang w:val="en-US"/>
        </w:rPr>
        <w:t xml:space="preserve"> their management measures.</w:t>
      </w:r>
    </w:p>
    <w:p w:rsidR="005F1A5C" w:rsidRDefault="00780FBE">
      <w:pPr>
        <w:spacing w:before="240" w:after="240" w:line="276" w:lineRule="auto"/>
        <w:ind w:left="420" w:hanging="420"/>
        <w:jc w:val="both"/>
        <w:rPr>
          <w:rFonts w:ascii="Arial" w:eastAsia="Arial" w:hAnsi="Arial" w:cs="Arial"/>
          <w:sz w:val="24"/>
          <w:szCs w:val="24"/>
        </w:rPr>
      </w:pPr>
      <w:r w:rsidRPr="000F2E9F">
        <w:rPr>
          <w:rFonts w:ascii="Arial" w:eastAsia="Arial" w:hAnsi="Arial" w:cs="Arial"/>
          <w:sz w:val="24"/>
          <w:szCs w:val="24"/>
          <w:lang w:val="en-US"/>
        </w:rPr>
        <w:t xml:space="preserve">Kidd, A. H., &amp; Kidd, R. M. (1999). Benefits, problems, and characteristics of home aquarium owners. </w:t>
      </w:r>
      <w:proofErr w:type="spellStart"/>
      <w:r>
        <w:rPr>
          <w:rFonts w:ascii="Arial" w:eastAsia="Arial" w:hAnsi="Arial" w:cs="Arial"/>
          <w:sz w:val="24"/>
          <w:szCs w:val="24"/>
        </w:rPr>
        <w:t>Psychological</w:t>
      </w:r>
      <w:proofErr w:type="spellEnd"/>
      <w:r>
        <w:rPr>
          <w:rFonts w:ascii="Arial" w:eastAsia="Arial" w:hAnsi="Arial" w:cs="Arial"/>
          <w:sz w:val="24"/>
          <w:szCs w:val="24"/>
        </w:rPr>
        <w:t xml:space="preserve"> </w:t>
      </w:r>
      <w:proofErr w:type="spellStart"/>
      <w:r>
        <w:rPr>
          <w:rFonts w:ascii="Arial" w:eastAsia="Arial" w:hAnsi="Arial" w:cs="Arial"/>
          <w:sz w:val="24"/>
          <w:szCs w:val="24"/>
        </w:rPr>
        <w:t>Reports</w:t>
      </w:r>
      <w:proofErr w:type="spellEnd"/>
      <w:r>
        <w:rPr>
          <w:rFonts w:ascii="Arial" w:eastAsia="Arial" w:hAnsi="Arial" w:cs="Arial"/>
          <w:sz w:val="24"/>
          <w:szCs w:val="24"/>
        </w:rPr>
        <w:t>, 84(3), 998–1004.</w:t>
      </w:r>
    </w:p>
    <w:p w:rsidR="005F1A5C" w:rsidRDefault="00780FBE">
      <w:pPr>
        <w:spacing w:before="240" w:after="240" w:line="276" w:lineRule="auto"/>
        <w:ind w:left="420" w:hanging="420"/>
        <w:jc w:val="both"/>
        <w:rPr>
          <w:rFonts w:ascii="Arial" w:eastAsia="Arial" w:hAnsi="Arial" w:cs="Arial"/>
          <w:sz w:val="24"/>
          <w:szCs w:val="24"/>
        </w:rPr>
      </w:pPr>
      <w:proofErr w:type="spellStart"/>
      <w:r>
        <w:rPr>
          <w:rFonts w:ascii="Arial" w:eastAsia="Arial" w:hAnsi="Arial" w:cs="Arial"/>
          <w:sz w:val="24"/>
          <w:szCs w:val="24"/>
        </w:rPr>
        <w:t>Balanta</w:t>
      </w:r>
      <w:proofErr w:type="spellEnd"/>
      <w:r>
        <w:rPr>
          <w:rFonts w:ascii="Arial" w:eastAsia="Arial" w:hAnsi="Arial" w:cs="Arial"/>
          <w:sz w:val="24"/>
          <w:szCs w:val="24"/>
        </w:rPr>
        <w:t>, L. A., Horta, M. D. L., &amp; Duarte, S. I. H. (2021). Aplicaciones IOT para el hog</w:t>
      </w:r>
      <w:r>
        <w:rPr>
          <w:rFonts w:ascii="Arial" w:eastAsia="Arial" w:hAnsi="Arial" w:cs="Arial"/>
          <w:sz w:val="24"/>
          <w:szCs w:val="24"/>
        </w:rPr>
        <w:t>ar: desarrollo acuario IOT. Publicaciones e Investigación, 15(4).</w:t>
      </w:r>
    </w:p>
    <w:p w:rsidR="005F1A5C" w:rsidRPr="000F2E9F" w:rsidRDefault="00780FBE">
      <w:pPr>
        <w:spacing w:before="240" w:after="240" w:line="276" w:lineRule="auto"/>
        <w:ind w:left="420" w:hanging="420"/>
        <w:jc w:val="both"/>
        <w:rPr>
          <w:rFonts w:ascii="Arial" w:eastAsia="Arial" w:hAnsi="Arial" w:cs="Arial"/>
          <w:sz w:val="24"/>
          <w:szCs w:val="24"/>
          <w:lang w:val="en-US"/>
        </w:rPr>
      </w:pPr>
      <w:proofErr w:type="spellStart"/>
      <w:r>
        <w:rPr>
          <w:rFonts w:ascii="Arial" w:eastAsia="Arial" w:hAnsi="Arial" w:cs="Arial"/>
          <w:sz w:val="24"/>
          <w:szCs w:val="24"/>
        </w:rPr>
        <w:t>Madakam</w:t>
      </w:r>
      <w:proofErr w:type="spellEnd"/>
      <w:r>
        <w:rPr>
          <w:rFonts w:ascii="Arial" w:eastAsia="Arial" w:hAnsi="Arial" w:cs="Arial"/>
          <w:sz w:val="24"/>
          <w:szCs w:val="24"/>
        </w:rPr>
        <w:t xml:space="preserve">, S., Lake, V., Lake, V., Lake, V., &amp; </w:t>
      </w:r>
      <w:proofErr w:type="spellStart"/>
      <w:r>
        <w:rPr>
          <w:rFonts w:ascii="Arial" w:eastAsia="Arial" w:hAnsi="Arial" w:cs="Arial"/>
          <w:sz w:val="24"/>
          <w:szCs w:val="24"/>
        </w:rPr>
        <w:t>others</w:t>
      </w:r>
      <w:proofErr w:type="spellEnd"/>
      <w:r>
        <w:rPr>
          <w:rFonts w:ascii="Arial" w:eastAsia="Arial" w:hAnsi="Arial" w:cs="Arial"/>
          <w:sz w:val="24"/>
          <w:szCs w:val="24"/>
        </w:rPr>
        <w:t>. (2015). Internet de las cosas (</w:t>
      </w:r>
      <w:proofErr w:type="spellStart"/>
      <w:r>
        <w:rPr>
          <w:rFonts w:ascii="Arial" w:eastAsia="Arial" w:hAnsi="Arial" w:cs="Arial"/>
          <w:sz w:val="24"/>
          <w:szCs w:val="24"/>
        </w:rPr>
        <w:t>IoT</w:t>
      </w:r>
      <w:proofErr w:type="spellEnd"/>
      <w:r>
        <w:rPr>
          <w:rFonts w:ascii="Arial" w:eastAsia="Arial" w:hAnsi="Arial" w:cs="Arial"/>
          <w:sz w:val="24"/>
          <w:szCs w:val="24"/>
        </w:rPr>
        <w:t xml:space="preserve">): una revisión de la literatura. </w:t>
      </w:r>
      <w:r w:rsidRPr="000F2E9F">
        <w:rPr>
          <w:rFonts w:ascii="Arial" w:eastAsia="Arial" w:hAnsi="Arial" w:cs="Arial"/>
          <w:i/>
          <w:sz w:val="24"/>
          <w:szCs w:val="24"/>
          <w:lang w:val="en-US"/>
        </w:rPr>
        <w:t>Journal of Computer and Communications</w:t>
      </w:r>
      <w:r w:rsidRPr="000F2E9F">
        <w:rPr>
          <w:rFonts w:ascii="Arial" w:eastAsia="Arial" w:hAnsi="Arial" w:cs="Arial"/>
          <w:sz w:val="24"/>
          <w:szCs w:val="24"/>
          <w:lang w:val="en-US"/>
        </w:rPr>
        <w:t xml:space="preserve">, </w:t>
      </w:r>
      <w:r w:rsidRPr="000F2E9F">
        <w:rPr>
          <w:rFonts w:ascii="Arial" w:eastAsia="Arial" w:hAnsi="Arial" w:cs="Arial"/>
          <w:i/>
          <w:sz w:val="24"/>
          <w:szCs w:val="24"/>
          <w:lang w:val="en-US"/>
        </w:rPr>
        <w:t>3</w:t>
      </w:r>
      <w:r w:rsidRPr="000F2E9F">
        <w:rPr>
          <w:rFonts w:ascii="Arial" w:eastAsia="Arial" w:hAnsi="Arial" w:cs="Arial"/>
          <w:sz w:val="24"/>
          <w:szCs w:val="24"/>
          <w:lang w:val="en-US"/>
        </w:rPr>
        <w:t>(05), 164.</w:t>
      </w:r>
    </w:p>
    <w:p w:rsidR="005F1A5C" w:rsidRDefault="00780FBE">
      <w:pPr>
        <w:spacing w:before="240" w:after="240" w:line="276" w:lineRule="auto"/>
        <w:ind w:left="420" w:hanging="420"/>
        <w:jc w:val="both"/>
        <w:rPr>
          <w:rFonts w:ascii="Arial" w:eastAsia="Arial" w:hAnsi="Arial" w:cs="Arial"/>
          <w:sz w:val="24"/>
          <w:szCs w:val="24"/>
        </w:rPr>
      </w:pPr>
      <w:proofErr w:type="spellStart"/>
      <w:r w:rsidRPr="000F2E9F">
        <w:rPr>
          <w:rFonts w:ascii="Arial" w:eastAsia="Arial" w:hAnsi="Arial" w:cs="Arial"/>
          <w:sz w:val="24"/>
          <w:szCs w:val="24"/>
          <w:lang w:val="en-US"/>
        </w:rPr>
        <w:t>Mendieta</w:t>
      </w:r>
      <w:proofErr w:type="spellEnd"/>
      <w:r w:rsidRPr="000F2E9F">
        <w:rPr>
          <w:rFonts w:ascii="Arial" w:eastAsia="Arial" w:hAnsi="Arial" w:cs="Arial"/>
          <w:sz w:val="24"/>
          <w:szCs w:val="24"/>
          <w:lang w:val="en-US"/>
        </w:rPr>
        <w:t xml:space="preserve">, T. P., </w:t>
      </w:r>
      <w:r w:rsidRPr="000F2E9F">
        <w:rPr>
          <w:rFonts w:ascii="Arial" w:eastAsia="Arial" w:hAnsi="Arial" w:cs="Arial"/>
          <w:sz w:val="24"/>
          <w:szCs w:val="24"/>
          <w:lang w:val="en-US"/>
        </w:rPr>
        <w:t xml:space="preserve">Herrera, J., &amp; Peña, A. J. (2019). </w:t>
      </w:r>
      <w:r>
        <w:rPr>
          <w:rFonts w:ascii="Arial" w:eastAsia="Arial" w:hAnsi="Arial" w:cs="Arial"/>
          <w:sz w:val="24"/>
          <w:szCs w:val="24"/>
        </w:rPr>
        <w:t xml:space="preserve">La Capacidad del </w:t>
      </w:r>
      <w:proofErr w:type="spellStart"/>
      <w:r>
        <w:rPr>
          <w:rFonts w:ascii="Arial" w:eastAsia="Arial" w:hAnsi="Arial" w:cs="Arial"/>
          <w:sz w:val="24"/>
          <w:szCs w:val="24"/>
        </w:rPr>
        <w:t>IoT</w:t>
      </w:r>
      <w:proofErr w:type="spellEnd"/>
      <w:r>
        <w:rPr>
          <w:rFonts w:ascii="Arial" w:eastAsia="Arial" w:hAnsi="Arial" w:cs="Arial"/>
          <w:sz w:val="24"/>
          <w:szCs w:val="24"/>
        </w:rPr>
        <w:t xml:space="preserve"> de Transformar el Futuro. Revista Avenir, 1(1), 15–18.</w:t>
      </w:r>
    </w:p>
    <w:p w:rsidR="005F1A5C" w:rsidRDefault="00780FBE">
      <w:pPr>
        <w:spacing w:before="240" w:after="240" w:line="276" w:lineRule="auto"/>
        <w:ind w:left="420" w:hanging="420"/>
        <w:jc w:val="both"/>
        <w:rPr>
          <w:rFonts w:ascii="Arial" w:eastAsia="Arial" w:hAnsi="Arial" w:cs="Arial"/>
          <w:sz w:val="24"/>
          <w:szCs w:val="24"/>
        </w:rPr>
      </w:pPr>
      <w:r>
        <w:rPr>
          <w:rFonts w:ascii="Arial" w:eastAsia="Arial" w:hAnsi="Arial" w:cs="Arial"/>
          <w:sz w:val="24"/>
          <w:szCs w:val="24"/>
        </w:rPr>
        <w:t xml:space="preserve">Fernández Sosa, J. F. (2021). Utilización de dispositivos móviles como herramienta de </w:t>
      </w:r>
      <w:proofErr w:type="spellStart"/>
      <w:r>
        <w:rPr>
          <w:rFonts w:ascii="Arial" w:eastAsia="Arial" w:hAnsi="Arial" w:cs="Arial"/>
          <w:sz w:val="24"/>
          <w:szCs w:val="24"/>
        </w:rPr>
        <w:t>sensado</w:t>
      </w:r>
      <w:proofErr w:type="spellEnd"/>
      <w:r>
        <w:rPr>
          <w:rFonts w:ascii="Arial" w:eastAsia="Arial" w:hAnsi="Arial" w:cs="Arial"/>
          <w:sz w:val="24"/>
          <w:szCs w:val="24"/>
        </w:rPr>
        <w:t xml:space="preserve"> en aplicaciones de </w:t>
      </w:r>
      <w:proofErr w:type="spellStart"/>
      <w:r>
        <w:rPr>
          <w:rFonts w:ascii="Arial" w:eastAsia="Arial" w:hAnsi="Arial" w:cs="Arial"/>
          <w:sz w:val="24"/>
          <w:szCs w:val="24"/>
        </w:rPr>
        <w:t>IoT</w:t>
      </w:r>
      <w:proofErr w:type="spellEnd"/>
      <w:r>
        <w:rPr>
          <w:rFonts w:ascii="Arial" w:eastAsia="Arial" w:hAnsi="Arial" w:cs="Arial"/>
          <w:sz w:val="24"/>
          <w:szCs w:val="24"/>
        </w:rPr>
        <w:t xml:space="preserve">. Universidad Nacional de La </w:t>
      </w:r>
      <w:r>
        <w:rPr>
          <w:rFonts w:ascii="Arial" w:eastAsia="Arial" w:hAnsi="Arial" w:cs="Arial"/>
          <w:sz w:val="24"/>
          <w:szCs w:val="24"/>
        </w:rPr>
        <w:t>Plata.</w:t>
      </w:r>
    </w:p>
    <w:p w:rsidR="005F1A5C" w:rsidRDefault="00780FBE">
      <w:pPr>
        <w:spacing w:before="240" w:after="240" w:line="276" w:lineRule="auto"/>
        <w:ind w:left="420" w:hanging="420"/>
        <w:jc w:val="both"/>
        <w:rPr>
          <w:rFonts w:ascii="Arial" w:eastAsia="Arial" w:hAnsi="Arial" w:cs="Arial"/>
          <w:sz w:val="24"/>
          <w:szCs w:val="24"/>
        </w:rPr>
      </w:pPr>
      <w:r>
        <w:rPr>
          <w:rFonts w:ascii="Arial" w:eastAsia="Arial" w:hAnsi="Arial" w:cs="Arial"/>
          <w:sz w:val="24"/>
          <w:szCs w:val="24"/>
        </w:rPr>
        <w:lastRenderedPageBreak/>
        <w:t xml:space="preserve">Fort, E. H., Carvajal, G., &amp; </w:t>
      </w:r>
      <w:proofErr w:type="spellStart"/>
      <w:r>
        <w:rPr>
          <w:rFonts w:ascii="Arial" w:eastAsia="Arial" w:hAnsi="Arial" w:cs="Arial"/>
          <w:sz w:val="24"/>
          <w:szCs w:val="24"/>
        </w:rPr>
        <w:t>Oya</w:t>
      </w:r>
      <w:proofErr w:type="spellEnd"/>
      <w:r>
        <w:rPr>
          <w:rFonts w:ascii="Arial" w:eastAsia="Arial" w:hAnsi="Arial" w:cs="Arial"/>
          <w:sz w:val="24"/>
          <w:szCs w:val="24"/>
        </w:rPr>
        <w:t xml:space="preserve">, J. R. G. (2020). Internet of </w:t>
      </w:r>
      <w:proofErr w:type="spellStart"/>
      <w:r>
        <w:rPr>
          <w:rFonts w:ascii="Arial" w:eastAsia="Arial" w:hAnsi="Arial" w:cs="Arial"/>
          <w:sz w:val="24"/>
          <w:szCs w:val="24"/>
        </w:rPr>
        <w:t>Things</w:t>
      </w:r>
      <w:proofErr w:type="spellEnd"/>
      <w:r>
        <w:rPr>
          <w:rFonts w:ascii="Arial" w:eastAsia="Arial" w:hAnsi="Arial" w:cs="Arial"/>
          <w:sz w:val="24"/>
          <w:szCs w:val="24"/>
        </w:rPr>
        <w:t xml:space="preserve"> en sistemas de monitorización inteligente con aplicación en transporte e infraestructuras. Universidad de Sevilla.</w:t>
      </w:r>
    </w:p>
    <w:p w:rsidR="005F1A5C" w:rsidRDefault="00780FBE">
      <w:pPr>
        <w:spacing w:before="240" w:after="240" w:line="276" w:lineRule="auto"/>
        <w:ind w:left="420" w:hanging="420"/>
        <w:jc w:val="both"/>
        <w:rPr>
          <w:rFonts w:ascii="Arial" w:eastAsia="Arial" w:hAnsi="Arial" w:cs="Arial"/>
          <w:sz w:val="24"/>
          <w:szCs w:val="24"/>
        </w:rPr>
      </w:pPr>
      <w:r>
        <w:rPr>
          <w:rFonts w:ascii="Arial" w:eastAsia="Arial" w:hAnsi="Arial" w:cs="Arial"/>
          <w:sz w:val="24"/>
          <w:szCs w:val="24"/>
        </w:rPr>
        <w:t xml:space="preserve">Eduardo, C., De Vito, E. L., &amp; </w:t>
      </w:r>
      <w:proofErr w:type="spellStart"/>
      <w:r>
        <w:rPr>
          <w:rFonts w:ascii="Arial" w:eastAsia="Arial" w:hAnsi="Arial" w:cs="Arial"/>
          <w:sz w:val="24"/>
          <w:szCs w:val="24"/>
        </w:rPr>
        <w:t>others</w:t>
      </w:r>
      <w:proofErr w:type="spellEnd"/>
      <w:r>
        <w:rPr>
          <w:rFonts w:ascii="Arial" w:eastAsia="Arial" w:hAnsi="Arial" w:cs="Arial"/>
          <w:sz w:val="24"/>
          <w:szCs w:val="24"/>
        </w:rPr>
        <w:t xml:space="preserve">. (2006). Introducción al razonamiento aproximado: lógica difusa. </w:t>
      </w:r>
      <w:r>
        <w:rPr>
          <w:rFonts w:ascii="Arial" w:eastAsia="Arial" w:hAnsi="Arial" w:cs="Arial"/>
          <w:i/>
          <w:sz w:val="24"/>
          <w:szCs w:val="24"/>
        </w:rPr>
        <w:t>Revista Americana de Medicina Respiratoria</w:t>
      </w:r>
      <w:r>
        <w:rPr>
          <w:rFonts w:ascii="Arial" w:eastAsia="Arial" w:hAnsi="Arial" w:cs="Arial"/>
          <w:sz w:val="24"/>
          <w:szCs w:val="24"/>
        </w:rPr>
        <w:t xml:space="preserve">, </w:t>
      </w:r>
      <w:r>
        <w:rPr>
          <w:rFonts w:ascii="Arial" w:eastAsia="Arial" w:hAnsi="Arial" w:cs="Arial"/>
          <w:i/>
          <w:sz w:val="24"/>
          <w:szCs w:val="24"/>
        </w:rPr>
        <w:t>6</w:t>
      </w:r>
      <w:r>
        <w:rPr>
          <w:rFonts w:ascii="Arial" w:eastAsia="Arial" w:hAnsi="Arial" w:cs="Arial"/>
          <w:sz w:val="24"/>
          <w:szCs w:val="24"/>
        </w:rPr>
        <w:t>(3), 126–136.</w:t>
      </w:r>
    </w:p>
    <w:p w:rsidR="005F1A5C" w:rsidRDefault="00780FBE">
      <w:pPr>
        <w:spacing w:before="240" w:after="240" w:line="276" w:lineRule="auto"/>
        <w:ind w:left="420" w:hanging="420"/>
        <w:jc w:val="both"/>
        <w:rPr>
          <w:rFonts w:ascii="Arial" w:eastAsia="Arial" w:hAnsi="Arial" w:cs="Arial"/>
          <w:sz w:val="24"/>
          <w:szCs w:val="24"/>
        </w:rPr>
      </w:pPr>
      <w:r>
        <w:rPr>
          <w:rFonts w:ascii="Arial" w:eastAsia="Arial" w:hAnsi="Arial" w:cs="Arial"/>
          <w:sz w:val="24"/>
          <w:szCs w:val="24"/>
        </w:rPr>
        <w:t>Nieto Rodrigo, J. (2016). Desarrollo de una aplicación web, con Front-</w:t>
      </w:r>
      <w:proofErr w:type="spellStart"/>
      <w:r>
        <w:rPr>
          <w:rFonts w:ascii="Arial" w:eastAsia="Arial" w:hAnsi="Arial" w:cs="Arial"/>
          <w:sz w:val="24"/>
          <w:szCs w:val="24"/>
        </w:rPr>
        <w:t>end</w:t>
      </w:r>
      <w:proofErr w:type="spellEnd"/>
      <w:r>
        <w:rPr>
          <w:rFonts w:ascii="Arial" w:eastAsia="Arial" w:hAnsi="Arial" w:cs="Arial"/>
          <w:sz w:val="24"/>
          <w:szCs w:val="24"/>
        </w:rPr>
        <w:t xml:space="preserve"> y Back-</w:t>
      </w:r>
      <w:proofErr w:type="spellStart"/>
      <w:r>
        <w:rPr>
          <w:rFonts w:ascii="Arial" w:eastAsia="Arial" w:hAnsi="Arial" w:cs="Arial"/>
          <w:sz w:val="24"/>
          <w:szCs w:val="24"/>
        </w:rPr>
        <w:t>end</w:t>
      </w:r>
      <w:proofErr w:type="spellEnd"/>
      <w:r>
        <w:rPr>
          <w:rFonts w:ascii="Arial" w:eastAsia="Arial" w:hAnsi="Arial" w:cs="Arial"/>
          <w:sz w:val="24"/>
          <w:szCs w:val="24"/>
        </w:rPr>
        <w:t xml:space="preserve"> para comp</w:t>
      </w:r>
      <w:r>
        <w:rPr>
          <w:rFonts w:ascii="Arial" w:eastAsia="Arial" w:hAnsi="Arial" w:cs="Arial"/>
          <w:sz w:val="24"/>
          <w:szCs w:val="24"/>
        </w:rPr>
        <w:t xml:space="preserve">raventa de segunda mano. </w:t>
      </w:r>
      <w:proofErr w:type="spellStart"/>
      <w:r>
        <w:rPr>
          <w:rFonts w:ascii="Arial" w:eastAsia="Arial" w:hAnsi="Arial" w:cs="Arial"/>
          <w:sz w:val="24"/>
          <w:szCs w:val="24"/>
        </w:rPr>
        <w:t>Universitat</w:t>
      </w:r>
      <w:proofErr w:type="spellEnd"/>
      <w:r>
        <w:rPr>
          <w:rFonts w:ascii="Arial" w:eastAsia="Arial" w:hAnsi="Arial" w:cs="Arial"/>
          <w:sz w:val="24"/>
          <w:szCs w:val="24"/>
        </w:rPr>
        <w:t xml:space="preserve"> </w:t>
      </w:r>
      <w:proofErr w:type="spellStart"/>
      <w:r>
        <w:rPr>
          <w:rFonts w:ascii="Arial" w:eastAsia="Arial" w:hAnsi="Arial" w:cs="Arial"/>
          <w:sz w:val="24"/>
          <w:szCs w:val="24"/>
        </w:rPr>
        <w:t>Politècnica</w:t>
      </w:r>
      <w:proofErr w:type="spellEnd"/>
      <w:r>
        <w:rPr>
          <w:rFonts w:ascii="Arial" w:eastAsia="Arial" w:hAnsi="Arial" w:cs="Arial"/>
          <w:sz w:val="24"/>
          <w:szCs w:val="24"/>
        </w:rPr>
        <w:t xml:space="preserve"> de </w:t>
      </w:r>
      <w:proofErr w:type="spellStart"/>
      <w:r>
        <w:rPr>
          <w:rFonts w:ascii="Arial" w:eastAsia="Arial" w:hAnsi="Arial" w:cs="Arial"/>
          <w:sz w:val="24"/>
          <w:szCs w:val="24"/>
        </w:rPr>
        <w:t>València</w:t>
      </w:r>
      <w:proofErr w:type="spellEnd"/>
      <w:r>
        <w:rPr>
          <w:rFonts w:ascii="Arial" w:eastAsia="Arial" w:hAnsi="Arial" w:cs="Arial"/>
          <w:sz w:val="24"/>
          <w:szCs w:val="24"/>
        </w:rPr>
        <w:t>.</w:t>
      </w:r>
    </w:p>
    <w:p w:rsidR="005F1A5C" w:rsidRDefault="00780FBE">
      <w:pPr>
        <w:spacing w:before="240" w:after="240" w:line="276" w:lineRule="auto"/>
        <w:ind w:left="420" w:hanging="420"/>
        <w:jc w:val="both"/>
        <w:rPr>
          <w:rFonts w:ascii="Arial" w:eastAsia="Arial" w:hAnsi="Arial" w:cs="Arial"/>
          <w:sz w:val="24"/>
          <w:szCs w:val="24"/>
        </w:rPr>
      </w:pPr>
      <w:bookmarkStart w:id="2" w:name="_heading=h.gjdgxs" w:colFirst="0" w:colLast="0"/>
      <w:bookmarkEnd w:id="2"/>
      <w:r>
        <w:rPr>
          <w:rFonts w:ascii="Arial" w:eastAsia="Arial" w:hAnsi="Arial" w:cs="Arial"/>
          <w:sz w:val="24"/>
          <w:szCs w:val="24"/>
        </w:rPr>
        <w:t xml:space="preserve">Ruíz Calle, J. D., </w:t>
      </w:r>
      <w:proofErr w:type="spellStart"/>
      <w:r>
        <w:rPr>
          <w:rFonts w:ascii="Arial" w:eastAsia="Arial" w:hAnsi="Arial" w:cs="Arial"/>
          <w:sz w:val="24"/>
          <w:szCs w:val="24"/>
        </w:rPr>
        <w:t>Cálad</w:t>
      </w:r>
      <w:proofErr w:type="spellEnd"/>
      <w:r>
        <w:rPr>
          <w:rFonts w:ascii="Arial" w:eastAsia="Arial" w:hAnsi="Arial" w:cs="Arial"/>
          <w:sz w:val="24"/>
          <w:szCs w:val="24"/>
        </w:rPr>
        <w:t xml:space="preserve"> </w:t>
      </w:r>
      <w:proofErr w:type="spellStart"/>
      <w:r>
        <w:rPr>
          <w:rFonts w:ascii="Arial" w:eastAsia="Arial" w:hAnsi="Arial" w:cs="Arial"/>
          <w:sz w:val="24"/>
          <w:szCs w:val="24"/>
        </w:rPr>
        <w:t>Alvarez</w:t>
      </w:r>
      <w:proofErr w:type="spellEnd"/>
      <w:r>
        <w:rPr>
          <w:rFonts w:ascii="Arial" w:eastAsia="Arial" w:hAnsi="Arial" w:cs="Arial"/>
          <w:sz w:val="24"/>
          <w:szCs w:val="24"/>
        </w:rPr>
        <w:t xml:space="preserve">, A., &amp; </w:t>
      </w:r>
      <w:proofErr w:type="spellStart"/>
      <w:r>
        <w:rPr>
          <w:rFonts w:ascii="Arial" w:eastAsia="Arial" w:hAnsi="Arial" w:cs="Arial"/>
          <w:sz w:val="24"/>
          <w:szCs w:val="24"/>
        </w:rPr>
        <w:t>others</w:t>
      </w:r>
      <w:proofErr w:type="spellEnd"/>
      <w:r>
        <w:rPr>
          <w:rFonts w:ascii="Arial" w:eastAsia="Arial" w:hAnsi="Arial" w:cs="Arial"/>
          <w:sz w:val="24"/>
          <w:szCs w:val="24"/>
        </w:rPr>
        <w:t xml:space="preserve">. (2009). Metodologías de </w:t>
      </w:r>
      <w:proofErr w:type="spellStart"/>
      <w:r>
        <w:rPr>
          <w:rFonts w:ascii="Arial" w:eastAsia="Arial" w:hAnsi="Arial" w:cs="Arial"/>
          <w:sz w:val="24"/>
          <w:szCs w:val="24"/>
        </w:rPr>
        <w:t>testing</w:t>
      </w:r>
      <w:proofErr w:type="spellEnd"/>
      <w:r>
        <w:rPr>
          <w:rFonts w:ascii="Arial" w:eastAsia="Arial" w:hAnsi="Arial" w:cs="Arial"/>
          <w:sz w:val="24"/>
          <w:szCs w:val="24"/>
        </w:rPr>
        <w:t xml:space="preserve"> de software y su aplicación en el Centro de Informática de la Universidad </w:t>
      </w:r>
      <w:proofErr w:type="spellStart"/>
      <w:r>
        <w:rPr>
          <w:rFonts w:ascii="Arial" w:eastAsia="Arial" w:hAnsi="Arial" w:cs="Arial"/>
          <w:sz w:val="24"/>
          <w:szCs w:val="24"/>
        </w:rPr>
        <w:t>Eafit</w:t>
      </w:r>
      <w:proofErr w:type="spellEnd"/>
      <w:r>
        <w:rPr>
          <w:rFonts w:ascii="Arial" w:eastAsia="Arial" w:hAnsi="Arial" w:cs="Arial"/>
          <w:sz w:val="24"/>
          <w:szCs w:val="24"/>
        </w:rPr>
        <w:t>. Universidad EAFIT.</w:t>
      </w: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ind w:left="420" w:hanging="420"/>
        <w:jc w:val="both"/>
        <w:rPr>
          <w:rFonts w:ascii="Arial" w:eastAsia="Arial" w:hAnsi="Arial" w:cs="Arial"/>
          <w:sz w:val="24"/>
          <w:szCs w:val="24"/>
        </w:rPr>
      </w:pPr>
    </w:p>
    <w:p w:rsidR="005F1A5C" w:rsidRDefault="005F1A5C">
      <w:pPr>
        <w:spacing w:before="240" w:after="240" w:line="276" w:lineRule="auto"/>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jc w:val="both"/>
        <w:rPr>
          <w:rFonts w:ascii="Arial" w:eastAsia="Arial" w:hAnsi="Arial" w:cs="Arial"/>
          <w:sz w:val="24"/>
          <w:szCs w:val="24"/>
        </w:rPr>
      </w:pPr>
    </w:p>
    <w:p w:rsidR="005F1A5C" w:rsidRDefault="005F1A5C">
      <w:pPr>
        <w:rPr>
          <w:rFonts w:ascii="Arial" w:eastAsia="Arial" w:hAnsi="Arial" w:cs="Arial"/>
          <w:sz w:val="24"/>
          <w:szCs w:val="24"/>
        </w:rPr>
      </w:pPr>
    </w:p>
    <w:sectPr w:rsidR="005F1A5C">
      <w:headerReference w:type="default" r:id="rId10"/>
      <w:footerReference w:type="default" r:id="rId11"/>
      <w:pgSz w:w="12242" w:h="15842"/>
      <w:pgMar w:top="1701" w:right="1134" w:bottom="1701" w:left="2268" w:header="851"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FBE" w:rsidRDefault="00780FBE">
      <w:r>
        <w:separator/>
      </w:r>
    </w:p>
  </w:endnote>
  <w:endnote w:type="continuationSeparator" w:id="0">
    <w:p w:rsidR="00780FBE" w:rsidRDefault="00780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A5C" w:rsidRDefault="00780FBE">
    <w:pPr>
      <w:pBdr>
        <w:top w:val="nil"/>
        <w:left w:val="nil"/>
        <w:bottom w:val="nil"/>
        <w:right w:val="nil"/>
        <w:between w:val="nil"/>
      </w:pBdr>
      <w:tabs>
        <w:tab w:val="center" w:pos="4252"/>
        <w:tab w:val="right" w:pos="8504"/>
      </w:tabs>
      <w:jc w:val="center"/>
      <w:rPr>
        <w:rFonts w:ascii="Arial" w:eastAsia="Arial" w:hAnsi="Arial" w:cs="Arial"/>
        <w:b/>
        <w:sz w:val="24"/>
        <w:szCs w:val="24"/>
      </w:rPr>
    </w:pPr>
    <w:r>
      <w:rPr>
        <w:color w:val="000000"/>
        <w:sz w:val="24"/>
        <w:szCs w:val="24"/>
      </w:rPr>
      <w:fldChar w:fldCharType="begin"/>
    </w:r>
    <w:r>
      <w:rPr>
        <w:color w:val="000000"/>
        <w:sz w:val="24"/>
        <w:szCs w:val="24"/>
      </w:rPr>
      <w:instrText>PAGE</w:instrText>
    </w:r>
    <w:r w:rsidR="000F2E9F">
      <w:rPr>
        <w:color w:val="000000"/>
        <w:sz w:val="24"/>
        <w:szCs w:val="24"/>
      </w:rPr>
      <w:fldChar w:fldCharType="separate"/>
    </w:r>
    <w:r w:rsidR="00CE7360">
      <w:rPr>
        <w:noProof/>
        <w:color w:val="000000"/>
        <w:sz w:val="24"/>
        <w:szCs w:val="24"/>
      </w:rPr>
      <w:t>18</w:t>
    </w:r>
    <w:r>
      <w:rPr>
        <w:color w:val="000000"/>
        <w:sz w:val="24"/>
        <w:szCs w:val="24"/>
      </w:rPr>
      <w:fldChar w:fldCharType="end"/>
    </w:r>
  </w:p>
  <w:p w:rsidR="005F1A5C" w:rsidRDefault="005F1A5C">
    <w:pPr>
      <w:pBdr>
        <w:top w:val="nil"/>
        <w:left w:val="nil"/>
        <w:bottom w:val="nil"/>
        <w:right w:val="nil"/>
        <w:between w:val="nil"/>
      </w:pBdr>
      <w:tabs>
        <w:tab w:val="center" w:pos="4252"/>
        <w:tab w:val="right" w:pos="8504"/>
      </w:tabs>
      <w:jc w:val="center"/>
      <w:rPr>
        <w:rFonts w:ascii="Arial" w:eastAsia="Arial" w:hAnsi="Arial" w:cs="Arial"/>
        <w:b/>
        <w:sz w:val="24"/>
        <w:szCs w:val="24"/>
      </w:rPr>
    </w:pPr>
  </w:p>
  <w:p w:rsidR="005F1A5C" w:rsidRDefault="005F1A5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FBE" w:rsidRDefault="00780FBE">
      <w:r>
        <w:separator/>
      </w:r>
    </w:p>
  </w:footnote>
  <w:footnote w:type="continuationSeparator" w:id="0">
    <w:p w:rsidR="00780FBE" w:rsidRDefault="00780F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A5C" w:rsidRDefault="00780FBE">
    <w:pPr>
      <w:pBdr>
        <w:top w:val="nil"/>
        <w:left w:val="nil"/>
        <w:bottom w:val="nil"/>
        <w:right w:val="nil"/>
        <w:between w:val="nil"/>
      </w:pBdr>
      <w:tabs>
        <w:tab w:val="center" w:pos="4252"/>
        <w:tab w:val="right" w:pos="8504"/>
      </w:tabs>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5528"/>
    <w:multiLevelType w:val="multilevel"/>
    <w:tmpl w:val="417A5FA0"/>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D92D25"/>
    <w:multiLevelType w:val="multilevel"/>
    <w:tmpl w:val="2178809A"/>
    <w:lvl w:ilvl="0">
      <w:start w:val="1"/>
      <w:numFmt w:val="decimal"/>
      <w:lvlText w:val="%1)"/>
      <w:lvlJc w:val="left"/>
      <w:pPr>
        <w:ind w:left="720" w:hanging="360"/>
      </w:pPr>
      <w:rPr>
        <w:rFonts w:ascii="Arial" w:eastAsia="Arial" w:hAnsi="Arial" w:cs="Arial"/>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E2389F"/>
    <w:multiLevelType w:val="multilevel"/>
    <w:tmpl w:val="CDE8C4F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3" w15:restartNumberingAfterBreak="0">
    <w:nsid w:val="39D558D6"/>
    <w:multiLevelType w:val="multilevel"/>
    <w:tmpl w:val="ACE8F008"/>
    <w:lvl w:ilvl="0">
      <w:start w:val="4"/>
      <w:numFmt w:val="decimal"/>
      <w:lvlText w:val="%1."/>
      <w:lvlJc w:val="lef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A5C"/>
    <w:rsid w:val="000F2E9F"/>
    <w:rsid w:val="005F1A5C"/>
    <w:rsid w:val="00780FBE"/>
    <w:rsid w:val="00CE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0B68"/>
  <w15:docId w15:val="{A9D23144-F533-4285-93F6-83DC9C22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855"/>
    <w:pPr>
      <w:overflowPunct w:val="0"/>
      <w:autoSpaceDE w:val="0"/>
      <w:autoSpaceDN w:val="0"/>
      <w:adjustRightInd w:val="0"/>
    </w:pPr>
  </w:style>
  <w:style w:type="paragraph" w:styleId="Ttulo1">
    <w:name w:val="heading 1"/>
    <w:basedOn w:val="Normal"/>
    <w:next w:val="Normal"/>
    <w:link w:val="Ttulo1Car"/>
    <w:uiPriority w:val="9"/>
    <w:qFormat/>
    <w:rsid w:val="005113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113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10A7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rsid w:val="00B16855"/>
    <w:pPr>
      <w:keepNext/>
      <w:widowControl w:val="0"/>
      <w:tabs>
        <w:tab w:val="left" w:pos="1692"/>
      </w:tabs>
      <w:jc w:val="both"/>
      <w:outlineLvl w:val="5"/>
    </w:pPr>
    <w:rPr>
      <w:rFonts w:ascii="Arial" w:hAnsi="Arial"/>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6Car">
    <w:name w:val="Título 6 Car"/>
    <w:basedOn w:val="Fuentedeprrafopredeter"/>
    <w:link w:val="Ttulo6"/>
    <w:semiHidden/>
    <w:rsid w:val="00B16855"/>
    <w:rPr>
      <w:rFonts w:ascii="Arial" w:eastAsia="Times New Roman" w:hAnsi="Arial" w:cs="Times New Roman"/>
      <w:b/>
      <w:sz w:val="24"/>
      <w:szCs w:val="20"/>
      <w:lang w:val="es-ES" w:eastAsia="es-CO"/>
    </w:rPr>
  </w:style>
  <w:style w:type="paragraph" w:customStyle="1" w:styleId="Default">
    <w:name w:val="Default"/>
    <w:rsid w:val="0010001C"/>
    <w:pPr>
      <w:autoSpaceDE w:val="0"/>
      <w:autoSpaceDN w:val="0"/>
      <w:adjustRightInd w:val="0"/>
    </w:pPr>
    <w:rPr>
      <w:rFonts w:ascii="Franklin Gothic Medium" w:hAnsi="Franklin Gothic Medium" w:cs="Franklin Gothic Medium"/>
      <w:color w:val="000000"/>
      <w:sz w:val="24"/>
      <w:szCs w:val="24"/>
    </w:rPr>
  </w:style>
  <w:style w:type="character" w:customStyle="1" w:styleId="Ttulo1Car">
    <w:name w:val="Título 1 Car"/>
    <w:basedOn w:val="Fuentedeprrafopredeter"/>
    <w:link w:val="Ttulo1"/>
    <w:uiPriority w:val="9"/>
    <w:rsid w:val="00511315"/>
    <w:rPr>
      <w:rFonts w:asciiTheme="majorHAnsi" w:eastAsiaTheme="majorEastAsia" w:hAnsiTheme="majorHAnsi" w:cstheme="majorBidi"/>
      <w:b/>
      <w:bCs/>
      <w:color w:val="365F91" w:themeColor="accent1" w:themeShade="BF"/>
      <w:sz w:val="28"/>
      <w:szCs w:val="28"/>
      <w:lang w:val="es-ES_tradnl" w:eastAsia="es-CO"/>
    </w:rPr>
  </w:style>
  <w:style w:type="character" w:customStyle="1" w:styleId="Ttulo2Car">
    <w:name w:val="Título 2 Car"/>
    <w:basedOn w:val="Fuentedeprrafopredeter"/>
    <w:link w:val="Ttulo2"/>
    <w:uiPriority w:val="9"/>
    <w:semiHidden/>
    <w:rsid w:val="00511315"/>
    <w:rPr>
      <w:rFonts w:asciiTheme="majorHAnsi" w:eastAsiaTheme="majorEastAsia" w:hAnsiTheme="majorHAnsi" w:cstheme="majorBidi"/>
      <w:b/>
      <w:bCs/>
      <w:color w:val="4F81BD" w:themeColor="accent1"/>
      <w:sz w:val="26"/>
      <w:szCs w:val="26"/>
      <w:lang w:val="es-ES_tradnl" w:eastAsia="es-CO"/>
    </w:rPr>
  </w:style>
  <w:style w:type="character" w:styleId="Hipervnculo">
    <w:name w:val="Hyperlink"/>
    <w:basedOn w:val="Fuentedeprrafopredeter"/>
    <w:uiPriority w:val="99"/>
    <w:unhideWhenUsed/>
    <w:rsid w:val="00511315"/>
    <w:rPr>
      <w:color w:val="0000FF"/>
      <w:u w:val="single"/>
    </w:rPr>
  </w:style>
  <w:style w:type="paragraph" w:styleId="NormalWeb">
    <w:name w:val="Normal (Web)"/>
    <w:basedOn w:val="Normal"/>
    <w:uiPriority w:val="99"/>
    <w:unhideWhenUsed/>
    <w:rsid w:val="00511315"/>
    <w:pPr>
      <w:overflowPunct/>
      <w:autoSpaceDE/>
      <w:autoSpaceDN/>
      <w:adjustRightInd/>
      <w:spacing w:before="100" w:beforeAutospacing="1" w:after="100" w:afterAutospacing="1"/>
    </w:pPr>
    <w:rPr>
      <w:sz w:val="24"/>
      <w:szCs w:val="24"/>
      <w:lang w:val="es-CO"/>
    </w:rPr>
  </w:style>
  <w:style w:type="paragraph" w:customStyle="1" w:styleId="creditos">
    <w:name w:val="creditos"/>
    <w:basedOn w:val="Normal"/>
    <w:rsid w:val="00511315"/>
    <w:pPr>
      <w:overflowPunct/>
      <w:autoSpaceDE/>
      <w:autoSpaceDN/>
      <w:adjustRightInd/>
      <w:spacing w:before="100" w:beforeAutospacing="1" w:after="100" w:afterAutospacing="1"/>
    </w:pPr>
    <w:rPr>
      <w:sz w:val="24"/>
      <w:szCs w:val="24"/>
      <w:lang w:val="es-CO"/>
    </w:rPr>
  </w:style>
  <w:style w:type="character" w:styleId="Textoennegrita">
    <w:name w:val="Strong"/>
    <w:basedOn w:val="Fuentedeprrafopredeter"/>
    <w:uiPriority w:val="22"/>
    <w:qFormat/>
    <w:rsid w:val="00511315"/>
    <w:rPr>
      <w:b/>
      <w:bCs/>
    </w:rPr>
  </w:style>
  <w:style w:type="paragraph" w:customStyle="1" w:styleId="texto1">
    <w:name w:val="texto1"/>
    <w:basedOn w:val="Normal"/>
    <w:rsid w:val="00511315"/>
    <w:pPr>
      <w:overflowPunct/>
      <w:autoSpaceDE/>
      <w:autoSpaceDN/>
      <w:adjustRightInd/>
      <w:spacing w:before="100" w:beforeAutospacing="1" w:after="100" w:afterAutospacing="1"/>
    </w:pPr>
    <w:rPr>
      <w:sz w:val="24"/>
      <w:szCs w:val="24"/>
      <w:lang w:val="es-CO"/>
    </w:rPr>
  </w:style>
  <w:style w:type="paragraph" w:styleId="Textodeglobo">
    <w:name w:val="Balloon Text"/>
    <w:basedOn w:val="Normal"/>
    <w:link w:val="TextodegloboCar"/>
    <w:uiPriority w:val="99"/>
    <w:semiHidden/>
    <w:unhideWhenUsed/>
    <w:rsid w:val="00511315"/>
    <w:rPr>
      <w:rFonts w:ascii="Tahoma" w:hAnsi="Tahoma" w:cs="Tahoma"/>
      <w:sz w:val="16"/>
      <w:szCs w:val="16"/>
    </w:rPr>
  </w:style>
  <w:style w:type="character" w:customStyle="1" w:styleId="TextodegloboCar">
    <w:name w:val="Texto de globo Car"/>
    <w:basedOn w:val="Fuentedeprrafopredeter"/>
    <w:link w:val="Textodeglobo"/>
    <w:uiPriority w:val="99"/>
    <w:semiHidden/>
    <w:rsid w:val="00511315"/>
    <w:rPr>
      <w:rFonts w:ascii="Tahoma" w:eastAsia="Times New Roman" w:hAnsi="Tahoma" w:cs="Tahoma"/>
      <w:sz w:val="16"/>
      <w:szCs w:val="16"/>
      <w:lang w:val="es-ES_tradnl" w:eastAsia="es-CO"/>
    </w:rPr>
  </w:style>
  <w:style w:type="character" w:customStyle="1" w:styleId="Ttulo3Car">
    <w:name w:val="Título 3 Car"/>
    <w:basedOn w:val="Fuentedeprrafopredeter"/>
    <w:link w:val="Ttulo3"/>
    <w:uiPriority w:val="9"/>
    <w:semiHidden/>
    <w:rsid w:val="00D10A77"/>
    <w:rPr>
      <w:rFonts w:asciiTheme="majorHAnsi" w:eastAsiaTheme="majorEastAsia" w:hAnsiTheme="majorHAnsi" w:cstheme="majorBidi"/>
      <w:color w:val="243F60" w:themeColor="accent1" w:themeShade="7F"/>
      <w:sz w:val="24"/>
      <w:szCs w:val="24"/>
      <w:lang w:val="es-ES_tradnl" w:eastAsia="es-CO"/>
    </w:rPr>
  </w:style>
  <w:style w:type="paragraph" w:styleId="Piedepgina">
    <w:name w:val="footer"/>
    <w:basedOn w:val="Normal"/>
    <w:link w:val="PiedepginaCar"/>
    <w:uiPriority w:val="99"/>
    <w:rsid w:val="00D10A77"/>
    <w:pPr>
      <w:tabs>
        <w:tab w:val="center" w:pos="4252"/>
        <w:tab w:val="right" w:pos="8504"/>
      </w:tabs>
      <w:overflowPunct/>
      <w:autoSpaceDE/>
      <w:autoSpaceDN/>
      <w:adjustRightInd/>
    </w:pPr>
    <w:rPr>
      <w:sz w:val="24"/>
      <w:szCs w:val="24"/>
      <w:lang w:val="es-ES" w:eastAsia="es-ES"/>
    </w:rPr>
  </w:style>
  <w:style w:type="character" w:customStyle="1" w:styleId="PiedepginaCar">
    <w:name w:val="Pie de página Car"/>
    <w:basedOn w:val="Fuentedeprrafopredeter"/>
    <w:link w:val="Piedepgina"/>
    <w:uiPriority w:val="99"/>
    <w:rsid w:val="00D10A77"/>
    <w:rPr>
      <w:rFonts w:ascii="Times New Roman" w:eastAsia="Times New Roman" w:hAnsi="Times New Roman" w:cs="Times New Roman"/>
      <w:sz w:val="24"/>
      <w:szCs w:val="24"/>
      <w:lang w:val="es-ES" w:eastAsia="es-ES"/>
    </w:rPr>
  </w:style>
  <w:style w:type="paragraph" w:styleId="Encabezado">
    <w:name w:val="header"/>
    <w:basedOn w:val="Normal"/>
    <w:link w:val="EncabezadoCar"/>
    <w:rsid w:val="00D10A77"/>
    <w:pPr>
      <w:tabs>
        <w:tab w:val="center" w:pos="4252"/>
        <w:tab w:val="right" w:pos="8504"/>
      </w:tabs>
      <w:overflowPunct/>
      <w:autoSpaceDE/>
      <w:autoSpaceDN/>
      <w:adjustRightInd/>
    </w:pPr>
    <w:rPr>
      <w:lang w:val="es-ES" w:eastAsia="es-ES"/>
    </w:rPr>
  </w:style>
  <w:style w:type="character" w:customStyle="1" w:styleId="EncabezadoCar">
    <w:name w:val="Encabezado Car"/>
    <w:basedOn w:val="Fuentedeprrafopredeter"/>
    <w:link w:val="Encabezado"/>
    <w:rsid w:val="00D10A77"/>
    <w:rPr>
      <w:rFonts w:ascii="Times New Roman" w:eastAsia="Times New Roman" w:hAnsi="Times New Roman" w:cs="Times New Roman"/>
      <w:sz w:val="20"/>
      <w:szCs w:val="20"/>
      <w:lang w:val="es-ES" w:eastAsia="es-ES"/>
    </w:rPr>
  </w:style>
  <w:style w:type="paragraph" w:styleId="Textoindependiente2">
    <w:name w:val="Body Text 2"/>
    <w:basedOn w:val="Normal"/>
    <w:link w:val="Textoindependiente2Car"/>
    <w:rsid w:val="00D10A77"/>
    <w:pPr>
      <w:overflowPunct/>
      <w:autoSpaceDE/>
      <w:autoSpaceDN/>
      <w:adjustRightInd/>
      <w:jc w:val="center"/>
    </w:pPr>
    <w:rPr>
      <w:rFonts w:ascii="Georgia" w:hAnsi="Georgia" w:cs="Arial"/>
      <w:b/>
      <w:sz w:val="24"/>
      <w:szCs w:val="24"/>
      <w:lang w:val="es-CO" w:eastAsia="es-ES"/>
    </w:rPr>
  </w:style>
  <w:style w:type="character" w:customStyle="1" w:styleId="Textoindependiente2Car">
    <w:name w:val="Texto independiente 2 Car"/>
    <w:basedOn w:val="Fuentedeprrafopredeter"/>
    <w:link w:val="Textoindependiente2"/>
    <w:rsid w:val="00D10A77"/>
    <w:rPr>
      <w:rFonts w:ascii="Georgia" w:eastAsia="Times New Roman" w:hAnsi="Georgia" w:cs="Arial"/>
      <w:b/>
      <w:sz w:val="24"/>
      <w:szCs w:val="24"/>
      <w:lang w:eastAsia="es-ES"/>
    </w:rPr>
  </w:style>
  <w:style w:type="paragraph" w:styleId="Prrafodelista">
    <w:name w:val="List Paragraph"/>
    <w:basedOn w:val="Normal"/>
    <w:uiPriority w:val="99"/>
    <w:qFormat/>
    <w:rsid w:val="00D10A77"/>
    <w:pPr>
      <w:overflowPunct/>
      <w:autoSpaceDE/>
      <w:autoSpaceDN/>
      <w:adjustRightInd/>
      <w:ind w:left="720"/>
      <w:contextualSpacing/>
    </w:pPr>
    <w:rPr>
      <w:sz w:val="24"/>
      <w:szCs w:val="24"/>
      <w:lang w:val="es-ES" w:eastAsia="es-ES"/>
    </w:rPr>
  </w:style>
  <w:style w:type="paragraph" w:styleId="Sinespaciado">
    <w:name w:val="No Spacing"/>
    <w:uiPriority w:val="1"/>
    <w:qFormat/>
    <w:rsid w:val="00802624"/>
    <w:pPr>
      <w:jc w:val="center"/>
    </w:pPr>
    <w:rPr>
      <w:rFonts w:ascii="Calibri" w:hAnsi="Calibri" w:cs="Calibri"/>
    </w:rPr>
  </w:style>
  <w:style w:type="character" w:styleId="Refdecomentario">
    <w:name w:val="annotation reference"/>
    <w:basedOn w:val="Fuentedeprrafopredeter"/>
    <w:uiPriority w:val="99"/>
    <w:semiHidden/>
    <w:unhideWhenUsed/>
    <w:rsid w:val="00B96A66"/>
    <w:rPr>
      <w:sz w:val="16"/>
      <w:szCs w:val="16"/>
    </w:rPr>
  </w:style>
  <w:style w:type="paragraph" w:styleId="Textocomentario">
    <w:name w:val="annotation text"/>
    <w:basedOn w:val="Normal"/>
    <w:link w:val="TextocomentarioCar"/>
    <w:uiPriority w:val="99"/>
    <w:semiHidden/>
    <w:unhideWhenUsed/>
    <w:rsid w:val="00B96A66"/>
  </w:style>
  <w:style w:type="character" w:customStyle="1" w:styleId="TextocomentarioCar">
    <w:name w:val="Texto comentario Car"/>
    <w:basedOn w:val="Fuentedeprrafopredeter"/>
    <w:link w:val="Textocomentario"/>
    <w:uiPriority w:val="99"/>
    <w:semiHidden/>
    <w:rsid w:val="00B96A66"/>
    <w:rPr>
      <w:rFonts w:ascii="Times New Roman" w:eastAsia="Times New Roman" w:hAnsi="Times New Roman" w:cs="Times New Roman"/>
      <w:sz w:val="20"/>
      <w:szCs w:val="20"/>
      <w:lang w:val="es-ES_tradnl" w:eastAsia="es-CO"/>
    </w:rPr>
  </w:style>
  <w:style w:type="paragraph" w:styleId="Textonotapie">
    <w:name w:val="footnote text"/>
    <w:basedOn w:val="Normal"/>
    <w:link w:val="TextonotapieCar"/>
    <w:uiPriority w:val="99"/>
    <w:semiHidden/>
    <w:unhideWhenUsed/>
    <w:rsid w:val="00FD3A11"/>
  </w:style>
  <w:style w:type="character" w:customStyle="1" w:styleId="TextonotapieCar">
    <w:name w:val="Texto nota pie Car"/>
    <w:basedOn w:val="Fuentedeprrafopredeter"/>
    <w:link w:val="Textonotapie"/>
    <w:uiPriority w:val="99"/>
    <w:semiHidden/>
    <w:rsid w:val="00FD3A11"/>
    <w:rPr>
      <w:rFonts w:ascii="Times New Roman" w:eastAsia="Times New Roman" w:hAnsi="Times New Roman" w:cs="Times New Roman"/>
      <w:sz w:val="20"/>
      <w:szCs w:val="20"/>
      <w:lang w:val="es-ES_tradnl" w:eastAsia="es-CO"/>
    </w:rPr>
  </w:style>
  <w:style w:type="character" w:styleId="Refdenotaalpie">
    <w:name w:val="footnote reference"/>
    <w:basedOn w:val="Fuentedeprrafopredeter"/>
    <w:uiPriority w:val="99"/>
    <w:semiHidden/>
    <w:unhideWhenUsed/>
    <w:rsid w:val="00FD3A11"/>
    <w:rPr>
      <w:vertAlign w:val="superscript"/>
    </w:rPr>
  </w:style>
  <w:style w:type="paragraph" w:styleId="Bibliografa">
    <w:name w:val="Bibliography"/>
    <w:basedOn w:val="Normal"/>
    <w:next w:val="Normal"/>
    <w:uiPriority w:val="37"/>
    <w:unhideWhenUsed/>
    <w:rsid w:val="001731AF"/>
  </w:style>
  <w:style w:type="paragraph" w:styleId="Asuntodelcomentario">
    <w:name w:val="annotation subject"/>
    <w:basedOn w:val="Textocomentario"/>
    <w:next w:val="Textocomentario"/>
    <w:link w:val="AsuntodelcomentarioCar"/>
    <w:uiPriority w:val="99"/>
    <w:semiHidden/>
    <w:unhideWhenUsed/>
    <w:rsid w:val="00B03B31"/>
    <w:rPr>
      <w:b/>
      <w:bCs/>
    </w:rPr>
  </w:style>
  <w:style w:type="character" w:customStyle="1" w:styleId="AsuntodelcomentarioCar">
    <w:name w:val="Asunto del comentario Car"/>
    <w:basedOn w:val="TextocomentarioCar"/>
    <w:link w:val="Asuntodelcomentario"/>
    <w:uiPriority w:val="99"/>
    <w:semiHidden/>
    <w:rsid w:val="00B03B31"/>
    <w:rPr>
      <w:rFonts w:ascii="Times New Roman" w:eastAsia="Times New Roman" w:hAnsi="Times New Roman" w:cs="Times New Roman"/>
      <w:b/>
      <w:bCs/>
      <w:sz w:val="20"/>
      <w:szCs w:val="20"/>
      <w:lang w:val="es-ES_tradnl" w:eastAsia="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CellMar>
        <w:top w:w="100" w:type="dxa"/>
        <w:left w:w="70" w:type="dxa"/>
        <w:bottom w:w="100" w:type="dxa"/>
        <w:right w:w="70" w:type="dxa"/>
      </w:tblCellMar>
    </w:tblPr>
  </w:style>
  <w:style w:type="table" w:customStyle="1" w:styleId="ab">
    <w:basedOn w:val="TableNormal0"/>
    <w:tblPr>
      <w:tblStyleRowBandSize w:val="1"/>
      <w:tblStyleColBandSize w:val="1"/>
      <w:tblCellMar>
        <w:top w:w="100" w:type="dxa"/>
        <w:left w:w="70" w:type="dxa"/>
        <w:bottom w:w="10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eYGZiK/+f2bprJlr2sDGv3WIIw==">AMUW2mWPkYFdjLPwILnymbQmz7iLADmyAb25lx4UMCLnZoIqC1SwkPacpQNbifecUY4PtPqX7hQbaRimT7/NSNDz/xHWpnIj7opJmlcIm28ZaZLlXnwR3c/YZkFAEa/jb/m8TmA7mtbRSCngmnntnlWDm1nhynRKQg==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3752</Words>
  <Characters>21390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dc:creator>
  <cp:lastModifiedBy>Usuario</cp:lastModifiedBy>
  <cp:revision>3</cp:revision>
  <dcterms:created xsi:type="dcterms:W3CDTF">2022-08-18T12:08:00Z</dcterms:created>
  <dcterms:modified xsi:type="dcterms:W3CDTF">2023-04-17T21:25:00Z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6f4a2f31-962b-3f55-9768-0a297ff39798</vt:lpwstr>
  </property>
  <property fmtid="{D5CDD505-2E9C-101B-9397-08002B2CF9AE}" pid="24" name="Mendeley Citation Style_1">
    <vt:lpwstr>http://www.zotero.org/styles/apa</vt:lpwstr>
  </property>
</Properties>
</file>