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tabs>
          <w:tab w:pos="1176" w:val="left"/>
        </w:tabs>
        <w:autoSpaceDE w:val="0"/>
        <w:widowControl/>
        <w:spacing w:line="245" w:lineRule="auto" w:before="0" w:after="288"/>
        <w:ind w:left="9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8"/>
        </w:rPr>
        <w:t>RESOLUÇÃO ARES-PCJ Nº 32, DE 31 DE OUTUBRO DE 2013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FF0000"/>
          <w:sz w:val="28"/>
        </w:rPr>
        <w:t xml:space="preserve">REVOGADA PELA RESOLUÇÃO ARES-PCJ Nº 161, DE 08 DE DEZEMBRO DE 2016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2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26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Dispõe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sobre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procedimentos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gerais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para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4254" w:right="114" w:firstLine="0"/>
        <w:jc w:val="both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realização de consultas e audiências públicas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pela ARES-PCJ - Agência Reguladora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de Saneamento das Bacias dos Rios Piracicaba,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Capivari e Jundiaí (Agência Reguladora PCJ).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11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 DIRETOR GERAL DA ARES-PCJ - AGÊNCIA REGULADORA DOS SERVIÇOS DE SANEAMENTO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DAS BACIAS DOS RIOS PIRACICABA, CAPIVARI E JUNDIAÍ (AGÊNCIA REGULADORA PCJ),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uso das atribuições que lhe conferem as Cláusulas 32ª e 34ª, do Protocolo de Intenções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ARES-PCJ convertido em Contrato de Consórcio Público e os Artigos 28 e 30, incisos I e II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Estatuto Social da ARES-PCJ 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11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Que, conforme os incisos III e XIV, Cláusula 32ª, do Protocolo de Intenções da ARES-PCJ,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membros da Diretoria Executiva da Agência Reguladora PCJ (ARES-PCJ), reunidos em 31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outubro de 2013, decidiram pela emissão de Resolução específica sobre regras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procedimento de consulta e audiência pública, realizadas pela ARES-PCJ.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1º Estabelecer procedimentos gerais para a realização de consultas e as audiências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públicas pela Agência Reguladora PCJ (ARES-PCJ), nos termos previstos nesta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1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2º A consulta e a audiência pública são instrumentos de apoio ao processo decisório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ARES-PCJ, possibilitando a participação e o controle da sociedade nas atividades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regulação e fiscalização dos serviços de saneamento básico, no âmbito dos municípios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consorciados à Agência Reguladora 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1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A consulta pública tem por objetivo ouvir a opinião da sociedade, através da divulgação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prévia da matéria a ser discutida, estabelecendo prazo para que qualquer interessado 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manifeste por escrito, nos termos desta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1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A audiência pública é a reunião pública, precedida ou não por consulta pública,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discussão de assuntos específicos, realizada em sessão solene e com acesso livre e gratuito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qualquer interessado, observadas as regras estabelecidas por esta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1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Compete à Diretoria Executiva da ARES-PCJ, respeitadas as exigências constantes em lei,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definição da realização de prévia consulta e/ou audiência pública para a expedição de atos,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normas ou decisões de competência da Agência Reguladora 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5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 – 31/10/2013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41"/>
          <w:pgMar w:top="1020" w:right="1248" w:bottom="57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As resoluções ou normas específicas da ARES-PCJ, que tiverem abrangência, impacto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caráter regional, serão passíveis de consulta pública.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1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5º A partir de exercício fiscal de 2014 as revisões das tarifárias dos serviços de saneamento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básico, bem como as revisões das estruturas tarifárias, serão precedidas obrigatoriamente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audiência pública.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3º As consultas e as audiências públicas poderão ser locais ou regionais, dependendo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matéria abranger um ou mais municípios componentes da ARES-PCJ.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A consulta ou a audiência local envolverá somente um município e seu respectivo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Conselho de Regulação e Controle Social.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1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A consulta ou a audiência regional envolverá dois ou mais municípios, de modo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todos os Conselhos de Regulação e Controle Social dos municípios envolvidos deverão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convidados a participar das discussões.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1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3º A audiência pública regional será realizada, preferencialmente, no município de maior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população, dentre aqueles municípios consorciados à ARES-PCJ e com interesse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envolvimento direto na matéria.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22" w:lineRule="auto" w:before="348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4º A consulta pública tem como objetivo: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recolher subsídios e informações técnicas;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dar publicidade, legitimidade e transparência às atividades desenvolvidas;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identificar e aprimorar os aspectos relevantes ao objeto da consulta pública;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- analisar e aferir, de forma ampla e democrática, as contribuições advindas da sociedade.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84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5º A audiência pública tem como objetivo: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obter subsídios e informações de todos os interessados na matéria;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propiciar a todos os interessados a oportunidade de manifestar-se sobre a matéria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opiniões, informações e sugestões, na presença de representantes da ARES-PCJ;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dar publicidade, legitimidade e transparência às atividades desenvolvidas;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- identificar, da forma mais ampla possível, todos os aspectos relevantes à matéria objeto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audiência pública;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 - aproximar e promover a troca de informações entre todos os interessados.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 – 31/10/2013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41"/>
          <w:pgMar w:top="1016" w:right="1248" w:bottom="57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6º A consulta pública deverá ser realizada com intercâmbio documental, pelo prazo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mínimo de 10 (dez) dias, sendo garantida a participação de todos os interessados.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1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Deverão constar do edital de comunicação a data, o horário do início e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término do recebimento das contribuições, o objeto e a forma de participação, dando-se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preferência pela utilização da rede mundial de computadores (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internet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1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7º A audiência pública deverá ser realizada em sessão solene, sendo garantida a entrada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gratuita e a participação de todos os interessados, nos termos das regras previstas nesta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Resolução e no respectivo edital de convocação.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1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Deverão constar do edital de comunicação a data, o local, o horário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realização, o objeto e o local onde se encontram disponibilizados os documentos relativos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audiência pública, bem como a forma de participação e interação de cada interessado.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1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8º O edital da consulta ou audiência pública deverá ser publicado no órgão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publicidade oficial da ARES-PCJ e também, a critério da Diretoria Executiva, em jornal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grande circulação nos municípios abrangidos pela matéria.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Sempre que possível, deverão as informações da consulta e audiência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pública estar disponíveis no sítio eletrônico da ARES-PCJ na internet.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9º Encerrada a consulta ou a audiência pública, deverá ser elaborada ata ou relatório,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consolidando as contribuições e sugestões recebidas da sociedade.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11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A ata ou o relatório deverá ser disponibilizado aos interessados no sítio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eletrônico da ARES-PCJ na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internet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, pelo prazo mínimo de 30 (trinta) dias contados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realização da consulta ou da audiência pública.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1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10. Serão designados, através de ato do Diretor Geral da ARES-PCJ, o presidente 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secretário de cada consulta ou audiência pública, dentre aqueles componentes do corpo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funcional da Agência Reguladora 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1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§ 1º Caso inexistente o ato mencionado no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, ficará o Diretor Geral da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automaticamente responsável pela presidência e o Diretor Técnico-Operacional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secretaria dos trabalhos.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1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Os processos de consulta e audiência pública deverão ser executados com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participação dos respectivos Conselhos de Regulação e Controle Social, conforme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abrangência da matéria envolver um ou mais municípios.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11. São atribuições do presidente da consulta e da audiência pública: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orientar os trâmites dos trabalhos;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 – 31/10/2013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41"/>
          <w:pgMar w:top="1016" w:right="1248" w:bottom="57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8"/>
        <w:ind w:left="0" w:right="0"/>
      </w:pPr>
    </w:p>
    <w:p>
      <w:pPr>
        <w:autoSpaceDN w:val="0"/>
        <w:autoSpaceDE w:val="0"/>
        <w:widowControl/>
        <w:spacing w:line="336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receber as inscrições dos interessados em participar do evento, organizando a ordem 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forma de participação e de apresentação dos inscritos;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comunicar as contribuições recebidas em consulta e audiência pública;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- decidir nos casos omissos;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 - manter a ordem e o decoro durante o transcorrer dos trabalhos, podendo, inclusive,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pedir que pessoas se silenciem ou se retirem do local em virtude de ato de desordem ou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fira a honra de pessoa.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12. São atribuições do secretário da consulta ou audiência pública: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registrar em ata ou relatório todo o procedimento realizado na consulta ou na audiência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pública, subscrevendo-a juntamente com o presidente;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assistir ao presidente;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dar publicidade à ata ou ao relatório.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1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13.  Os casos omissos deverão ser resolvidos utilizando-se os princípios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Administração Pública, as disposições dos documentos de constituição da ARES-PCJ e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disposições contidos no edital da consulta ou audiência pública.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14. A presente Resolução entra em vigor na data de sua publicação.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4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 – 31/10/2013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sectPr w:rsidR="00FC693F" w:rsidRPr="0006063C" w:rsidSect="00034616">
      <w:pgSz w:w="11906" w:h="16841"/>
      <w:pgMar w:top="1016" w:right="1248" w:bottom="57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