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135, DE 11 DE ABRIL DE 2016 </w:t>
      </w:r>
    </w:p>
    <w:p>
      <w:pPr>
        <w:autoSpaceDN w:val="0"/>
        <w:autoSpaceDE w:val="0"/>
        <w:widowControl/>
        <w:spacing w:line="245" w:lineRule="auto" w:before="638" w:after="0"/>
        <w:ind w:left="5814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as Condições Gerais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Limpeza Urbana e Manejo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Resíduos Sólidos, no âmbito dos municípios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associados à Agência Reguladora PCJ (ARES-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PCJ),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incisos 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28, incisos I e III, do Estatuto Social da ARES-PCJ, e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8.078, de 11 de setembro de 1990, dispõe sobre a proteção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e que o Decreto federal nº 5.903, de 20 de setembro de 2006, a regulamenta; </w:t>
      </w:r>
    </w:p>
    <w:p>
      <w:pPr>
        <w:autoSpaceDN w:val="0"/>
        <w:autoSpaceDE w:val="0"/>
        <w:widowControl/>
        <w:spacing w:line="245" w:lineRule="auto" w:before="28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institui as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7.217, de 06 de junho de 2010, a regulamenta;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12.305, 02 de agosto de 2010, institui a Política Nacional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e que o Decreto federal nº 7.404, de 23 de dezembro de 2010, a regulamenta;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seus princípios fundamentais, descritos no Art. 2º,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XI, combinado com o Art. 43, estabelece que 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devam ser prestados com segurança, qualidade, continuidade, regularidade, funcionalidade,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eficiência, sustentabilidade econômica, com vistas à universalização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 Art. 3º, Inciso I, alínea “c”, considera que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 conjunto de atividades, infraestruturas 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 de coleta, transporte, transbordo, tratamento e destino final do resíduo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 e do lixo originário da varrição e limpeza de logradouros e vias públicas;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gestão e a disposição inadequadas dos resíduos sólidos causam impactos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socioambientais como a degradação do solo, o comprometimento dos corpos d'água,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intensificação de enchentes, contribuem para a poluição do ar e a proliferação de vetores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importância sanitária nos centros urbanos, além da catação em condições insalubres nas ruas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nas áreas de disposição final;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Cláusula 13ª, inciso I, dispõe sobre a gestão associada e a transferência de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 fiscalização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para 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a realização de Consultas e Audiências Públicas entre os meses dezembro de 2015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fevereiro de 2016, a Diretoria Executiva da ARES-PCJ, reunida em 08 de abril de 2016, decidiu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emissão de resolução sobre as condições gerais de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no âmbito dos municípios associados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 urbanos, a ser aplicada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Agência Reguladora PCJ (ARES-PCJ). </w:t>
      </w:r>
    </w:p>
    <w:p>
      <w:pPr>
        <w:autoSpaceDN w:val="0"/>
        <w:autoSpaceDE w:val="0"/>
        <w:widowControl/>
        <w:spacing w:line="245" w:lineRule="auto" w:before="638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OBJETIVO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Esta Resolução estabelece as condições gerais a serem observadas na prestação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dos serviços públicos de limpeza urbana e manejo de resíduos sólidos urbanos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que integram a ARES-PCJ - Agência Reguladora dos Serviços de Saneamento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 das Bacias dos Rios Piracicaba, Capivari e Jundiaí (Agência Reguladora PCJ).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Esta Resolução disciplina as matérias básicas atinentes à relação entre 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seus usuários de limpeza urbana e manejo de resíduos sólidos urbanos.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Havendo a delegação dos serviços públicos de limpeza urbana 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urbanos a pessoas jurídicas de direito privado, esta Resolução disciplinará as relações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titular dos serviços e o prestador, conforme o respectivo contrato de concessão.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regulação de consórcios públicos intermunicipais constituídos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objetivos relacionados à gestão associada de serviços públicos de limpeza urbana e manejo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 urbanos está condicionada à adesão de todos os municípios integrantes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consórcios à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À ARES-PCJ compete regular e fiscalizar o cumprimento desta Resolução,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de serviços públicos de limpeza urbana e manejo de resíduos sólidos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das leis, regulamentos e contratos de delegação desses serviços, sem prejuízo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outros órgãos públicos exijam seu cumprimento. </w:t>
      </w:r>
    </w:p>
    <w:p>
      <w:pPr>
        <w:autoSpaceDN w:val="0"/>
        <w:autoSpaceDE w:val="0"/>
        <w:widowControl/>
        <w:spacing w:line="245" w:lineRule="auto" w:before="638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desta Resolução,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SERVIÇOS PÚBLICOS DE LIMPEZA URBANA E MANEJO DE RESÍDUOS SÓLIDOS: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atividades, infraestruturas e instalações operacionais de coleta, transporte, transbordo,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 destino final do resíduo doméstico e do resíduo originário da varrição, capina,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poda de árvores e limpeza de logradouros e vias e equipamentos públicos, compreendendo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para fins de reuso, reciclagem ou compostagem;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COLETA SELETIVA: coleta de resíduos sólidos previamente segregados conforme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constituição ou composição, pressupondo a separação dos materiais recicláveis na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produtora;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CONTRATO DE PRESTAÇÃO DE SERVIÇOS: instrumento contratual celebrado pelo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licitação, tendo por objeto atividades relacionadas à prestação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 (terceirização), cujas cláusulas estão vinculadas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e regulamentos emitidos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CONCESSÃO DE SERVIÇO PÚBLICO: a delegação de sua prestação, feita pelo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concedente, mediante licitação, na modalidade de concorrência, a pessoa jurídica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de empresas que demonstre capacidade para seu desempenho, por sua conta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e por prazo determinado;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PARCERIA PÚBLICO-PRIVADA (PPP): contrato administrativo pelo qual 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(ou parceiro público) delega a outrem (concessionário ou parceiro privado) 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serviço público, precedida ou não de obra pública, para que o execute, em seu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nome, mediante tarifa paga pelo usuário, acrescida de contraprestação pecuniária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parceiro público ao parceiro privado;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GESTÃO DE CONTRATOS PÚBLICOS: atividade técnico-administrativo-financeira inerente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contratante público, que engloba o acompanhamento, o controle e a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sistemática de todas as etapas previstas no contrato, atestando as medições, liberando os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pagamentos, aplicando penalidades e tomando todas as providências necessárias para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do contrato seja executado nos prazos e condições fixadas no instrumento contratual;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DISPOSIÇÃO FINAL AMBIENTALMENTE ADEQUADA: distribuição ordenada de rejeitos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aterros licenciados, observando normas operacionais específicas de modo a evitar danos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riscos à saúde pública e à segurança e a minimizar os impactos ambientais adversos;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DESTINAÇÃO FINAL AMBIENTALMENTE ADEQUADA: destinação de resíduos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reutilização, a reciclagem, a compostagem, a recuperação, o aproveitamento energético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destinações admitidas pelos órgãos competentes do Sistema Nacional do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 (SISNAMA), do Sistema Nacional de Vigilância Sanitária (SNVS) e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Unificado de Atenção à Sanidade Agropecuária (SUASA), entre elas a disposição final,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normas operacionais específicas de modo a evitar danos ou riscos à saúde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à segurança e a minimizar os impactos ambientais adversos;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GERADORES DE RESÍDUOS SÓLIDOS: pessoas físicas ou jurídicas, de direito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privado, que geram resíduos sólidos por meio de suas atividades, nelas incluído o consumo;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GESTÃO INTEGRADA DE RESÍDUOS SÓLIDOS: conjunto de ações voltadas para a busca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para os resíduos sólidos, de forma a considerar as dimensões política, econômica,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ambiental, cultural e social, com controle social e sob a premissa do desenvolvimento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sustentável, de acordo com as disposições legais e regulamentares, o Plano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 o Plano Municipal de Gestão Integrada de Resíduos Sólidos;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MANEJO DE RESÍDUOS SÓLIDOS: conjunto de atividades, infraestruturas 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 relativos às seguintes atividades que envolvem os resíduos sólidos domiciliares,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características de cada Município: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Reciclagem;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Transbordo;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LIMPEZA URBANA: conjunto de atividades, infraestruturas e instalações operacionais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às seguintes atividades, de acordo com as características de cada Município: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0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Varrição e asseio de vias, túneis, abrigos, monumentos, sanitários, viadutos, elevados,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escadarias, passagens, vielas, praças, mercados e demais logradouros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Raspagem e remoção de terra, areia e quaisquer materiais carreados pelas águas pluviais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ruas e logradouros públicos pavimentados;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bueiros, bocas-de-lobo, poços de visita, galerias pluviais e correlatos;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e operação de transbordo e transferência, bem como de unidades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processamento, tratamento e destinação final, necessárias à execução dos serviços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alínea “a”;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ruas e logradouros públicos onde se realizem feiras públicas e outros eventos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acesso aberto ao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conservação de áreas verdes de domínio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Capina, raspagem, sacheamento e roçada, bem como o acondicionamento e coleta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dessas atividades, visando à salubridade ambiental e à promoção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estética e urbana do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implantação e operação de sistemas de triagem e separação dos resíduos sólidos;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limpeza de áreas e tanques de contenção de enchentes. </w:t>
      </w:r>
    </w:p>
    <w:p>
      <w:pPr>
        <w:autoSpaceDN w:val="0"/>
        <w:autoSpaceDE w:val="0"/>
        <w:widowControl/>
        <w:spacing w:line="331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CHORUME: líquido de cor escura, geralmente com elevado potencial poluidor,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da decomposição da parcela orgânica biodegradável existente nos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e das águas pluviais que perpassam a massa dos mesmos, quando acumulados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depósitos de quaisquer categorias ou dispostos em aterros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USUÁRIO DOS SERVIÇOS DE LIMPEZA URBANA E MANEJO DE RESÍDUOS SÓLIDOS: </w:t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munícipe-usuário, entendido como a pessoa física ou jurídica que gerar resíduos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auferir proveito decorrente da prestação dos serviços de limpeza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pessoa jurídica responsável pela coleta, remoção e triagem de resíduos, em relação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operadores de tratamento e destinação final;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Prefeitura Municipal, representando a coletividade ou parte dela. </w:t>
      </w:r>
    </w:p>
    <w:p>
      <w:pPr>
        <w:autoSpaceDN w:val="0"/>
        <w:tabs>
          <w:tab w:pos="10210" w:val="left"/>
        </w:tabs>
        <w:autoSpaceDE w:val="0"/>
        <w:widowControl/>
        <w:spacing w:line="26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REJEITOS: resíduos sólidos que, depois de esgotadas todas as possibilidades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recuperação por processos tecnológicos disponíveis e economicamente viáveis,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apresentem outra possibilidade que não a disposição final ambientalmente adequada;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42" w:after="286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RESÍDUO SÓLIDO URBANO: conjunto heterogêneo de resíduos provenientes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humanas e de fenômenos naturais que, segundo a natureza do serviço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do seu gerenciamento, podem ser classificados como: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Resíduos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sólidos domiciliares: resíduos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provenientes de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imóveis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residenciais,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públicos, institucionais, de prestação de serviços, comerciais e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recicláveis ou não recicláveis, caracterizados como resíduos de Classe 2 pela NBR 10004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(ABNT), que possam ser acondicionados em sacos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plásticos com volume igual ou inferior a 100 (cem) litros ou em instalação coletora de lixo,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compostos por resíduos orgânicos e resíduos recicláveis, podendo ser dispostos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separadamente nos logradouros para coleta regular e destinados aos sistemas de triagem,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ou aterro sanitário disponibilizados pelo Município;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recicláveis: os originários de atividades comerciais ou domésticas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residenciais ou não, constituídos principalmente por embalagens ou utensílios,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compostos de papel, papelão, plástico, vidro e/ou metais, passíveis de reutilização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transformação para a geração de um novo produto;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da limpeza urbana: os resíduos sólidos lançados por causas naturais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ação humana em logradouros públicos, objeto dos serviços regulares de limpeza urbana;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comerciais: derivados das atividades inerentes à comercialização de bens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à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COLETA SELETIVA: recolhimento dos materiais recicláveis previamente separados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acondicionados na fonte geradora;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TRIAGEM: atividade relacionada à reciclagem de resíduos, em que se realiza a separação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criteriosa dos materiais visando à sua comercialização, devendo ocorrer em local equipado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mesas de separação, prensa de materiais, balança, estrutura adequada de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copa para alimentação;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RECICLAGEM: processo de transformação dos resíduos sólidos que envolve 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propriedades físicas, físico-químicas ou biológicas, com vistas à transformação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insumos ou novos produtos, observadas as condições e os padrões estabelecidos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do SISNAMA e, se couber, do SNVS e do SUASA;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COMPOSTAGEM: processo de decomposição biológica da fração orgânica biodegradável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resíduos, efetuado por uma população diversificada de organismos,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controladas de aerobiose e demais parâmetros;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XXI. ACONDICIONAMENTO</w:t>
      </w:r>
      <w:r>
        <w:rPr>
          <w:rFonts w:ascii="Calibri" w:hAnsi="Calibri" w:eastAsia="Calibri"/>
          <w:b/>
          <w:i w:val="0"/>
          <w:color w:val="000000"/>
          <w:sz w:val="24"/>
        </w:rPr>
        <w:t>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forma de disposição dos resíduos sólidos urbanos para 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sacos plásticos adequados ou em outro tipo de recipiente, descartável ou não;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4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XXII. COLETA ESPECIAL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recolhimento, sistemático ou episódico,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classificados como especiais por suas características, quer sejam qualitativas, quer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quantitativas, e que, por conseguinte, não podem ser recolhidos nas mesmas condições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resíduos domiciliares/comerciais convencionais, sendo, inclusive, objeto de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conforme legislação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COLETA DE RESÍDUOS SÓLIDOS DE SERVIÇOS DE SAÚDE: recolhimento sistemático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periódico de resíduos gerados em qualquer tipo de estabelecimento que execute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natureza médico-assistencial às populações humana ou animal, bem como aqueles gerados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centros de pesquisa, desenvolvimento e/ou experimentação na área de saúde, a cargo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gerador;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TRATAMENTO: conjunto de métodos e operações necessárias aplicadas aos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com o objetivo de minimizar os impactos negativos à saúde e ao meio ambiente. </w:t>
      </w:r>
    </w:p>
    <w:p>
      <w:pPr>
        <w:autoSpaceDN w:val="0"/>
        <w:autoSpaceDE w:val="0"/>
        <w:widowControl/>
        <w:spacing w:line="245" w:lineRule="auto" w:before="638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ATRIBUIÇÕES E DIRETRIZES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À ARES-PCJ compete fiscalizar: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cumprimento desta Resolução;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cumprimento, pelos Municípios, das metas fixadas nos respectivos Planos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 Planos Municipais de Gestão Integrada de Resíduos Sólidos, naquilo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 relativo à limpeza urbana e ao manejo de resíduos sólidos;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cumprimento, pelos contratados e concessionários, das cláusulas e condições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prestação de serviços e de concessão dos serviços públicos;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relação entre os prestadores de serviços de limpeza urbana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seus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fiscalização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não se confunde com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contratos celebrados entre os Municípios associados à ARES-PCJ e 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terceirizados ou concessionários, por ser atividade inerente aos titulares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fiscalização a ser realizada pela ARES-PCJ terá como base, em qualquer modelo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institucional de prestação que vier a ser adotado, os Planos Municipais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Planos Municipais de Gestão Integrada de Resíduos Sólidos, naquilo que for relativo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ao manejo de resíduos sólidos.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 objetivo prioritário da prestação dos serviços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é reduzir ao máximo os riscos para a saúde humana e para 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garantindo que a coleta, o transporte, o transbordo e o tratamento de resíduos urbanos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por meio de processos ou métodos que não sejam susceptíveis de gerar 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adversos sobre o ambiente, como a poluição da água, do ar e do solo, os impactos negativos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fauna ou na flora, os ruídos, os odores ou ainda danos em quaisquer locais de interesse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paisagem. </w:t>
      </w:r>
    </w:p>
    <w:p>
      <w:pPr>
        <w:autoSpaceDN w:val="0"/>
        <w:autoSpaceDE w:val="0"/>
        <w:widowControl/>
        <w:spacing w:line="41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Na gestão dos serviços públicos de limpeza urbana e manejo de resíduos sólidos,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observadas as seguintes diretrizes: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Valorização dos resíduos;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Geração de trabalho e renda;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Participação popular;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Respeito à diversidade local e regional;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Responsabilidade compartilhada pelo ciclo de vida dos produtos;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Direito da sociedade à informação e ao controle social. </w:t>
      </w:r>
    </w:p>
    <w:p>
      <w:pPr>
        <w:autoSpaceDN w:val="0"/>
        <w:autoSpaceDE w:val="0"/>
        <w:widowControl/>
        <w:spacing w:line="41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A ordem de prioridades na gestão dos serviços públicos de limpeza urbana e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sólidos, a ser observada pelos titulares, será: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Não geração;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Redução da geração;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Reutilização;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Reciclagem;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Tratamento dos resíduos sólidos;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Disposição final ambientalmente adequada dos rejeitos.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9º - Deverá ser incentivada a indústria da reciclagem, para fomentar o uso de matérias-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primas e insumos derivados de materiais recicláveis e reciclados.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Constituem obrigações dos Municípios perante a ARES-PCJ: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7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Informar, por meio de ofício, o nome e cargo dos responsáveis pela gestão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mantendo atualizadas essas informações;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Enviar toda a documentação relativa à prestação dos serviços no prazo ou periodicidade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estipulados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Os prestadores dos serviços de limpeza urbana e manejo de resíduos sólidos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o livre acesso dos servidores da ARES-PCJ alocados na fiscalização,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dependências relacionadas com 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Também terão livre acesso os colaboradores de empresas contratadas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para execução de serviços voltados ao apoio à fiscalização, desde que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identificados junto ao prestador de serviços. </w:t>
      </w:r>
    </w:p>
    <w:p>
      <w:pPr>
        <w:autoSpaceDN w:val="0"/>
        <w:autoSpaceDE w:val="0"/>
        <w:widowControl/>
        <w:spacing w:line="245" w:lineRule="auto" w:before="64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DOS RESÍDUOS SÓLIDOS DOMICILIARES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Entende-se por serviços regulares de coleta de resíduos sólidos domiciliares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e transporte para os destinos apropriados, adequadamente acondicionados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colocados pelos geradores em locais previamente determinados, nos dias e horários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estabelecidos, observados os limites de peso ou volume.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O gerador de resíduos domiciliares é responsável pelo acondicionamento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dos resíduos sólidos para a coleta até o momento do recolhimento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Os prestadores de serviços de limpeza urbana e manejo de resíduos sólidos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elaborar e encaminhar à ARES-PCJ: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 prazo de 90 (noventa) dias contados da vigência desta Resolução, o cadastro das ruas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 em que são prestados os serviços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e o respectivo Plano de Trabalho;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No prazo de 180 (cento e oitenta) dias contados da vigência desta Resolução, o Manual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e Atendimento.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 deliberará no prazo de 90 (noventa) dias sobre 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de Prestação de Serviços e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A coleta domiciliar deverá ser executada em todas as vias abertas no Município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circulação de veículos ou que venham a ser abertas.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9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Nas áreas de difícil acesso aos veículos coletores, o prestador deverá,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 execução dos serviços, indicar o sistema alternativo que pretende adotar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coleta dos resíduos, com base no seu levantamento de campo.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A periodicidade da coleta deverá constar do Plano de Trabalho elaborado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serviços, indicando os bairros em que a coleta será diária, com exceção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domingos e os locais em que o regime de coleta domiciliar ocorrerá em dias alternados,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haver intervalo superior a 72 (setenta e duas) horas entre duas coletas. </w:t>
      </w:r>
    </w:p>
    <w:p>
      <w:pPr>
        <w:autoSpaceDN w:val="0"/>
        <w:autoSpaceDE w:val="0"/>
        <w:widowControl/>
        <w:spacing w:line="312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Os resíduos sólidos domiciliares deverão ser dispostos para a coleta regular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antecedência, nos seguintes locais: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 logradouro público, junto ao alinhamento de cada imóvel, nas regiões em que 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executada porta a porta;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No interior de contêineres ou outro tipo de instalação coletora de resíduos, nas regiões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coleta for automatizada. </w:t>
      </w:r>
    </w:p>
    <w:p>
      <w:pPr>
        <w:autoSpaceDN w:val="0"/>
        <w:autoSpaceDE w:val="0"/>
        <w:widowControl/>
        <w:spacing w:line="32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O acondicionamento dos resíduos sólidos domiciliares para a coleta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de acordo com as seguintes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Acondicionamento em sacos plásticos nas regiões com coleta porta a porta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contêineres, nas regiões com coleta automatizada;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Materiais cortantes ou pontiagudos deverão estar embalados dentro dos sacos plásticos,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evitar lesões aos empregados alocados no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sacos plásticos devem estar convenientemente fechados, em perfeitas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higiene conservação, sem líquido em seu interior.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Edificações de habitação coletiva, verticais ou horizontais utilizarão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coletora de resíduos adequadamente disposta, vedada e dotada de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limpeza e lavagem. </w:t>
      </w:r>
    </w:p>
    <w:p>
      <w:pPr>
        <w:autoSpaceDN w:val="0"/>
        <w:tabs>
          <w:tab w:pos="10210" w:val="left"/>
        </w:tabs>
        <w:autoSpaceDE w:val="0"/>
        <w:widowControl/>
        <w:spacing w:line="346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Constituem obrigações do prestador de serviços de coleta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Comunicar a população acerca dos dias e horário da coleta do lixo domiciliar;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Recolher os resíduos sólidos domiciliares dispostos pelos usuários finais, competindo-lhe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tomar as medidas necessárias e cabíveis para regularização do acondicionamento,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que regem a matéria;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Apanhar e transportar os recipientes com o cuidado necessário para não os danificar,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10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o derramamento de lixo e chorume nas vias públicas;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Carregar os caminhões coletores compactadores de maneira que o lixo não transborde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 pública, sendo vedado o depósito de resíduos no compartimento de carga traseira,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estiver em trânsito;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Recolher imediatamente os resíduos que tiverem caído dos recipientes ou do caminhão;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Programar, de preferência, a coleta em áreas com fortes declividades para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Sempre que possível, coletar nos dois lados da rua ao mesmo tempo, mediante trajetos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menor número de voltas;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Em ruas muito largas ou de trânsito intenso, fazer preferencialmente a coleta primeiro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lado e depois do outro;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Quando a rua servir de estacionamento a muitos veículos e/ou possuir trânsito intenso,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escolher preferencialmente os horários de menor movimento;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Utilizar ao máximo a capacidade de carga dos veículos coletores, evitando viagens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incompleta;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Aproveitar integralmente a jornada normal de trabalho do pessoal alocado no serviço;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Reduzir os trajetos improdutivos, compreendidos como aqueles em que não se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coletando;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Fazer uma distribuição equilibrada da carga de trabalho para cada 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Estabelecer preferencialmente que o início de um itinerário seja próximo à garagem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término próximo ao local de destino;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Entregar os resíduos recolhidos e transportados para operadores licenciados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tratamento, disposição ou destinação final. </w:t>
      </w:r>
    </w:p>
    <w:p>
      <w:pPr>
        <w:autoSpaceDN w:val="0"/>
        <w:autoSpaceDE w:val="0"/>
        <w:widowControl/>
        <w:spacing w:line="329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Os equipamentos de proteção individual dos empregados ou servidores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protegê-los dos seguintes riscos: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Químicos: poeira originária da varrição, gases oriundos do trânsito de veículos e produtos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químicos presentes no lixo;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Físicos: calor e raios solares;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11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Biológicos: bactérias, vírus e protozoários, entre outros, que possam estar presentes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 acidentes: atropelamento, queda do veículo de transporte, perfuração e corte. </w:t>
      </w:r>
    </w:p>
    <w:p>
      <w:pPr>
        <w:autoSpaceDN w:val="0"/>
        <w:autoSpaceDE w:val="0"/>
        <w:widowControl/>
        <w:spacing w:line="403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Os empregados ou servidores públicos responsáveis pela coleta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 deverão usar, obrigatoriamente, os seguintes Equipamentos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(EPI):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Luvas de raspa ou PVC;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Botas ou sapatos de segurança com material resistente;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Capas de chuvas;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Creme de proteção solar;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Boné ou chapéu para proteção facial;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Colete reflexivo ou faixa refletiva no uniforme;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Uniformes em cores visíveis.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É vedado ao prestador de serviços de coleta transferir o conteúdo de um recipiente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 ou atirá-lo de um ajudante para outro, ou ainda de volta ao passeio. </w:t>
      </w:r>
    </w:p>
    <w:p>
      <w:pPr>
        <w:autoSpaceDN w:val="0"/>
        <w:tabs>
          <w:tab w:pos="3654" w:val="left"/>
          <w:tab w:pos="5352" w:val="left"/>
        </w:tabs>
        <w:autoSpaceDE w:val="0"/>
        <w:widowControl/>
        <w:spacing w:line="396" w:lineRule="auto" w:before="640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TRANSPORTE DE RESÍDUOS DOMICILIARES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23 - A definição do veículo coletor deve constar do Plano de Trabalho elaborado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considerando-se 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natureza e a quantidade do lixo;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As condições de operação do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Preço de aquisição do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Mercado de chassis e equipamentos (facilidade em adquirir peças de reposição);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Os custos de operação e manutenção;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12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As condições de tráfego da cidade.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24 - Os equipamentos compactadores são recomendados para áreas de média a 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densidade, em vias que apresentem condições favoráveis de tráfego. </w:t>
      </w:r>
    </w:p>
    <w:p>
      <w:pPr>
        <w:autoSpaceDN w:val="0"/>
        <w:autoSpaceDE w:val="0"/>
        <w:widowControl/>
        <w:spacing w:line="422" w:lineRule="auto" w:before="93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25 - Os veículos de coleta do lixo domiciliar devem atender às seguintes características: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Não permitir derramamento do lixo ou do chorume na via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Apresentar altura de carregamento de no máximo 1,20 m de altura em relação ao solo;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Possuir carregamento traseiro;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Dispor de local adequado para transporte dos trabalhadores;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Apresentar descarga rápida do lixo no destino (no máximo em três minutos);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Possuir compartimento de carregamento (vestíbulo) com capacidade para no mínimo 1,5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Possuir capacidade adequada de manobra;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Possibilitar basculamento de contêineres de diversos tipos;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Distribuir adequadamente a carga no chassi do caminhão;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Apresentar capacidade adequada para o menor número de viagens ao destino,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cada área.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26 - Em cidades com pequena densidade demográfica e em locais íngremes,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é permitida a coleta por veículo do tipo Baú que não possua compactação. </w:t>
      </w:r>
    </w:p>
    <w:p>
      <w:pPr>
        <w:autoSpaceDN w:val="0"/>
        <w:tabs>
          <w:tab w:pos="3610" w:val="left"/>
          <w:tab w:pos="5322" w:val="left"/>
        </w:tabs>
        <w:autoSpaceDE w:val="0"/>
        <w:widowControl/>
        <w:spacing w:line="269" w:lineRule="auto" w:before="638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TRANSBORDO DE RESÍDUOS DOMICILIARES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27 - As estações de transferência ou transbordo de resíduos domiciliares são locais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caminhões coletores transferem sua carga para veículos com carrocerias de maior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capacidade, os quais seguem até o local de disposição final, com o objetivo de reduzir o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gasto de transporte e, consequentemente, os custos com o deslocamento do caminhão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desde o ponto final do roteiro até o local de disposição final do lixo.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13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O transbordo de resíduos domiciliares deve ser adotado quando as áreas disponíveis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disposição do lixo se encontram muito afastadas dos locais de coleta, sendo obrigatório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licenciamento da atividade. </w:t>
      </w:r>
    </w:p>
    <w:p>
      <w:pPr>
        <w:autoSpaceDN w:val="0"/>
        <w:autoSpaceDE w:val="0"/>
        <w:widowControl/>
        <w:spacing w:line="245" w:lineRule="auto" w:before="63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TRATAMENTO E DISPOSIÇÃO FINAL DE RESÍDUOS DOMICILIARES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As operações de tratamento dos resíduos sólidos domiciliares devem ocorrer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adequadas em locais e por métodos devidamente licenciados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competentes, em conformidade com a legislação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A disposição final de rejeitos no solo deve ser efetuada em local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impermeabilizado, mediante confinamento em camadas cobertas com material inerte,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geralmente argila, segundo normas operacionais específicas, de modo a evitar danos ou riscos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saúde pública e à segurança, minimizando os impactos ambientais, de acordo com 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licenças ambientais.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31 - O responsável pela operação dos aterros sanitários deve executar os serviços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estrita conformidade com as especificações técnicas, legislação e normas técnicas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32 - O aterro sanitário deve operar de modo a garantir proteção ao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a contaminação das águas subterrâneas pelo chorume e o acúmulo do biogás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resultante da decomposição anaeróbia do lixo no interior do aterro.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Os aterros sanitários devem ser aprovados pelos órgãos ambientais competentes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conter a seguinte estrutura mínima: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Impermeabilização da base do aterro;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de drenos de gás;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Sistema de coleta de chorume;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Sistema de tratamento de chorume;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Sistema de drenagem de águas pluviais;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Sistema de monitoramento da poluição das águas subterrâneas, superficiais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deformações geotécnicas, como recalques das células de resíduos do aterro;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Portaria para controlar a entrada e saída de pessoas e caminhões de lixo e isolamento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para manutenção;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14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auto" w:before="748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Acessos internos que permitam a interligação entre os diversos pontos;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Isolamento das áreas para 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Balança rodoviária para a realização das pesagens dos resíduos sólidos. </w:t>
      </w:r>
    </w:p>
    <w:p>
      <w:pPr>
        <w:autoSpaceDN w:val="0"/>
        <w:tabs>
          <w:tab w:pos="10210" w:val="left"/>
        </w:tabs>
        <w:autoSpaceDE w:val="0"/>
        <w:widowControl/>
        <w:spacing w:line="36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Na operação do aterro sanitário, devem ser estruturados, no mínimo,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Controle do recebimento de resíduos, classificação, quando cabível e pesagem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caminhões que entram no aterro;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Descarga dos caminhões, espalhamento, nivelamento dos resíduos e compactação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trator de esteiras;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Implantação e ampliação, em periodicidade a ser definida no Plano de Trabalho, de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drenagem de chorume, para coleta na área de depósito e destinação para tratamento;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Implantação e ampliação, em periodicidade a ser definida no Plano de Trabalho,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drenos verticais de gases com o objetivo de captação e queima em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aproveitamento do biogás, para geração de energia, quando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Cobertura diária dos resíduos com material argiloso ou terra;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Ampliação e manutenção constante do sistema de drenagem de águas pluviais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diminuir a geração de percolados;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Tratamento adequado do chorume por meio de processos físicos, químicos, biológicos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por radiação ultravioleta;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Monitoramento quadrimestral da qualidade da água subterrânea da região;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Monitoramento mensal das águas superficiais dos rios próximos ao aterro;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Monitoramento mensal da qualidade de efluentes;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Monitoramento diário de parâmetros físico-químicos necessários à correta operação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Monitoramento topográfico mensal da estabilidade e do adensamento dos maciços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Monitoramento topográfico mensal do volume de resíduo disposto para controle,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massa específica e grau de compactação;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15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0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Preservação e manutenção das áreas de reserva legal, quando cabível;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Impermeabilização total das áreas de depósito e lagoas da estação de tratamento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chorume, pela compactação do solo e da aplicação de materiais geossintéticos;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Programa de educação ambiental que possibilite receber, no mínimo, duas visitas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semanais de escolas, cursos técnicos e universidades;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Plantio de grama em leiva após a conformação final de cada célula, nos termos da licença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Deve ser estimulada a parceria com universidades da região para desenvolvimento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pesquisa nas áreas de tratamento e disposição final de resíduos. </w:t>
      </w:r>
    </w:p>
    <w:p>
      <w:pPr>
        <w:autoSpaceDN w:val="0"/>
        <w:autoSpaceDE w:val="0"/>
        <w:widowControl/>
        <w:spacing w:line="245" w:lineRule="auto" w:before="640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COMPOSTAGEM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Deve ser estimulada a instalação de unidades de compostagem, como forma de evitar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disposição da fração orgânica nos aterros sanitários, com vistas a aumentar a sua vida útil.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As unidades de compostagem devem ser objeto de licenciamento ambiental. </w:t>
      </w:r>
    </w:p>
    <w:p>
      <w:pPr>
        <w:autoSpaceDN w:val="0"/>
        <w:autoSpaceDE w:val="0"/>
        <w:widowControl/>
        <w:spacing w:line="245" w:lineRule="auto" w:before="640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SELETIVA, TRIAGEM E RECICLAGEM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38 - Caberá aos Municípios adotar a coleta seletiva, a triagem e a reciclagem de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forma de tratamento e destinação adequada dos resíduos sólidos, encaminhando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recicláveis às unidades de triagem devidamente cadastradas,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legais e regulamentares, o Plano Municipal de Saneamento Básico e 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Gestão Integrada de Resíduos Sólidos.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A prestação dos serviços de coleta dos resíduos sólidos recicláveis dar-se-á: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Pelo recolhimento de resíduos disponibilizados para coleta nos domicílios;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Pela colocação de contêiner para depósito de resíduos recicláveis;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Pela disponibilização de Postos de Entrega Voluntária (PEVs) para entrega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recicláveis por seus geradores.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7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16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40 - Os resíduos sólidos recicláveis deverão ser dispostos para coleta seletiva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Junto ao alinhamento de cada imóvel, preferencialmente em sacos plásticos nos locais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existir a coleta automatizada;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Nos contêineres que lhe forem exclusivamente destinados;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Nos dias e nos turnos estabelecidos pelo Município, conforme as regiões de abrangência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serviço, de pleno conhecimento da população. </w:t>
      </w:r>
    </w:p>
    <w:p>
      <w:pPr>
        <w:autoSpaceDN w:val="0"/>
        <w:autoSpaceDE w:val="0"/>
        <w:widowControl/>
        <w:spacing w:line="278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É vedado o depósito de resíduos sólidos recicláveis no interior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contêineres destinados exclusivamente à coleta automatizada de resíduo sólido domiciliar.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Nas centrais de triagem, é obrigatória a instalação de extintores de incêndio,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observadas as normas aplicáveis no que concerne às condições sanitárias e de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trabalho. </w:t>
      </w:r>
    </w:p>
    <w:p>
      <w:pPr>
        <w:autoSpaceDN w:val="0"/>
        <w:autoSpaceDE w:val="0"/>
        <w:widowControl/>
        <w:spacing w:line="37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pessoal alocado nas atividades de triagem e reciclagem deverá usar,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os seguintes Equipamentos de Proteção Individual (EPI):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Luvas;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Máscaras;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Calçados resistentes. </w:t>
      </w:r>
    </w:p>
    <w:p>
      <w:pPr>
        <w:autoSpaceDN w:val="0"/>
        <w:tabs>
          <w:tab w:pos="4872" w:val="left"/>
          <w:tab w:pos="5358" w:val="left"/>
        </w:tabs>
        <w:autoSpaceDE w:val="0"/>
        <w:widowControl/>
        <w:spacing w:line="384" w:lineRule="auto" w:before="640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LIMPEZA URBANA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A coleta, armazenamento e remoção dos resíduos oriundos da limpeza urbana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ocorrerão com o auxílio dos seguintes equipamentos de remoção: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Vassoura, cujo cabo deverá ser compatível com a altura do varredor;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Carrinho para varrição manual ou mecanizada;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Caçamba e caminhão;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Sacho. </w:t>
      </w:r>
    </w:p>
    <w:p>
      <w:pPr>
        <w:autoSpaceDN w:val="0"/>
        <w:tabs>
          <w:tab w:pos="10210" w:val="left"/>
        </w:tabs>
        <w:autoSpaceDE w:val="0"/>
        <w:widowControl/>
        <w:spacing w:line="271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43 - Os resíduos decorrentes das atividades da limpeza urbana deverão ser colocados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 para recolhimento no prazo máximo de 12 (doze) horas contadas da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17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 serviço, acondicionados em sacos plásticos de volume não superior a 100 (cem)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litros, devidamente fechados, em perfeitas condições de higiene conservação, sem líquido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interior.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– Aos varredores e pessoal empregado nas atividades relacionadas à limpeza urbana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aplicam-se as disposições dos artigos 19 e 20 desta Resolução, exceto o uso de luvas de raspa,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adotado, para essa atividade, modelo de luva que não interfira no tato. </w:t>
      </w:r>
    </w:p>
    <w:p>
      <w:pPr>
        <w:autoSpaceDN w:val="0"/>
        <w:autoSpaceDE w:val="0"/>
        <w:widowControl/>
        <w:spacing w:line="245" w:lineRule="auto" w:before="63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LIXEIRAS PÚBLICAS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45 - As lixeiras públicas devem: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Ser instaladas em esquinas e locais onde haja maior concentração de pessoas (pontos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ônibus, escolas, lanchonetes, bares etc.), de modo a não atrapalhar o trânsito de pedestres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calçadas;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Ser duráveis e integradas com os equipamentos urbanos já existentes, como postes, orelhão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correio;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Ser de fácil esvaziamento diretamente aos carrinhos de varrição.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O tratamento e destinação final dos resíduos sólidos de limpeza urbana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realizados em locais e por métodos aprovados, devidamente licenciados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ambientais competentes, em conformidade com a legislação e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ambientais. </w:t>
      </w:r>
    </w:p>
    <w:p>
      <w:pPr>
        <w:autoSpaceDN w:val="0"/>
        <w:autoSpaceDE w:val="0"/>
        <w:widowControl/>
        <w:spacing w:line="245" w:lineRule="auto" w:before="642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FORMAS DE PRESTAÇÃO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– O titular dos serviços de limpeza urbana e manejo de resíduos sólidos definirá 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nas seguintes modalidades: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Diretamente, por meio de órgão de sua administração direta ou por autarquia,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ou sociedade de economia mista que integre a sua administração indireta, facultada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 contratação de terceiros, no regime da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Lei federal nº 8.666, de 21 de junho de 1993,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determinadas atividades;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 forma contratada: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0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18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Mediante concessão ou permissão, sempre precedida de licitação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concorrência pública, no regime da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Lei federal nº 8.987, de 13 de fevereiro de 1995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regime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11.079, de 30 de dezembro de 2004;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No âmbito de gestão associada de serviços públicos, desde que autorizado por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consórcio público ou por convênio de cooperação entre entes federados, no regime da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Lei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federal nº 11.107, de 6 de abril de 2005.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REMUNERAÇÃO DOS SERVIÇOS E TAXA DE REGULAÇÃO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48 - Os serviços de limpeza urbana e manejo de resíduos sólidos serão remunerados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mediante: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 Taxa, nas hipóteses de prestação direta pelo Titular;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 Tarifa, nos casos de delegação dos serviços a concessionário privado.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 prestação de serviços por autarquias, a respectiva lei de criação instituirá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modalidade de remuneração dos serviços.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– A ARES-PCJ é a entidade responsável pela regulação econômica das tarifas.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– Nos casos de cobrança de taxa, as atribuições da ARES-PCJ limitar-se-ão à elaboração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estudos econômicos acerca da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51 - A título de Taxa de Regulação e Fiscalização, os prestadores de serviços de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consorciados pagarão, mensalmente à ARES-PCJ, o equivalente de até 0,50% (cinquenta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Do valor anual da rubrica orçamentária destinada aos serviços de limpeza urbana e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sólidos, no caso de serviços prestados de forma direta pelo Município, autarquia,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pública ou sociedade de economia mista que integre a sua administração indireta;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Do valor recebido, no mês imediatamente anterior, referente à contraprestação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execução do contrato de prestação de serviços, no regime da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Lei federal nº 8.666, de 21 de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junho de 1993;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Do valor recebido, no mês imediatamente anterior, referente à contraprestação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 contrato de concessão, calculado </w:t>
      </w:r>
      <w:r>
        <w:rPr>
          <w:rFonts w:ascii="Calibri" w:hAnsi="Calibri" w:eastAsia="Calibri"/>
          <w:b w:val="0"/>
          <w:i/>
          <w:color w:val="000000"/>
          <w:sz w:val="24"/>
        </w:rPr>
        <w:t>pro rata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0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19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Os contratos de concessão plena ou na modalidade parceria público-privada, respeitadas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suas peculiaridades e extensão do objeto de fiscalização, poderão instituir alíquota de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diferenciadas.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- Nas hipóteses de contratação previstas no art. 46, I, a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descontada do valor contratual, retida pela Administração Pública (titular) e repassada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 - Aplica-se a mesma hipótese de retenção do parágrafo anterior para os casos de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na modalidade parceria público-privada, regidos pela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11.079/2004, devendo a Administração Pública (titular) efetuar o repasse à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 - A alíquota da Taxa de Regulação e Fiscalização a ser cobrada dos prestadores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à limpeza urbana e manejo de resíduos sólidos, em Municípios conveniados,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 e fixada no Convênio de Cooperação a ser firmado com a ARES-PCJ. </w:t>
      </w:r>
    </w:p>
    <w:p>
      <w:pPr>
        <w:autoSpaceDN w:val="0"/>
        <w:autoSpaceDE w:val="0"/>
        <w:widowControl/>
        <w:spacing w:line="245" w:lineRule="auto" w:before="932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– Constituem obrigações do prestador de serviços no atendimento aos usuários: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Prestar serviços adequados a todos os usuários, satisfazendo as condições de regularidade,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generalidade, continuidade, eficiência, qualidade, segurança, atualidade, modicidade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cortesia;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Atender às solicitações e reclamações relacionadas às suas atividades,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 condições estabelecidas nesta Resolução e nas demais 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Dispor de estrutura adequada de atendimento presencial, acessível a todos os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possibilite, de forma integrada e organizada, o recebimento de solicitações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Assegurar atendimento prioritário, por meio de tratamento diferenciado e imediato,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portadoras de necessidades especiais, idosos com idade igual ou superior a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anos, gestantes, lactantes e pessoas acompanhadas por crianças de colo;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Contar com pessoal treinado e equipamentos em quantidade suficiente,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 prestação dos serviços aos usuários em todos os seus locais de atendimento;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Manter registro atualizado das reclamações e solicitações dos usuários, com anotações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da reclamação, data e endereço do usuário, disponibilizando à ARES-PCJ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 das reclamações registradas;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20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Informar ao usuário o número do protocolo de atendimento ou ordem de serviço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formulação da solicitação ou reclamação;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Disponibilizar todas as informações solicitadas pelo usuário referentes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inclusive quanto às tarifas em vigor e os critérios de faturamento;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Comunicar aos usuários, no prazo de 10 (dez) dias úteis, as providências adotadas em face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queixas ou de reclamações relativas aos serviços comunicar aos usuários, quando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 uma resposta imediata;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Disponibilizar, nos locais de atendimento, em local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eletrônico, ou em outros meios de comunicação, exemplares desta Resolução,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de Prestação dos Serviços e Atendimento e do Código de Defesa do Consumidor;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Desenvolver regularmente campanhas com vistas a informar ao usuário sobre a importância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limpeza urbana e do manejo de resíduos sólidos, bem como divulgar os direitos e deveres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entre outras;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Disponibilizar aos usuários o Manual de Prestação dos Serviços e Atendimento aprovado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EDUCAÇÃO AMBIENTAL E COMUNICAÇÃO SOCIAL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– A educação ambiental na gestão dos resíduos sólidos tem como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aprimoramento do conhecimento dos valores, dos comportamentos e do estilo de 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com a gestão e o gerenciamento ambientalmente adequado dos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limpeza urbana e do consumo sustentável.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educação ambiental obedecerá às diretrizes gerais fixadas em legislação específica.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Município, responsável pela aplicação e execução da educação ambiental, adotará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medidas para cumprimento do objetivo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Incentivo a atividades de caráter educativo e pedagógico, em colaboração com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setor empresarial e da sociedade civil organizada;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Ações educativas voltadas à conscientização dos consumidores com relação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sustentável e às suas responsabilidades no âmbito da responsabilidade compartilhada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logística reversa de que trata a Lei federal nº 12.305, de 12 de agosto de 2010;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7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21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Ações educativas voltadas aos agentes envolvidos direta ou indiretamente com 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seletiva e logística reversa;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Capacitação dos gestores públicos para que atuem como multiplicadores nos diversos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 da gestão integrada dos resíduos sólidos;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Divulgação dos conceitos relacionados com a coleta seletiva, com a logística reversa,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consciente e com a minimização da geração de resíduos sólidos;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Promoção de processos educativos, utilizando-se meios de comunicação de massa;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Desenvolvimento de programas de incentivo e capacitação para transformar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recicláveis em objetos utilizáveis. </w:t>
      </w:r>
    </w:p>
    <w:p>
      <w:pPr>
        <w:autoSpaceDN w:val="0"/>
        <w:autoSpaceDE w:val="0"/>
        <w:widowControl/>
        <w:spacing w:line="245" w:lineRule="auto" w:before="642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– Para os fins desta Resolução, considera-se infração a não observância ao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normas legais, regulamentos, bem como nos contratos de prestação de serviços contínuos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contratos de concessão, além das previstas nesta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Aplicam-se aos processos de fiscalização e aplicação de penalidades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da Resolução ARES-PCJ nº 71, de 11 de dezembro de 2014, no que couber.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55 - Responde pela infração quem, por ação ou omissão, lhe der causa, concorrendo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prática ou dela se beneficiar.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– São consideradas infrações leves: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descumprimento, pelo Município, das metas de médio e longo prazos fixadas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Saneamento Básico, no que se referir à limpeza urbana e ao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descumprimento do disposto nos artigos 9º e 10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– É considerada infração média o descumprimento, pelo Município, das metas de curto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fixadas no Plano Municipal de Saneamento Básico, no que se referir à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manejo de resíduos sólidos.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– É considerada infração grave o descumprimento, pelo Município, das metas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emergenciais fixadas no Plano Municipal de Saneamento Básico, no que se referir à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ao manejo de resíduos sólidos.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22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180340</wp:posOffset>
            </wp:positionV>
            <wp:extent cx="105156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7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59 - Os prazos para que o notificado tome as providências ou as medidas solicitadas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gravidade da infração, serão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Na infração leve: 30 (trinta) 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Na infração média: 15 (quinze) 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Na infração grave: 5 (cinco) dias. </w:t>
      </w:r>
    </w:p>
    <w:p>
      <w:pPr>
        <w:autoSpaceDN w:val="0"/>
        <w:autoSpaceDE w:val="0"/>
        <w:widowControl/>
        <w:spacing w:line="32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A multa pecuniária será calculada aplicando-se a alíquota correspondente à gravidade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infração, sendo: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0,10% (dez centésimos por cento) da receita corrente mensal do prestador do serviço, 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 for de natureza leve;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0,50% (cinquenta centésimos por cento) da receita corrente mensal do prestador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se a infração for de natureza média;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1% (um por cento) da receita corrente mensal do prestador do serviço, se a infração for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grave.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definição dos valores das multas, entende-se por valor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líquida anual somente como sendo as receitas oriundas da prestação de serviços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 regulados e fiscalizados.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61 - Os valores arrecadados com a aplicação de multas serão revertidos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Cláusula 67 do Protocolo de Intenções. </w:t>
      </w:r>
    </w:p>
    <w:p>
      <w:pPr>
        <w:autoSpaceDN w:val="0"/>
        <w:tabs>
          <w:tab w:pos="3860" w:val="left"/>
          <w:tab w:pos="5224" w:val="left"/>
        </w:tabs>
        <w:autoSpaceDE w:val="0"/>
        <w:widowControl/>
        <w:spacing w:line="348" w:lineRule="auto" w:before="642" w:after="0"/>
        <w:ind w:left="1418" w:right="144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E TRANSITÓRIAS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62 - Na contagem dos prazos, excluir-se-á o dia do início e incluir-se-á o do vencimento.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Esta Resolução entrará em vigor em 1º de janeiro de 2017.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0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135 – 11/04/2016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23 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9991090</wp:posOffset>
            </wp:positionV>
            <wp:extent cx="7559040" cy="685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planalto.gov.br/ccivil_03/LEIS/L8666cons.htm" TargetMode="External"/><Relationship Id="rId12" Type="http://schemas.openxmlformats.org/officeDocument/2006/relationships/hyperlink" Target="http://www.planalto.gov.br/ccivil_03/LEIS/L8987cons.htm" TargetMode="External"/><Relationship Id="rId13" Type="http://schemas.openxmlformats.org/officeDocument/2006/relationships/hyperlink" Target="http://www.planalto.gov.br/ccivil_03/_Ato2004-2006/2005/Lei/L1110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