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160, DE 08 DE DEZEMBRO DE 2016 </w:t>
      </w:r>
    </w:p>
    <w:p>
      <w:pPr>
        <w:autoSpaceDN w:val="0"/>
        <w:autoSpaceDE w:val="0"/>
        <w:widowControl/>
        <w:spacing w:line="245" w:lineRule="auto" w:before="934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anual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pelo SAAESP,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Pedro - SP e dá outras providências. </w:t>
      </w:r>
    </w:p>
    <w:p>
      <w:pPr>
        <w:autoSpaceDN w:val="0"/>
        <w:autoSpaceDE w:val="0"/>
        <w:widowControl/>
        <w:spacing w:line="245" w:lineRule="auto" w:before="852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 DIRETORIA EXECUTIVA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Público e o art. 30, inciso IV, do Estatuto Social da ARES-PCJ e; 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Pedro - SP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São Pedro - SAAESP,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29/2016-DFB,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 tarifário,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São Pedro,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05 de dezembro de 2016,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29/2016-DFB, inclusive os índices de reajuste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pelo SAAESP;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08 de dezembro de 2016,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160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14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em 8,48% (oito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janeiro de 2017, em todas as Categorias de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prestados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em 8,48% (oito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janeiro de 2017.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pelo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São Pedro - SAAESP,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 - SAAESP, conforme Tabela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Autônomo de Água e Esgoto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 - SAAESP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Pedro - SAAESP,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São Pedro,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160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14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160, DE 08 DE DEZEMBRO DE 2016 </w:t>
      </w:r>
    </w:p>
    <w:p>
      <w:pPr>
        <w:autoSpaceDN w:val="0"/>
        <w:autoSpaceDE w:val="0"/>
        <w:widowControl/>
        <w:spacing w:line="197" w:lineRule="auto" w:before="6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35,78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48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</w:t>
            </w:r>
          </w:p>
        </w:tc>
      </w:tr>
      <w:tr>
        <w:trPr>
          <w:trHeight w:hRule="exact" w:val="6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39,40 </w:t>
            </w:r>
          </w:p>
        </w:tc>
      </w:tr>
      <w:tr>
        <w:trPr>
          <w:trHeight w:hRule="exact" w:val="34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52"/>
        </w:trPr>
        <w:tc>
          <w:tcPr>
            <w:tcW w:type="dxa" w:w="9358"/>
            <w:gridSpan w:val="5"/>
            <w:tcBorders>
              <w:start w:sz="3.99999999999994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/ LAZER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9386"/>
      </w:tblGrid>
      <w:tr>
        <w:trPr>
          <w:trHeight w:hRule="exact" w:val="348"/>
        </w:trPr>
        <w:tc>
          <w:tcPr>
            <w:tcW w:type="dxa" w:w="9358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082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160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212" w:right="1248" w:bottom="74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590"/>
        </w:trPr>
        <w:tc>
          <w:tcPr>
            <w:tcW w:type="dxa" w:w="2836"/>
            <w:tcBorders>
              <w:start w:sz="3.999999999999943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50,12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17,91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48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NÃO MEDIDO </w:t>
            </w:r>
          </w:p>
        </w:tc>
      </w:tr>
      <w:tr>
        <w:trPr>
          <w:trHeight w:hRule="exact" w:val="598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319,55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654,61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80% dos valores das Tarifas de Água </w:t>
      </w:r>
    </w:p>
    <w:p>
      <w:pPr>
        <w:autoSpaceDN w:val="0"/>
        <w:autoSpaceDE w:val="0"/>
        <w:widowControl/>
        <w:spacing w:line="197" w:lineRule="auto" w:before="52" w:after="0"/>
        <w:ind w:left="1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em todas as categorias, exceto para a Categoria Não Medido, que correspondem a 90%. 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8468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160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212" w:right="1248" w:bottom="74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129"/>
        <w:gridCol w:w="3129"/>
        <w:gridCol w:w="3129"/>
      </w:tblGrid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Cano de PVC ou em Cerâmica para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95,59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Padrão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113,13  </w:t>
            </w:r>
          </w:p>
        </w:tc>
      </w:tr>
      <w:tr>
        <w:trPr>
          <w:trHeight w:hRule="exact" w:val="598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com avarias, parado, ou com mais de 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(cinco) anos de uso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Joelho de PVC ou em Cerâmica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16,88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Kit para Ligação de Água (Cavalete Completo) *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63,34 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Mangueira PAD - Por 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4,22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Massa Asfáltica e Mão de Obra para recuperação do pavimento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418,81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para Ligação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56,29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sem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199,85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com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735,52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sem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316,71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com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618,66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sem asfalto ou com ponto na calçada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246,33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com asfalto e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665,13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- Por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28,00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418,81 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- Em metade da via pública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209,40 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para Escavação ou Escavação Manual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70,38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- Ligação de Água e/ou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66,95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119,86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corte no fornecimento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55,00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- Não medida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327,59 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Esgoto - Não medida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293,63  </w:t>
            </w:r>
          </w:p>
        </w:tc>
      </w:tr>
      <w:tr>
        <w:trPr>
          <w:trHeight w:hRule="exact" w:val="346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 de Infração - Por reincidência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251,73  </w:t>
            </w:r>
          </w:p>
        </w:tc>
      </w:tr>
      <w:tr>
        <w:trPr>
          <w:trHeight w:hRule="exact" w:val="598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 de Infração - Por violação de corte de fornecimento, por fraude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hidrômetro e cavalete (ligação de água)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167,82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 de Infração - Por esgoto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69,92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 de Infração - Por lavagem de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251,73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Desperdício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63,31 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- Por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25,81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¾” para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de Conta - Por 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 - Por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(xerox) - Por 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528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160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41"/>
      <w:pgMar w:top="212" w:right="1248" w:bottom="74" w:left="12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