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161, DE 08 DE DEZEMBRO DE 2016 </w:t>
      </w:r>
    </w:p>
    <w:p>
      <w:pPr>
        <w:autoSpaceDN w:val="0"/>
        <w:autoSpaceDE w:val="0"/>
        <w:widowControl/>
        <w:spacing w:line="245" w:lineRule="auto" w:before="594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formas e mecanismos de Controle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Social a serem adotados pela Agência Reguladora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Serviços de Saneamento das Bacias dos Rios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Piracicaba, Capivari e Jundiaí (ARES-PCJ),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a serem adotados para apoio quando da expedição de atos, normas ou decisões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da Agência Reguladora PCJ.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existe previsão legal para se exigir ou obrigar a realização de Consultas ou Audiências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Públicas, quando da discussão sobre revisão extraordinária dos valores das tarifas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saneamento, não sendo, portanto, um rol taxativo.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Consultas e Audiências Públicas são formas de Controle Social estabelecidas no art. 34,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federal nº 7.217/2010, e que a obrigatoriedade de realização dessas não coaduna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Lei de Saneamento, por existir outras formas de Controle Social que podem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utilizadas e realizadas, inclusive considerando a urgência que a revisão extraordinária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dos serviços de saneamento requer.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das formas e mecanismos de Controle Social estabelecidos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a Diretoria Executiva da ARES-PCJ, reunida em 08 de dezembro de 2016,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342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com regras e procedimentos gerais para as formas e mecanismos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a serem adotados pela ARES-PCJ, referente às atividades e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delegadas pelos municípios associados à Agência Reguladora PCJ, nos seguintes termos: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regras e procedimentos gerais para as formas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mecanismos de Controle Social dos serviços públicos de saneamento básico, relativos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 competências recebidas por delegação dos municípios associados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Para atingir seus objetivos, os mecanismos de Controle Social poderão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utilizar-se de reuniões, audiências, assembleias, através de modos presencial ou virtual,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através de videoconferência realizada por meios de tecnologias e meios eletrônicos, digitais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 internet, que garantam a transmissão de som e imagem em tempo real. 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pela Resolução ARES-PCJ nº 350, de 30/06/2020)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atingir seus objetivos, os mecanismos de Controle Social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reuniões, audiências, assembleias, através de modos presencial, virtual ou misto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(híbrido), através de videoconferência realizada por meios de tecnologias e meios eletrônicos,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digitais e da internet, que garantam a transmissão de som e imagem das sessões em tempo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real, permitindo, de igual forma, a participação de interessados à distância.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Resolução ARES-PCJ nº 361, de 16/11/2020) </w:t>
      </w:r>
    </w:p>
    <w:p>
      <w:pPr>
        <w:autoSpaceDN w:val="0"/>
        <w:autoSpaceDE w:val="0"/>
        <w:widowControl/>
        <w:spacing w:line="245" w:lineRule="auto" w:before="932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Para os efeitos desta Resolução consideram-se as seguintes definições: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Controle Social: conjunto de mecanismos e procedimentos que garantem à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informações, representações e participações em apoio aos processos decisórios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avaliação relacionados aos serviços públicos de saneamento básico, referentes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delegadas à Agência Reguladora PCJ pelos seus municípios associados. </w:t>
      </w:r>
    </w:p>
    <w:p>
      <w:pPr>
        <w:autoSpaceDN w:val="0"/>
        <w:autoSpaceDE w:val="0"/>
        <w:widowControl/>
        <w:spacing w:line="245" w:lineRule="auto" w:before="3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Conselho de Regulação e Controle Social - CRCS: mecanismo de apoio ao processo decisório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ARES-PCJ, de caráter consultivo e criado em cada município associado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cujos membros representam diversos setores da sociedade, nos termos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 da Resolução ARES-PCJ nº 01, de 21 de novembro de 2011 e suas alterações.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342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Consulta Pública: mecanismo de apoio ao processo decisório da ARES-PCJ que possibilita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participação, opinião e contribuição da sociedade em assuntos específicos, com divulgação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de matérias e propostas, para que qualquer interessado possa se manifestar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escrito, observadas as regras estabelecidas pela Agência Reguladora PCJ, nos termos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Audiência Pública: mecanismo de apoio ao processo decisório da ARES-PCJ que possibilita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participação, opinião e contribuição da sociedade em assuntos específicos,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reunião pública, precedida ou não de Consulta Pública, com acesso livre e gratuito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interessado possa se manifestar, observadas as regras estabelecidas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nos termos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As reuniões do Conselho de Regulação e Controle Social e as Audiências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Públicas poderão ser realizadas de modos presencial ou virtual, conforme critério definido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seus respectivos editais de convocação ou de comunicação.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 xml:space="preserve"> (Redação dada pela Resolução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ARES-PCJ nº 350, de 30/06/2020)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reuniões do Conselho de Regulação e Controle Social e as Audiências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poderão ser realizadas de modos presencial, virtual ou misto (híbrido),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definido em seus respectivos editais de convocação ou de comunicação.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dada pela Resolução ARES-PCJ nº 361, de 16/11/2020) </w:t>
      </w:r>
    </w:p>
    <w:p>
      <w:pPr>
        <w:autoSpaceDN w:val="0"/>
        <w:autoSpaceDE w:val="0"/>
        <w:widowControl/>
        <w:spacing w:line="245" w:lineRule="auto" w:before="64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CONTROLE SOCIAL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As formas e mecanismos de Controle Social a serem adotados pela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nos termos do art. 34 do Decreto federal nº 7.217/2010, são: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Conselho de Regulação e Controle Social;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Consulta Pública;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Audiência Pública. </w:t>
      </w:r>
    </w:p>
    <w:p>
      <w:pPr>
        <w:autoSpaceDN w:val="0"/>
        <w:autoSpaceDE w:val="0"/>
        <w:widowControl/>
        <w:spacing w:line="245" w:lineRule="auto" w:before="350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Conselho de Regulação e Controle Social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Conselho de Regulação e Controle Social – CRCS, é mecanismo de apoio ao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decisório da ARES-PCJ, de caráter consultivo e criado em cada município associado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Os membros do Conselho de Regulação e Controle Social serão nomeados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respectivo chefe do Poder Executivo municipal e representam diversos setores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4" w:right="1344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sociedade, nos termos do art. 47 da Lei federal nº 11.445/2007, do art. 34 do Decreto federal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nº 7.217/2010 e da Resolução ARES-PCJ nº 01, de 21 de novembro de 2011 e suas alterações.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membros do Conselho de Regulação e Controle Social serão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 Chefe do Poder Executivo do Município Associado à ARES-PCJ e representam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 setores da sociedade local, nos termos do art. 47 da Lei federal nº 11.445/2007,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do Decreto federal nº 7.217/2010 e da Resolução ARES-PCJ nº 01, de 21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2011 e suas alterações.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350, de 30/06/2020)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As reuniões do Conselho de Regulação e Controle Social poderão ser realizadas de modos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presencial ou virtual, através de videoconferência realizada por meios de tecnologias e meios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eletrônicos, digitais e da internet, que garantam a transmissão de som e imagem em tempo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real.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 350, de 30/06/2020)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reuniões do Conselho de Regulação e Controle Social poderão ser realizadas de modos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presencial, virtual ou misto (híbrido), através de videoconferência realizada por meios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tecnologias e meios eletrônicos, digitais e da internet, que garantam a transmissão de som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imagem das sessões em tempo real, permitindo, de igual forma, a participação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 à distância.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361, de 16/11/2020)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5º. O Conselho de Regulação e Controle Social será ouvido nos casos de reajuste e 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valores das tarifas dos serviços de saneamento em seu respectivo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 Conselho de Regulação e Controle Social será consultado quando houver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revisão dos valores das tarifas dos serviços de saneamento em seu respectivo município.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350, de 30/06/2020)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Havendo cláusulas definidas nos Contratos de Concessão, com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específicas para reajustes ordinários, visando a recuperação de perdas inflacionárias, estes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necessitam ser submetidos ao Conselho de Regulação e Controle Social – CRCS.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350, de 30/06/2020)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Consulta Pública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Consulta Pública é mecanismo de apoio ao processo decisório da ARES-PCJ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 a participação, opinião e contribuição da sociedade em assuntos específicos,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prévia de matérias e propostas, para que qualquer interessado possa se manifestar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escrito, observadas as regras estabelecidas pela Agência Reguladora PCJ, nos termos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objetivando: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Recolher subsídios e informações técnicas;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Dar publicidade e transparência às atividades desenvolvidas;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4" w:right="1342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Identificar e aprimorar os aspectos relevantes ao objeto da consulta pública;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Analisar e aferir, de forma ampla e democrática, as contribuições advindas da sociedade.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A Consulta Pública deverá ser realizada com disponibilidade e intercâmbio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pelo prazo mínimo de 10 (dez) dias, sendo garantida a participação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Deverão constar do Edital de Comunicação, a ser expedido pela ARES-PCJ,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objeto, as datas de início e término do recebimento das contribuições e 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participação, dando preferência pela utilização da rede mundial de computadores (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Compete à Diretoria Executiva da ARES-PCJ, respeitadas as exigências legais,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definição sobre a necessidade de realização de Consulta Pública para 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resoluções, atos, normas ou decisões de competência da Agência Reguladora PCJ.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município associado à ARES-PCJ, ou prestador de serviço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 pela ARES-PCJ, poderá solicitar à ARES-PCJ a realização de Consulta Pública,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discussão sobre assuntos relativos ao saneamento básico, que tenham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envolvimento direto.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Audiência Pública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Audiência Pública é mecanismo de apoio ao processo decisório da ARES-PCJ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 a participação, opinião e contribuição da sociedade em assuntos específicos,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reunião pública, precedida ou não de Consulta Pública, para discussão de assuntos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específicos, objetivando: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Obter subsídios e informações de todos os interessados na matéria;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Propiciar a todos os interessados a oportunidade de manifestar-se sobre a matéria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opiniões, informações e sugestões, na presença de representantes da ARES-PCJ;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Dar publicidade, legitimidade e transparência às atividades desenvolvidas;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Identificar, da forma mais ampla e possível, todos os aspectos relevantes à matéria objeto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audiência pública; e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Aproximar e promover a troca de informações entre todos os interessados. </w:t>
      </w:r>
    </w:p>
    <w:p>
      <w:pPr>
        <w:autoSpaceDN w:val="0"/>
        <w:autoSpaceDE w:val="0"/>
        <w:widowControl/>
        <w:spacing w:line="245" w:lineRule="auto" w:before="34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A Audiência Pública deverá ser realizada em sessão solene e com acesso livre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gratuito para que qualquer interessado possa se manifestar, observadas as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pela Agência Reguladora PCJ, nos termos desta Resolução e no respectivo Edital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Comunicação.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4" w:right="1342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Deverão constar do Edital de Comunicação, a ser expedido pela ARES-PCJ,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objeto, o local, a data, o horário de realização, as regras e a forma de participação e interação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cada interessado, bem como os locais onde estarão disponibilizados os documentos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relativos à Audiência 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As Audiências Públicas poderão ser realizadas de modos presencial ou virtual,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videoconferência realizada por meios de tecnologias e meios eletrônicos, digitais e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internet, que garantam a transmissão de som e imagem em tempo real. (Redação dada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ARES-PCJ nº 350, de 30/06/2020)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Audiências Públicas poderão ser realizadas de modos presencial, virtual ou misto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(híbrido), através de videoconferência realizada por meios de tecnologias e meios eletrônicos,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digitais e pela internet, que garantam a transmissão de som e imagem das sessões em tempo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real, permitindo, de igual forma, a participação de interessados à distância.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361, de 16/11/2020)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Edital de Comunicação da Audiência Pública, a ser expedido pela ARES-PCJ,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acompanhado de regulamento específico, contendo, no que couber: objetivo, modo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realização, local, data e horário, forma de participação e manifestação dos interessados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 de acesso à plataforma digital de videoconferência, conforme os modelos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regulamentos apresentados nos anexos I e II desta Resolução. (Redação dada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nº 350, de 30/06/2020)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Edital de Comunicação da Audiência Pública, a ser expedido pela ARES-PCJ,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 de regulamento específico, contendo, no que couber: objetivo, modo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realização, local, data e horário, forma de participação e manifestação dos interessados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acesso à plataforma digital de videoconferência ou de transmissão em tempo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Sessão de Audiência Pública, conforme os modelos de regulamentos apresentados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anexos I, II e III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361,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16/11/2020)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Compete à Diretoria Executiva da ARES-PCJ, respeitadas as exigências legais,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definição sobre a necessidade de realização de Audiência Pública para 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resoluções, atos, normas ou decisões de competência da Agência Reguladora PCJ.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município associado à ARES-PCJ, ou prestador de serviço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 pela ARES-PCJ, poderá solicitar à ARES-PCJ a realização de Audiência Pública,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 discussão sobre assuntos relativos ao saneamento básico, que tenham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envolvimento direto. </w:t>
      </w:r>
    </w:p>
    <w:p>
      <w:pPr>
        <w:autoSpaceDN w:val="0"/>
        <w:autoSpaceDE w:val="0"/>
        <w:widowControl/>
        <w:spacing w:line="245" w:lineRule="auto" w:before="34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Comuns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9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4" w:right="1342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28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As resoluções ou normas a serem emitidas pela Agência Reguladora PCJ, que 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abrangência, impacto ou caráter regional, serão passíveis de Consulta Pública e/ou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a critério da Diretoria Executiva da ARES-PCJ. </w:t>
      </w:r>
    </w:p>
    <w:p>
      <w:pPr>
        <w:autoSpaceDN w:val="0"/>
        <w:autoSpaceDE w:val="0"/>
        <w:widowControl/>
        <w:spacing w:line="245" w:lineRule="auto" w:before="344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O Edital de Comunicação da Consulta Pública e/ou Audiência Pública será publicado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sítio eletrônico que a Agência Reguladora PCJ possui na 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também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grande circulação nos municípios abrangidos pela matéria, com antecedência mínima de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dias.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Informações adicionais da Consulta Pública e/ou Audiência Pública estarão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 no sítio eletrônico que a Agência Reguladora PCJ possui na 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 Diretoria Executiva da ARES-PCJ designará, dentre os servidores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o Presidente e o Secretário de cada Consulta Pública ou Audiência Pública.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Em até 30 (trinta) dias da realização de Consulta Pública ou Audiência Pública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disponibilizará em sítio eletrônico na 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ata ou relatório,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consolidando as contribuições e sugestões recebidas. </w:t>
      </w:r>
    </w:p>
    <w:p>
      <w:pPr>
        <w:autoSpaceDN w:val="0"/>
        <w:autoSpaceDE w:val="0"/>
        <w:widowControl/>
        <w:spacing w:line="245" w:lineRule="auto" w:before="34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prazo estipulado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poderá ser prorrogado por igual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período. </w:t>
      </w:r>
    </w:p>
    <w:p>
      <w:pPr>
        <w:autoSpaceDN w:val="0"/>
        <w:autoSpaceDE w:val="0"/>
        <w:widowControl/>
        <w:spacing w:line="245" w:lineRule="auto" w:before="64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DISPOSIÇÕES FINAIS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Alteram-se as redações do inciso III do artigo 2º, e dos artigos 11 e 16,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 de dezembro de 2015, que passam a vigorar com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redações: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2º.  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596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 – REVISÃO DE TARIFA: mecanismo utilizado para a reavaliação das condições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gerais da prestação dos serviços e das tarifas e de outros preços públicos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praticados que causem alteração no equilíbrio econômico-financeiro, nos termos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art. 38, da Lei Federal nº 11.445/2007 e do art. 51, do Decreto Federal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7.217/2010. ” (NR) </w:t>
      </w:r>
    </w:p>
    <w:p>
      <w:pPr>
        <w:autoSpaceDN w:val="0"/>
        <w:autoSpaceDE w:val="0"/>
        <w:widowControl/>
        <w:spacing w:line="245" w:lineRule="auto" w:before="342" w:after="570"/>
        <w:ind w:left="596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11. A revisão de tarifa tem por finalidade reavaliar as condições gerais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prestação dos serviços e tarifas praticadas, quando ocorrerem fatos não previstos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que sejam classificados como atos externos à participação e à responsabilidade </w:t>
      </w:r>
      <w:r>
        <w:rPr>
          <w:rFonts w:ascii="Calibri" w:hAnsi="Calibri" w:eastAsia="Calibri"/>
          <w:b w:val="0"/>
          <w:i/>
          <w:color w:val="000000"/>
          <w:sz w:val="24"/>
        </w:rPr>
        <w:t>dos prestadores de serviços e que causem alteração em seu equilíbrio econômico-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financeiro, nos termos do art. 38, da Lei Federal nº 11.445/2007 e do art. 51,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Decreto Federal nº 7.217/2010. ” (NR)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589"/>
        <w:gridCol w:w="4589"/>
      </w:tblGrid>
      <w:tr>
        <w:trPr>
          <w:trHeight w:hRule="exact" w:val="240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161 – 08/12/2016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84" w:right="1342" w:bottom="56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596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16. O Parecer Consolidado, emitido pela ARES-PCJ, mesmo sob forma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minuta, será submetido ao Conselho de Regulação e Controle Social do município,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prazo de 10 (dez) dias após o encerramento da instrução. ” (NR)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Revogam-se os parágrafos 1º e 3º do artigo 16, da Resolução ARES-PCJ nº 115, de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2015. </w:t>
      </w:r>
    </w:p>
    <w:p>
      <w:pPr>
        <w:autoSpaceDN w:val="0"/>
        <w:autoSpaceDE w:val="0"/>
        <w:widowControl/>
        <w:spacing w:line="245" w:lineRule="auto" w:before="34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Revoga-se expressamente, e em sua integralidade, a Resolução ARES-PCJ nº 32, de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outubro de 2013. 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Esta Resolução entrará em vigor na data de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820" w:val="left"/>
        </w:tabs>
        <w:autoSpaceDE w:val="0"/>
        <w:widowControl/>
        <w:spacing w:line="197" w:lineRule="auto" w:before="85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84" w:right="1344" w:bottom="56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161, DE 08 DE DEZEMBRO DE 2016 </w:t>
      </w:r>
    </w:p>
    <w:p>
      <w:pPr>
        <w:autoSpaceDN w:val="0"/>
        <w:autoSpaceDE w:val="0"/>
        <w:widowControl/>
        <w:spacing w:line="245" w:lineRule="auto" w:before="350" w:after="0"/>
        <w:ind w:left="1584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(Substituído pela Resolução ARES-PCJ nº 361, de 16/11/2020)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PRESENCIAL </w:t>
      </w:r>
    </w:p>
    <w:p>
      <w:pPr>
        <w:autoSpaceDN w:val="0"/>
        <w:autoSpaceDE w:val="0"/>
        <w:widowControl/>
        <w:spacing w:line="245" w:lineRule="auto" w:before="342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</w:t>
      </w:r>
      <w:r>
        <w:rPr>
          <w:rFonts w:ascii="Calibri" w:hAnsi="Calibri" w:eastAsia="Calibri"/>
          <w:b/>
          <w:i w:val="0"/>
          <w:color w:val="000000"/>
          <w:sz w:val="24"/>
        </w:rPr>
        <w:t>PÚBLICA 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5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“xxxxxxxxxxxxxxxxxxxxxxxxxxxxxxxxxx”.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8" w:after="0"/>
        <w:ind w:left="28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possibilidade de realização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reunião com a presença de pessoas interessadas e, a fim de oferecer oportunidade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aos interessados, atendendo satisfatoriamente aos Princípios da Publicidade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do </w:t>
      </w:r>
      <w:r>
        <w:rPr>
          <w:rFonts w:ascii="Calibri" w:hAnsi="Calibri" w:eastAsia="Calibri"/>
          <w:b/>
          <w:i w:val="0"/>
          <w:color w:val="000000"/>
          <w:sz w:val="24"/>
        </w:rPr>
        <w:t>Modo Presencial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48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no xx(Nome do Local = Ex.: Teatro xxxx)xx,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na cidade de xxxxxxxxxx / SP, na Rua xxxxxxxxxxxxxx, nº xxxxx – xxx(bairro)xxx,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de xx(mês)xx de 20xx,  xx(dia da semana)xx, das xxxx às xxxxx horas.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específico. </w:t>
      </w:r>
    </w:p>
    <w:p>
      <w:pPr>
        <w:autoSpaceDN w:val="0"/>
        <w:tabs>
          <w:tab w:pos="8820" w:val="left"/>
        </w:tabs>
        <w:autoSpaceDE w:val="0"/>
        <w:widowControl/>
        <w:spacing w:line="197" w:lineRule="auto" w:before="58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284" w:right="1344" w:bottom="56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6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ao local da reunião é franqueado e a participação de todos os interessados é gratuita,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qualquer pessoa física ou jurídica poderá participar e contribuir no processo da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Audiência Pública a palavra poderá ser aberta para manifestação oral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participantes ou, caso haja interesse, também poderão fazer perguntas por escrito. Não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admitido o uso ou a utilização de palavras ou expressões ofensivas ou injuriosas,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descartadas as que possuírem tal conteúdo, podendo inclusive, ser cassada a palavra de quem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proferir.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contribuições, por escrito, deverão ser identificadas com o nome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completo, número do telefone e endereço eletrônico (e-mail) do interessado. Caso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seja pessoa jurídica, deverá informar o respectivo número do CNPJ, o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sua sede, número do telefone e endereço eletrônico (e-mail) do interessado.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texto disponível. É permitida a sugestão ou contribuição de qualquer trecho dos objetos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Audiência Pública, devendo ser preenchido o formulário específico tantas vezes quanto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sugestões ou contribuições. Não há limite de sugestões ou contribuições.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 serão publicadas no sítio eletrônico da ARES-PCJ, sendo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no prazo máximo de 30 (trinta) dias após a realização da Audiência Pública.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26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284" w:right="1344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161, DE 08 DE DEZEMBRO DE 2016 </w:t>
      </w:r>
    </w:p>
    <w:p>
      <w:pPr>
        <w:autoSpaceDN w:val="0"/>
        <w:autoSpaceDE w:val="0"/>
        <w:widowControl/>
        <w:spacing w:line="245" w:lineRule="auto" w:before="350" w:after="0"/>
        <w:ind w:left="1584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(Substituído pela Resolução ARES-PCJ nº 361, de 16/11/2020)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VIRTUAL </w:t>
      </w:r>
    </w:p>
    <w:p>
      <w:pPr>
        <w:autoSpaceDN w:val="0"/>
        <w:autoSpaceDE w:val="0"/>
        <w:widowControl/>
        <w:spacing w:line="245" w:lineRule="auto" w:before="342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</w:t>
      </w:r>
      <w:r>
        <w:rPr>
          <w:rFonts w:ascii="Calibri" w:hAnsi="Calibri" w:eastAsia="Calibri"/>
          <w:b/>
          <w:i w:val="0"/>
          <w:color w:val="000000"/>
          <w:sz w:val="24"/>
        </w:rPr>
        <w:t>PÚBLICA 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5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“xxxxxxxxxxxxxxxxxxxxxxxxxxxxxxxxxxxxxx”. </w:t>
      </w:r>
    </w:p>
    <w:p>
      <w:pPr>
        <w:autoSpaceDN w:val="0"/>
        <w:autoSpaceDE w:val="0"/>
        <w:widowControl/>
        <w:spacing w:line="245" w:lineRule="auto" w:before="348" w:after="0"/>
        <w:ind w:left="28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necessidade 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distanciamento entre pessoas interessadas como forma de segurança à transmissão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Coronavírus e, a fim de oferecer oportunidade de manifestação aos interessados, atendendo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satisfatoriamente aos Princípios da Publicidade e da 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do </w:t>
      </w:r>
      <w:r>
        <w:rPr>
          <w:rFonts w:ascii="Calibri" w:hAnsi="Calibri" w:eastAsia="Calibri"/>
          <w:b/>
          <w:i w:val="0"/>
          <w:color w:val="000000"/>
          <w:sz w:val="24"/>
        </w:rPr>
        <w:t>Modo Virtual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através da plataforma digital xxxxxxxxxxxxx,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xx de xx(mês)xx de 20xx, xx(dia da semana)xx, das xxxx às xxxxx horas.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específico. </w:t>
      </w:r>
    </w:p>
    <w:p>
      <w:pPr>
        <w:autoSpaceDN w:val="0"/>
        <w:tabs>
          <w:tab w:pos="8820" w:val="left"/>
        </w:tabs>
        <w:autoSpaceDE w:val="0"/>
        <w:widowControl/>
        <w:spacing w:line="197" w:lineRule="auto" w:before="58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8" w:h="16836"/>
          <w:pgMar w:top="284" w:right="1344" w:bottom="56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à plataforma digital da reunião é franqueado e a participação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 é gratuita, e qualquer pessoa física ou jurídica poderá participar e contribuir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da Audiência Pública. A inscrição para a participação da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xx/xxxx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ser efetuada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>através do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):  </w:t>
      </w:r>
      <w:r>
        <w:rPr>
          <w:rFonts w:ascii="Calibri" w:hAnsi="Calibri" w:eastAsia="Calibri"/>
          <w:b/>
          <w:i w:val="0"/>
          <w:color w:val="000000"/>
          <w:sz w:val="24"/>
        </w:rPr>
        <w:t>audiencia@arespcj.com.br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23h59min do dia xx de xxxx de xxxx, informando seu nome completo, número de telefone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endereço eletrônico.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Após se inscrever, o interessado receberá, através de seu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mensagem informando o </w:t>
      </w:r>
      <w:r>
        <w:rPr>
          <w:rFonts w:ascii="Calibri" w:hAnsi="Calibri" w:eastAsia="Calibri"/>
          <w:b w:val="0"/>
          <w:i/>
          <w:color w:val="000000"/>
          <w:sz w:val="24"/>
        </w:rPr>
        <w:t>link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acesso ao ambiente virtual da plataforma digital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a respeito da Audiência Pública.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Audiência Pública a palavra poderá ser aberta para manifestação oral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participantes ou, caso haja interesse, também poderão fazer perguntas por escrito,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</w:t>
      </w:r>
      <w:r>
        <w:rPr>
          <w:rFonts w:ascii="Calibri" w:hAnsi="Calibri" w:eastAsia="Calibri"/>
          <w:b w:val="0"/>
          <w:i/>
          <w:color w:val="000000"/>
          <w:sz w:val="24"/>
        </w:rPr>
        <w:t>chat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plataforma digital. Não será admitido o uso ou a utilização de palavras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expressões ofensivas ou injuriosas, sendo descartadas as que possuírem tal conteúdo,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inclusive, ser cassada a palavra de quem as proferir.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contribuições, por escrito, deverão ser identificadas com o nome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completo, número do telefone e endereço eletrônico (e-mail) do interessado. Caso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seja pessoa jurídica, deverá informar o respectivo número do CNPJ, o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sua sede, número do telefone e endereço eletrônico (e-mail) do interessado.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texto disponível. É permitida a sugestão ou contribuição de qualquer trecho dos objetos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Audiência Pública, devendo ser preenchido o formulário específico tantas vezes quanto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sugestões ou contribuições. Não há limite de sugestões ou contribuições.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245" w:lineRule="auto" w:before="3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 serão publicadas no sítio eletrônico da ARES-PCJ, sendo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no prazo máximo de 30 (trinta) dias após a realização da Audiência Pública.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8" w:h="16836"/>
          <w:pgMar w:top="284" w:right="1344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161, DE 08 DE DEZEMBRO DE 2016 </w:t>
      </w:r>
    </w:p>
    <w:p>
      <w:pPr>
        <w:autoSpaceDN w:val="0"/>
        <w:autoSpaceDE w:val="0"/>
        <w:widowControl/>
        <w:spacing w:line="245" w:lineRule="auto" w:before="35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(Incluso pela Resolução ARES-PCJ nº 361, de 16/11/2020)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MISTA (HÍBRIDA) </w:t>
      </w:r>
    </w:p>
    <w:p>
      <w:pPr>
        <w:autoSpaceDN w:val="0"/>
        <w:autoSpaceDE w:val="0"/>
        <w:widowControl/>
        <w:spacing w:line="245" w:lineRule="auto" w:before="342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</w:t>
      </w:r>
      <w:r>
        <w:rPr>
          <w:rFonts w:ascii="Calibri" w:hAnsi="Calibri" w:eastAsia="Calibri"/>
          <w:b/>
          <w:i w:val="0"/>
          <w:color w:val="000000"/>
          <w:sz w:val="24"/>
        </w:rPr>
        <w:t>PÚBLICA 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5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“xxxxxxxxxxxxxxxxxxxxxxxxxxxxxxxxxxxx”. </w:t>
      </w:r>
    </w:p>
    <w:p>
      <w:pPr>
        <w:autoSpaceDN w:val="0"/>
        <w:autoSpaceDE w:val="0"/>
        <w:widowControl/>
        <w:spacing w:line="245" w:lineRule="auto" w:before="348" w:after="0"/>
        <w:ind w:left="28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8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necessidade 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distanciamento entre pessoas interessadas como forma de segurança à transmissão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Coronavírus e, a fim de oferecer oportunidade de manifestação aos interessados, atendendo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satisfatoriamente aos Princípios da Publicidade e da 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de </w:t>
      </w:r>
      <w:r>
        <w:rPr>
          <w:rFonts w:ascii="Calibri" w:hAnsi="Calibri" w:eastAsia="Calibri"/>
          <w:b/>
          <w:i w:val="0"/>
          <w:color w:val="000000"/>
          <w:sz w:val="24"/>
        </w:rPr>
        <w:t>Modo Misto (Híbrido)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44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no xx(Nome do Local = Ex.: Teatro xxxx)xx,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na cidade de xxxxxxxxxx / SP, na Rua xxxxxxxxxxxxxx, nº xxxxx – xxx(bairro)xxx,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de xx(mês)xx de 20xx,  xx(dia da semana)xx, das xxxx às xxxxx horas, com transmissão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sessão em tempo real através da plataforma digital xxxxxxxxxxxxx. </w:t>
      </w:r>
    </w:p>
    <w:p>
      <w:pPr>
        <w:autoSpaceDN w:val="0"/>
        <w:autoSpaceDE w:val="0"/>
        <w:widowControl/>
        <w:spacing w:line="245" w:lineRule="auto" w:before="346" w:after="0"/>
        <w:ind w:left="28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comparecer ao local todas as pessoas interessadas, sendo franqueada a entrada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 até o número máximo permitido nos termos dos protocolos sanitários,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manter o distanciamento social necessário. Atingido o número máximo de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permitido, a participação permanecerá disponível através da plataforma digital. </w:t>
      </w:r>
    </w:p>
    <w:p>
      <w:pPr>
        <w:autoSpaceDN w:val="0"/>
        <w:tabs>
          <w:tab w:pos="8820" w:val="left"/>
        </w:tabs>
        <w:autoSpaceDE w:val="0"/>
        <w:widowControl/>
        <w:spacing w:line="197" w:lineRule="auto" w:before="29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8" w:h="16836"/>
          <w:pgMar w:top="284" w:right="1344" w:bottom="56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específico, em caso de participação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presencial, ou através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chat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plataforma digital, em caso de participação à distância,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devida identificação do participante.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à plataforma digital da reunião é franqueado e a participação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 é gratuita, e qualquer pessoa física ou jurídica poderá participar e contribuir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da Audiência Pública. A inscrição para a participação da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xx/xxxx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ser efetuada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>através do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):  </w:t>
      </w:r>
      <w:r>
        <w:rPr>
          <w:rFonts w:ascii="Calibri" w:hAnsi="Calibri" w:eastAsia="Calibri"/>
          <w:b/>
          <w:i w:val="0"/>
          <w:color w:val="000000"/>
          <w:sz w:val="24"/>
        </w:rPr>
        <w:t>audiencia@arespcj.com.br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23h59min do dia xx de xxxx de xxxx, informando seu nome completo, número de telefone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endereço eletrônico.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Após se inscrever, o interessado receberá, através de seu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mensagem informando o </w:t>
      </w:r>
      <w:r>
        <w:rPr>
          <w:rFonts w:ascii="Calibri" w:hAnsi="Calibri" w:eastAsia="Calibri"/>
          <w:b w:val="0"/>
          <w:i/>
          <w:color w:val="000000"/>
          <w:sz w:val="24"/>
        </w:rPr>
        <w:t>link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acesso ao ambiente virtual da plataforma digital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a respeito da Audiência Pública. </w:t>
      </w:r>
    </w:p>
    <w:p>
      <w:pPr>
        <w:autoSpaceDN w:val="0"/>
        <w:autoSpaceDE w:val="0"/>
        <w:widowControl/>
        <w:spacing w:line="245" w:lineRule="auto" w:before="344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Audiência Pública a palavra poderá ser aberta para manifestação oral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participantes ou, caso haja interesse, também poderão fazer perguntas por escrito,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</w:t>
      </w:r>
      <w:r>
        <w:rPr>
          <w:rFonts w:ascii="Calibri" w:hAnsi="Calibri" w:eastAsia="Calibri"/>
          <w:b w:val="0"/>
          <w:i/>
          <w:color w:val="000000"/>
          <w:sz w:val="24"/>
        </w:rPr>
        <w:t>chat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plataforma digital. Não será admitido o uso ou a utilização de palavras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expressões ofensivas ou injuriosas, sendo descartadas as que possuírem tal conteúdo,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inclusive, ser cassada a palavra de quem as proferir.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contribuições, por escrito, deverão ser identificadas com o nome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completo, número do telefone e endereço eletrônico (e-mail) do interessado. Caso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seja pessoa jurídica, deverá informar o respectivo número do CNPJ, o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sua sede, número do telefone e endereço eletrônico (e-mail) do interessado. </w:t>
      </w:r>
    </w:p>
    <w:p>
      <w:pPr>
        <w:autoSpaceDN w:val="0"/>
        <w:autoSpaceDE w:val="0"/>
        <w:widowControl/>
        <w:spacing w:line="245" w:lineRule="auto" w:before="35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texto disponível. É permitida a sugestão ou contribuição de qualquer trecho dos objetos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Audiência Pública, devendo ser preenchido o formulário específico tantas vezes quanto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sugestões ou contribuições. Não há limite de sugestões ou contribuições.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8" w:h="16836"/>
          <w:pgMar w:top="284" w:right="1342" w:bottom="5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900430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 serão publicadas no sítio eletrônico da ARES-PCJ, sendo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no prazo máximo de 30 (trinta) dias após a realização da Audiência Pública.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08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161 – 08/12/2016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sectPr w:rsidR="00FC693F" w:rsidRPr="0006063C" w:rsidSect="00034616">
      <w:pgSz w:w="11908" w:h="16836"/>
      <w:pgMar w:top="284" w:right="1344" w:bottom="56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arespcj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