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3322320</wp:posOffset>
            </wp:positionH>
            <wp:positionV relativeFrom="page">
              <wp:posOffset>360680</wp:posOffset>
            </wp:positionV>
            <wp:extent cx="905509" cy="71882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550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3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190, DE 14 DE JUNHO DE 2017 </w:t>
      </w:r>
    </w:p>
    <w:p>
      <w:pPr>
        <w:autoSpaceDN w:val="0"/>
        <w:autoSpaceDE w:val="0"/>
        <w:widowControl/>
        <w:spacing w:line="245" w:lineRule="auto" w:before="642" w:after="0"/>
        <w:ind w:left="5670" w:right="1364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Amparo e dá outras providências. </w:t>
      </w:r>
    </w:p>
    <w:p>
      <w:pPr>
        <w:autoSpaceDN w:val="0"/>
        <w:autoSpaceDE w:val="0"/>
        <w:widowControl/>
        <w:spacing w:line="245" w:lineRule="auto" w:before="640" w:after="0"/>
        <w:ind w:left="1416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30,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636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0" w:after="0"/>
        <w:ind w:left="1416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3.767 de 19/03/2014, pela qual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Amparo ratificou o Protocolo de Intenções,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convertido em Contrato de Consórcio </w:t>
      </w:r>
      <w:r>
        <w:rPr>
          <w:rFonts w:ascii="Calibri" w:hAnsi="Calibri" w:eastAsia="Calibri"/>
          <w:b w:val="0"/>
          <w:i w:val="0"/>
          <w:color w:val="000000"/>
          <w:sz w:val="22"/>
        </w:rPr>
        <w:t>Público,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e delegou as competências municipais de regulação e fiscalização da prestação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públicos de saneamento básico à Agência Reguladora PCJ (ARES-PCJ); </w:t>
      </w:r>
    </w:p>
    <w:p>
      <w:pPr>
        <w:autoSpaceDN w:val="0"/>
        <w:autoSpaceDE w:val="0"/>
        <w:widowControl/>
        <w:spacing w:line="245" w:lineRule="auto" w:before="320" w:after="0"/>
        <w:ind w:left="1416" w:right="13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SAAE - Serviço Autônomo de Água e Esgotos de Amparo, autarquia municipal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responsável pelos serviços de abastecimento público e esgotamento sanitário do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Amparo, em conformidade com a Resolução ARES-PCJ nº 115/2015, solicitou reajuste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valores das Tarifas de Água e Esgoto e dos Preços Públicos dos Demais Serviços praticados; </w:t>
      </w:r>
    </w:p>
    <w:p>
      <w:pPr>
        <w:autoSpaceDN w:val="0"/>
        <w:autoSpaceDE w:val="0"/>
        <w:widowControl/>
        <w:spacing w:line="245" w:lineRule="auto" w:before="348" w:after="0"/>
        <w:ind w:left="1416" w:right="136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do Parecer Consolidado nº 25/2017-CRBG, a ARES-PCJ emitiu parecer favorável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reajuste, por vislumbrar plena regularidade do pleito em sua composição documental, base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jurídico-contratual e atendimento aos prazos e premissas definidas pela Agência; </w:t>
      </w:r>
    </w:p>
    <w:p>
      <w:pPr>
        <w:autoSpaceDN w:val="0"/>
        <w:autoSpaceDE w:val="0"/>
        <w:widowControl/>
        <w:spacing w:line="245" w:lineRule="auto" w:before="348" w:after="0"/>
        <w:ind w:left="1416" w:right="136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de Amparo, instituído pela Lei Municipal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3.812/2015, reunido em 09 de junho de 2017, analisou e aprovou o conteúdo do Parecer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Consolidado nº 25/2017-CRBG, inclusive os índices propostos de reajuste dos valores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 e Esgoto e dos Preços Públicos dos Demais Serviços prestados e praticados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SAAE - Amparo; e </w:t>
      </w:r>
    </w:p>
    <w:p>
      <w:pPr>
        <w:autoSpaceDN w:val="0"/>
        <w:autoSpaceDE w:val="0"/>
        <w:widowControl/>
        <w:spacing w:line="245" w:lineRule="auto" w:before="342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reajuste tarifário 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Amparo, a Diretoria Executiva da ARES-PCJ, reunida em 14 de junho de 2017,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122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190 – 14/06/2017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3322320</wp:posOffset>
            </wp:positionH>
            <wp:positionV relativeFrom="page">
              <wp:posOffset>360680</wp:posOffset>
            </wp:positionV>
            <wp:extent cx="905509" cy="71882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550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32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40" w:after="0"/>
        <w:ind w:left="1416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1º. Reajustar os atuais valores das Tarifas de Água e Esgoto praticadas pelo SAAE -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Esgotos de Amparo, em 5,71% (cinco inteiros e setenta e um centésimos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cento). </w:t>
      </w:r>
    </w:p>
    <w:p>
      <w:pPr>
        <w:autoSpaceDN w:val="0"/>
        <w:autoSpaceDE w:val="0"/>
        <w:widowControl/>
        <w:spacing w:line="245" w:lineRule="auto" w:before="348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a partir do mês de julho de 2017, em todas as faixas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categorias de consumo. </w:t>
      </w:r>
    </w:p>
    <w:p>
      <w:pPr>
        <w:autoSpaceDN w:val="0"/>
        <w:autoSpaceDE w:val="0"/>
        <w:widowControl/>
        <w:spacing w:line="245" w:lineRule="auto" w:before="348" w:after="0"/>
        <w:ind w:left="1416" w:right="136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2º. Fixar os novos valores das Tarifas de Água e Esgoto praticadas pelo SAAE -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Esgotos de Amparo, conforme apresentado na Tabela 1, do Anexo I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Resolução. </w:t>
      </w:r>
    </w:p>
    <w:p>
      <w:pPr>
        <w:autoSpaceDN w:val="0"/>
        <w:autoSpaceDE w:val="0"/>
        <w:widowControl/>
        <w:spacing w:line="245" w:lineRule="auto" w:before="348" w:after="0"/>
        <w:ind w:left="1416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3º. Reajustar os atuais valores dos Preços Públicos dos Demais Serviços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 - Serviço Autônomo de Água e Esgotos de Amparo, em 4,08% (quatro inteiros e oito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centésimos por cento), a ser aplicado a partir de julho de 2017, conforme Tabela 2, do Anexo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 desta Resolução. </w:t>
      </w:r>
    </w:p>
    <w:p>
      <w:pPr>
        <w:autoSpaceDN w:val="0"/>
        <w:autoSpaceDE w:val="0"/>
        <w:widowControl/>
        <w:spacing w:line="245" w:lineRule="auto" w:before="348" w:after="0"/>
        <w:ind w:left="1416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4º. Para fins de divulgação, o SAAE - Serviço Autônomo de Água e Esgotos de Amparo,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afixará tabela com os novos valores das Tarifas de Água e Esgoto e dos Preços Públicos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Demais Serviços, estabelecidos nesta Resolução, em local de fácil acesso, em seu sítio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Internet e através de mensagens em suas Contas/Faturas. </w:t>
      </w:r>
    </w:p>
    <w:p>
      <w:pPr>
        <w:autoSpaceDN w:val="0"/>
        <w:autoSpaceDE w:val="0"/>
        <w:widowControl/>
        <w:spacing w:line="245" w:lineRule="auto" w:before="344" w:after="0"/>
        <w:ind w:left="1416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5º. Os novos valores, estabelecidos nesta Resolução, somente serão praticados pelo SAAE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Serviço Autônomo de Água e Esgotos de Amparo, após 30 (trinta) dias da publicação desta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na imprensa oficial, ou em jornal de circulação no Município de Amparo,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determina o art. 39, da Lei Federal nº 11.445/2007. </w:t>
      </w:r>
    </w:p>
    <w:p>
      <w:pPr>
        <w:autoSpaceDN w:val="0"/>
        <w:autoSpaceDE w:val="0"/>
        <w:widowControl/>
        <w:spacing w:line="245" w:lineRule="auto" w:before="344" w:after="0"/>
        <w:ind w:left="1416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realização das leituras/medições e as emissões das respectivas Contas/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Faturas obedecerão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6º. Esta Resolução entrará em vigor na data da sua publicação. </w:t>
      </w:r>
    </w:p>
    <w:p>
      <w:pPr>
        <w:autoSpaceDN w:val="0"/>
        <w:autoSpaceDE w:val="0"/>
        <w:widowControl/>
        <w:spacing w:line="245" w:lineRule="auto" w:before="1226" w:after="0"/>
        <w:ind w:left="4608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da ARES-PCJ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212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190 – 14/06/2017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3322320</wp:posOffset>
            </wp:positionH>
            <wp:positionV relativeFrom="page">
              <wp:posOffset>360680</wp:posOffset>
            </wp:positionV>
            <wp:extent cx="905509" cy="71882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550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3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190, DE 14 DE JUNHO DE 2017 </w:t>
      </w:r>
    </w:p>
    <w:p>
      <w:pPr>
        <w:autoSpaceDN w:val="0"/>
        <w:autoSpaceDE w:val="0"/>
        <w:widowControl/>
        <w:spacing w:line="197" w:lineRule="auto" w:before="35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4" w:after="8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–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56.0" w:type="dxa"/>
      </w:tblPr>
      <w:tblGrid>
        <w:gridCol w:w="1806"/>
        <w:gridCol w:w="1806"/>
        <w:gridCol w:w="1806"/>
        <w:gridCol w:w="1806"/>
        <w:gridCol w:w="1806"/>
      </w:tblGrid>
      <w:tr>
        <w:trPr>
          <w:trHeight w:hRule="exact" w:val="348"/>
        </w:trPr>
        <w:tc>
          <w:tcPr>
            <w:tcW w:type="dxa" w:w="8796"/>
            <w:gridSpan w:val="5"/>
            <w:tcBorders>
              <w:start w:sz="3.2000000000000455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</w:t>
            </w:r>
          </w:p>
        </w:tc>
      </w:tr>
      <w:tr>
        <w:trPr>
          <w:trHeight w:hRule="exact" w:val="596"/>
        </w:trPr>
        <w:tc>
          <w:tcPr>
            <w:tcW w:type="dxa" w:w="2268"/>
            <w:tcBorders>
              <w:start w:sz="3.2000000000000455" w:val="single" w:color="#000000"/>
              <w:top w:sz="3.2000000000000455" w:val="single" w:color="#000000"/>
              <w:end w:sz="2.400000000000091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576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414"/>
            <w:tcBorders>
              <w:start w:sz="2.400000000000091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4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08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02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52"/>
        </w:trPr>
        <w:tc>
          <w:tcPr>
            <w:tcW w:type="dxa" w:w="2268"/>
            <w:tcBorders>
              <w:start w:sz="3.2000000000000455" w:val="single" w:color="#000000"/>
              <w:top w:sz="4.0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12 (mínimo) </w:t>
            </w:r>
          </w:p>
        </w:tc>
        <w:tc>
          <w:tcPr>
            <w:tcW w:type="dxa" w:w="1414"/>
            <w:tcBorders>
              <w:start w:sz="2.400000000000091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4"/>
            <w:tcBorders>
              <w:start w:sz="3.200000000000273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16,62 </w:t>
            </w:r>
          </w:p>
        </w:tc>
        <w:tc>
          <w:tcPr>
            <w:tcW w:type="dxa" w:w="1708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14,96 </w:t>
            </w:r>
          </w:p>
        </w:tc>
        <w:tc>
          <w:tcPr>
            <w:tcW w:type="dxa" w:w="1702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31,58 </w:t>
            </w:r>
          </w:p>
        </w:tc>
      </w:tr>
      <w:tr>
        <w:trPr>
          <w:trHeight w:hRule="exact" w:val="348"/>
        </w:trPr>
        <w:tc>
          <w:tcPr>
            <w:tcW w:type="dxa" w:w="2268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13 a 20 </w:t>
            </w:r>
          </w:p>
        </w:tc>
        <w:tc>
          <w:tcPr>
            <w:tcW w:type="dxa" w:w="1414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2,35 </w:t>
            </w:r>
          </w:p>
        </w:tc>
        <w:tc>
          <w:tcPr>
            <w:tcW w:type="dxa" w:w="170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2,11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4,46 </w:t>
            </w:r>
          </w:p>
        </w:tc>
      </w:tr>
      <w:tr>
        <w:trPr>
          <w:trHeight w:hRule="exact" w:val="352"/>
        </w:trPr>
        <w:tc>
          <w:tcPr>
            <w:tcW w:type="dxa" w:w="2268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50 </w:t>
            </w:r>
          </w:p>
        </w:tc>
        <w:tc>
          <w:tcPr>
            <w:tcW w:type="dxa" w:w="1414"/>
            <w:tcBorders>
              <w:start w:sz="2.400000000000091" w:val="single" w:color="#000000"/>
              <w:top w:sz="3.200000000000273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7,77 </w:t>
            </w:r>
          </w:p>
        </w:tc>
        <w:tc>
          <w:tcPr>
            <w:tcW w:type="dxa" w:w="1708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6,99 </w:t>
            </w:r>
          </w:p>
        </w:tc>
        <w:tc>
          <w:tcPr>
            <w:tcW w:type="dxa" w:w="1702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14,76 </w:t>
            </w:r>
          </w:p>
        </w:tc>
      </w:tr>
      <w:tr>
        <w:trPr>
          <w:trHeight w:hRule="exact" w:val="350"/>
        </w:trPr>
        <w:tc>
          <w:tcPr>
            <w:tcW w:type="dxa" w:w="2268"/>
            <w:tcBorders>
              <w:start w:sz="3.2000000000000455" w:val="single" w:color="#000000"/>
              <w:top w:sz="2.400000000000091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99 </w:t>
            </w:r>
          </w:p>
        </w:tc>
        <w:tc>
          <w:tcPr>
            <w:tcW w:type="dxa" w:w="1414"/>
            <w:tcBorders>
              <w:start w:sz="2.400000000000091" w:val="single" w:color="#000000"/>
              <w:top w:sz="2.400000000000091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200000000000273" w:val="single" w:color="#000000"/>
              <w:top w:sz="2.400000000000091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11,49 </w:t>
            </w:r>
          </w:p>
        </w:tc>
        <w:tc>
          <w:tcPr>
            <w:tcW w:type="dxa" w:w="1708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10,34 </w:t>
            </w:r>
          </w:p>
        </w:tc>
        <w:tc>
          <w:tcPr>
            <w:tcW w:type="dxa" w:w="1702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21,83 </w:t>
            </w:r>
          </w:p>
        </w:tc>
      </w:tr>
      <w:tr>
        <w:trPr>
          <w:trHeight w:hRule="exact" w:val="348"/>
        </w:trPr>
        <w:tc>
          <w:tcPr>
            <w:tcW w:type="dxa" w:w="2268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99 </w:t>
            </w:r>
          </w:p>
        </w:tc>
        <w:tc>
          <w:tcPr>
            <w:tcW w:type="dxa" w:w="1414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14,38 </w:t>
            </w:r>
          </w:p>
        </w:tc>
        <w:tc>
          <w:tcPr>
            <w:tcW w:type="dxa" w:w="170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12,94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27,32 </w:t>
            </w:r>
          </w:p>
        </w:tc>
      </w:tr>
    </w:tbl>
    <w:p>
      <w:pPr>
        <w:autoSpaceDN w:val="0"/>
        <w:autoSpaceDE w:val="0"/>
        <w:widowControl/>
        <w:spacing w:line="2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56.0" w:type="dxa"/>
      </w:tblPr>
      <w:tblGrid>
        <w:gridCol w:w="1806"/>
        <w:gridCol w:w="1806"/>
        <w:gridCol w:w="1806"/>
        <w:gridCol w:w="1806"/>
        <w:gridCol w:w="1806"/>
      </w:tblGrid>
      <w:tr>
        <w:trPr>
          <w:trHeight w:hRule="exact" w:val="352"/>
        </w:trPr>
        <w:tc>
          <w:tcPr>
            <w:tcW w:type="dxa" w:w="8796"/>
            <w:gridSpan w:val="5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COMERCIAL </w:t>
            </w:r>
          </w:p>
        </w:tc>
      </w:tr>
      <w:tr>
        <w:trPr>
          <w:trHeight w:hRule="exact" w:val="596"/>
        </w:trPr>
        <w:tc>
          <w:tcPr>
            <w:tcW w:type="dxa" w:w="2268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576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414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4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0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48"/>
        </w:trPr>
        <w:tc>
          <w:tcPr>
            <w:tcW w:type="dxa" w:w="2268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12 (mínimo) </w:t>
            </w:r>
          </w:p>
        </w:tc>
        <w:tc>
          <w:tcPr>
            <w:tcW w:type="dxa" w:w="1414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4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26,22 </w:t>
            </w:r>
          </w:p>
        </w:tc>
        <w:tc>
          <w:tcPr>
            <w:tcW w:type="dxa" w:w="170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23,59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49,81 </w:t>
            </w:r>
          </w:p>
        </w:tc>
      </w:tr>
      <w:tr>
        <w:trPr>
          <w:trHeight w:hRule="exact" w:val="352"/>
        </w:trPr>
        <w:tc>
          <w:tcPr>
            <w:tcW w:type="dxa" w:w="2268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13 a 20 </w:t>
            </w:r>
          </w:p>
        </w:tc>
        <w:tc>
          <w:tcPr>
            <w:tcW w:type="dxa" w:w="1414"/>
            <w:tcBorders>
              <w:start w:sz="2.400000000000091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2,89 </w:t>
            </w:r>
          </w:p>
        </w:tc>
        <w:tc>
          <w:tcPr>
            <w:tcW w:type="dxa" w:w="1708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2,60 </w:t>
            </w:r>
          </w:p>
        </w:tc>
        <w:tc>
          <w:tcPr>
            <w:tcW w:type="dxa" w:w="1702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5,49 </w:t>
            </w:r>
          </w:p>
        </w:tc>
      </w:tr>
      <w:tr>
        <w:trPr>
          <w:trHeight w:hRule="exact" w:val="348"/>
        </w:trPr>
        <w:tc>
          <w:tcPr>
            <w:tcW w:type="dxa" w:w="2268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50 </w:t>
            </w:r>
          </w:p>
        </w:tc>
        <w:tc>
          <w:tcPr>
            <w:tcW w:type="dxa" w:w="1414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10,07 </w:t>
            </w:r>
          </w:p>
        </w:tc>
        <w:tc>
          <w:tcPr>
            <w:tcW w:type="dxa" w:w="170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9,07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19,14 </w:t>
            </w:r>
          </w:p>
        </w:tc>
      </w:tr>
      <w:tr>
        <w:trPr>
          <w:trHeight w:hRule="exact" w:val="352"/>
        </w:trPr>
        <w:tc>
          <w:tcPr>
            <w:tcW w:type="dxa" w:w="2268"/>
            <w:tcBorders>
              <w:start w:sz="3.2000000000000455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99 </w:t>
            </w:r>
          </w:p>
        </w:tc>
        <w:tc>
          <w:tcPr>
            <w:tcW w:type="dxa" w:w="1414"/>
            <w:tcBorders>
              <w:start w:sz="2.400000000000091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2000000000002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13,88 </w:t>
            </w:r>
          </w:p>
        </w:tc>
        <w:tc>
          <w:tcPr>
            <w:tcW w:type="dxa" w:w="1708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12,49 </w:t>
            </w:r>
          </w:p>
        </w:tc>
        <w:tc>
          <w:tcPr>
            <w:tcW w:type="dxa" w:w="1702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26,37 </w:t>
            </w:r>
          </w:p>
        </w:tc>
      </w:tr>
      <w:tr>
        <w:trPr>
          <w:trHeight w:hRule="exact" w:val="348"/>
        </w:trPr>
        <w:tc>
          <w:tcPr>
            <w:tcW w:type="dxa" w:w="2268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99 </w:t>
            </w:r>
          </w:p>
        </w:tc>
        <w:tc>
          <w:tcPr>
            <w:tcW w:type="dxa" w:w="1414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15,52 </w:t>
            </w:r>
          </w:p>
        </w:tc>
        <w:tc>
          <w:tcPr>
            <w:tcW w:type="dxa" w:w="1708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13,97 </w:t>
            </w:r>
          </w:p>
        </w:tc>
        <w:tc>
          <w:tcPr>
            <w:tcW w:type="dxa" w:w="1702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29,49 </w:t>
            </w:r>
          </w:p>
        </w:tc>
      </w:tr>
    </w:tbl>
    <w:p>
      <w:pPr>
        <w:autoSpaceDN w:val="0"/>
        <w:autoSpaceDE w:val="0"/>
        <w:widowControl/>
        <w:spacing w:line="2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56.0" w:type="dxa"/>
      </w:tblPr>
      <w:tblGrid>
        <w:gridCol w:w="1806"/>
        <w:gridCol w:w="1806"/>
        <w:gridCol w:w="1806"/>
        <w:gridCol w:w="1806"/>
        <w:gridCol w:w="1806"/>
      </w:tblGrid>
      <w:tr>
        <w:trPr>
          <w:trHeight w:hRule="exact" w:val="352"/>
        </w:trPr>
        <w:tc>
          <w:tcPr>
            <w:tcW w:type="dxa" w:w="8796"/>
            <w:gridSpan w:val="5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</w:t>
            </w:r>
          </w:p>
        </w:tc>
      </w:tr>
      <w:tr>
        <w:trPr>
          <w:trHeight w:hRule="exact" w:val="596"/>
        </w:trPr>
        <w:tc>
          <w:tcPr>
            <w:tcW w:type="dxa" w:w="2268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7276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576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414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4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0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1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48"/>
        </w:trPr>
        <w:tc>
          <w:tcPr>
            <w:tcW w:type="dxa" w:w="2268"/>
            <w:tcBorders>
              <w:start w:sz="3.2000000000000455" w:val="single" w:color="#000000"/>
              <w:top w:sz="3.2000000000007276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12 (mínimo) </w:t>
            </w:r>
          </w:p>
        </w:tc>
        <w:tc>
          <w:tcPr>
            <w:tcW w:type="dxa" w:w="1414"/>
            <w:tcBorders>
              <w:start w:sz="2.400000000000091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4"/>
            <w:tcBorders>
              <w:start w:sz="3.200000000000273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32,37 </w:t>
            </w:r>
          </w:p>
        </w:tc>
        <w:tc>
          <w:tcPr>
            <w:tcW w:type="dxa" w:w="1700"/>
            <w:tcBorders>
              <w:start w:sz="3.200000000000273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29,13 </w:t>
            </w:r>
          </w:p>
        </w:tc>
        <w:tc>
          <w:tcPr>
            <w:tcW w:type="dxa" w:w="1710"/>
            <w:tcBorders>
              <w:start w:sz="3.200000000000273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61,50 </w:t>
            </w:r>
          </w:p>
        </w:tc>
      </w:tr>
      <w:tr>
        <w:trPr>
          <w:trHeight w:hRule="exact" w:val="352"/>
        </w:trPr>
        <w:tc>
          <w:tcPr>
            <w:tcW w:type="dxa" w:w="2268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13 a 20 </w:t>
            </w:r>
          </w:p>
        </w:tc>
        <w:tc>
          <w:tcPr>
            <w:tcW w:type="dxa" w:w="1414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3,71 </w:t>
            </w:r>
          </w:p>
        </w:tc>
        <w:tc>
          <w:tcPr>
            <w:tcW w:type="dxa" w:w="170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3,34 </w:t>
            </w:r>
          </w:p>
        </w:tc>
        <w:tc>
          <w:tcPr>
            <w:tcW w:type="dxa" w:w="171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7,05 </w:t>
            </w:r>
          </w:p>
        </w:tc>
      </w:tr>
      <w:tr>
        <w:trPr>
          <w:trHeight w:hRule="exact" w:val="348"/>
        </w:trPr>
        <w:tc>
          <w:tcPr>
            <w:tcW w:type="dxa" w:w="2268"/>
            <w:tcBorders>
              <w:start w:sz="3.2000000000000455" w:val="single" w:color="#000000"/>
              <w:top w:sz="3.2000000000007276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50 </w:t>
            </w:r>
          </w:p>
        </w:tc>
        <w:tc>
          <w:tcPr>
            <w:tcW w:type="dxa" w:w="1414"/>
            <w:tcBorders>
              <w:start w:sz="2.400000000000091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200000000000273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10,35 </w:t>
            </w:r>
          </w:p>
        </w:tc>
        <w:tc>
          <w:tcPr>
            <w:tcW w:type="dxa" w:w="1700"/>
            <w:tcBorders>
              <w:start w:sz="3.200000000000273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9,31 </w:t>
            </w:r>
          </w:p>
        </w:tc>
        <w:tc>
          <w:tcPr>
            <w:tcW w:type="dxa" w:w="1710"/>
            <w:tcBorders>
              <w:start w:sz="3.200000000000273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19,66 </w:t>
            </w:r>
          </w:p>
        </w:tc>
      </w:tr>
      <w:tr>
        <w:trPr>
          <w:trHeight w:hRule="exact" w:val="352"/>
        </w:trPr>
        <w:tc>
          <w:tcPr>
            <w:tcW w:type="dxa" w:w="2268"/>
            <w:tcBorders>
              <w:start w:sz="3.2000000000000455" w:val="single" w:color="#000000"/>
              <w:top w:sz="3.199999999999818" w:val="single" w:color="#000000"/>
              <w:end w:sz="2.400000000000091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99 </w:t>
            </w:r>
          </w:p>
        </w:tc>
        <w:tc>
          <w:tcPr>
            <w:tcW w:type="dxa" w:w="1414"/>
            <w:tcBorders>
              <w:start w:sz="2.400000000000091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14,41 </w:t>
            </w:r>
          </w:p>
        </w:tc>
        <w:tc>
          <w:tcPr>
            <w:tcW w:type="dxa" w:w="1700"/>
            <w:tcBorders>
              <w:start w:sz="3.200000000000273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12,97 </w:t>
            </w:r>
          </w:p>
        </w:tc>
        <w:tc>
          <w:tcPr>
            <w:tcW w:type="dxa" w:w="171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27,38 </w:t>
            </w:r>
          </w:p>
        </w:tc>
      </w:tr>
      <w:tr>
        <w:trPr>
          <w:trHeight w:hRule="exact" w:val="348"/>
        </w:trPr>
        <w:tc>
          <w:tcPr>
            <w:tcW w:type="dxa" w:w="2268"/>
            <w:tcBorders>
              <w:start w:sz="3.2000000000000455" w:val="single" w:color="#000000"/>
              <w:top w:sz="3.2000000000007276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99 </w:t>
            </w:r>
          </w:p>
        </w:tc>
        <w:tc>
          <w:tcPr>
            <w:tcW w:type="dxa" w:w="1414"/>
            <w:tcBorders>
              <w:start w:sz="2.400000000000091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3.200000000000273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16,28 </w:t>
            </w:r>
          </w:p>
        </w:tc>
        <w:tc>
          <w:tcPr>
            <w:tcW w:type="dxa" w:w="1700"/>
            <w:tcBorders>
              <w:start w:sz="3.200000000000273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14,65 </w:t>
            </w:r>
          </w:p>
        </w:tc>
        <w:tc>
          <w:tcPr>
            <w:tcW w:type="dxa" w:w="1710"/>
            <w:tcBorders>
              <w:start w:sz="3.200000000000273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30,93 </w:t>
            </w:r>
          </w:p>
        </w:tc>
      </w:tr>
    </w:tbl>
    <w:p>
      <w:pPr>
        <w:autoSpaceDN w:val="0"/>
        <w:autoSpaceDE w:val="0"/>
        <w:widowControl/>
        <w:spacing w:line="197" w:lineRule="auto" w:before="5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OBS.: Os valores das Tarifas de Esgoto correspondem a 90% das Tarifas de Água.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3034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190 – 14/06/2017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3322320</wp:posOffset>
            </wp:positionH>
            <wp:positionV relativeFrom="page">
              <wp:posOffset>360680</wp:posOffset>
            </wp:positionV>
            <wp:extent cx="905509" cy="71882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550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7" w:lineRule="auto" w:before="338" w:after="8"/>
        <w:ind w:left="2592" w:right="2592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190, DE 14 DE JUNHO DE 2017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2 - VALORES DOS PREÇOS PÚBLICOS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52.0" w:type="dxa"/>
      </w:tblPr>
      <w:tblGrid>
        <w:gridCol w:w="2257"/>
        <w:gridCol w:w="2257"/>
        <w:gridCol w:w="2257"/>
        <w:gridCol w:w="2257"/>
      </w:tblGrid>
      <w:tr>
        <w:trPr>
          <w:trHeight w:hRule="exact" w:val="348"/>
        </w:trPr>
        <w:tc>
          <w:tcPr>
            <w:tcW w:type="dxa" w:w="7374"/>
            <w:gridSpan w:val="2"/>
            <w:tcBorders>
              <w:start w:sz="3.1999999999999886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Descrição Serviços </w:t>
            </w:r>
          </w:p>
        </w:tc>
        <w:tc>
          <w:tcPr>
            <w:tcW w:type="dxa" w:w="1416"/>
            <w:tcBorders>
              <w:start w:sz="3.199999999999818" w:val="single" w:color="#000000"/>
              <w:top w:sz="2.400000000000091" w:val="single" w:color="#000000"/>
              <w:end w:sz="4.0" w:val="single" w:color="#000000"/>
              <w:bottom w:sz="3.2000000000000455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418"/>
            <w:tcBorders>
              <w:start w:sz="4.0" w:val="single" w:color="#000000"/>
              <w:top w:sz="2.400000000000091" w:val="single" w:color="#000000"/>
              <w:end w:sz="3.2000000000007276" w:val="single" w:color="#000000"/>
              <w:bottom w:sz="3.2000000000000455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352"/>
        </w:trPr>
        <w:tc>
          <w:tcPr>
            <w:tcW w:type="dxa" w:w="10208"/>
            <w:gridSpan w:val="4"/>
            <w:tcBorders>
              <w:start w:sz="3.1999999999999886" w:val="single" w:color="#000000"/>
              <w:top w:sz="3.2000000000000455" w:val="single" w:color="#000000"/>
              <w:end w:sz="3.2000000000007276" w:val="single" w:color="#000000"/>
              <w:bottom w:sz="2.400000000000091" w:val="single" w:color="#000000"/>
            </w:tcBorders>
            <w:shd w:fill="f1f2f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Protocolo e Expediente </w:t>
            </w:r>
          </w:p>
        </w:tc>
      </w:tr>
      <w:tr>
        <w:trPr>
          <w:trHeight w:hRule="exact" w:val="596"/>
        </w:trPr>
        <w:tc>
          <w:tcPr>
            <w:tcW w:type="dxa" w:w="1706"/>
            <w:tcBorders>
              <w:start w:sz="3.1999999999999886" w:val="single" w:color="#000000"/>
              <w:top w:sz="2.400000000000091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Protocolo </w:t>
            </w:r>
          </w:p>
        </w:tc>
        <w:tc>
          <w:tcPr>
            <w:tcW w:type="dxa" w:w="5668"/>
            <w:tcBorders>
              <w:start w:sz="3.199999999999932" w:val="single" w:color="#000000"/>
              <w:top w:sz="2.400000000000091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Requerimentos, petições e analises de documentos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diversos </w:t>
            </w:r>
          </w:p>
        </w:tc>
        <w:tc>
          <w:tcPr>
            <w:tcW w:type="dxa" w:w="1416"/>
            <w:tcBorders>
              <w:start w:sz="3.199999999999818" w:val="single" w:color="#000000"/>
              <w:top w:sz="2.400000000000091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p/ un. </w:t>
            </w:r>
          </w:p>
        </w:tc>
        <w:tc>
          <w:tcPr>
            <w:tcW w:type="dxa" w:w="1418"/>
            <w:tcBorders>
              <w:start w:sz="4.0" w:val="single" w:color="#000000"/>
              <w:top w:sz="2.400000000000091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5,70 </w:t>
            </w:r>
          </w:p>
        </w:tc>
      </w:tr>
      <w:tr>
        <w:trPr>
          <w:trHeight w:hRule="exact" w:val="348"/>
        </w:trPr>
        <w:tc>
          <w:tcPr>
            <w:tcW w:type="dxa" w:w="1706"/>
            <w:vMerge w:val="restart"/>
            <w:tcBorders>
              <w:start w:sz="3.1999999999999886" w:val="single" w:color="#000000"/>
              <w:top w:sz="3.199999999999818" w:val="single" w:color="#000000"/>
              <w:end w:sz="3.199999999999932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6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Expediente </w:t>
            </w:r>
          </w:p>
        </w:tc>
        <w:tc>
          <w:tcPr>
            <w:tcW w:type="dxa" w:w="5668"/>
            <w:tcBorders>
              <w:start w:sz="3.199999999999932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Atestado, Declaração ou Certidão </w:t>
            </w:r>
          </w:p>
        </w:tc>
        <w:tc>
          <w:tcPr>
            <w:tcW w:type="dxa" w:w="141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p/ un.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17,10 </w:t>
            </w:r>
          </w:p>
        </w:tc>
      </w:tr>
      <w:tr>
        <w:trPr>
          <w:trHeight w:hRule="exact" w:val="890"/>
        </w:trPr>
        <w:tc>
          <w:tcPr>
            <w:tcW w:type="dxa" w:w="2257"/>
            <w:vMerge/>
            <w:tcBorders>
              <w:start w:sz="3.1999999999999886" w:val="single" w:color="#000000"/>
              <w:top w:sz="3.199999999999818" w:val="single" w:color="#000000"/>
              <w:end w:sz="3.199999999999932" w:val="single" w:color="#000000"/>
              <w:bottom w:sz="3.200000000000273" w:val="single" w:color="#000000"/>
            </w:tcBorders>
          </w:tcPr>
          <w:p/>
        </w:tc>
        <w:tc>
          <w:tcPr>
            <w:tcW w:type="dxa" w:w="5668"/>
            <w:vMerge w:val="restart"/>
            <w:tcBorders>
              <w:start w:sz="3.199999999999932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1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.000000000000114" w:type="dxa"/>
            </w:tblPr>
            <w:tblGrid>
              <w:gridCol w:w="1417"/>
              <w:gridCol w:w="1417"/>
              <w:gridCol w:w="1417"/>
              <w:gridCol w:w="1417"/>
            </w:tblGrid>
            <w:tr>
              <w:trPr>
                <w:trHeight w:hRule="exact" w:val="326"/>
              </w:trPr>
              <w:tc>
                <w:tcPr>
                  <w:tcW w:type="dxa" w:w="22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4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Desentranhamento, </w:t>
                  </w:r>
                </w:p>
              </w:tc>
              <w:tc>
                <w:tcPr>
                  <w:tcW w:type="dxa" w:w="1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restituição </w:t>
                  </w:r>
                </w:p>
              </w:tc>
              <w:tc>
                <w:tcPr>
                  <w:tcW w:type="dxa" w:w="6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de </w:t>
                  </w:r>
                </w:p>
              </w:tc>
              <w:tc>
                <w:tcPr>
                  <w:tcW w:type="dxa" w:w="14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54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4"/>
                    </w:rPr>
                    <w:t xml:space="preserve">documentos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7" w:lineRule="auto" w:before="2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mediante substituição por cópias </w:t>
            </w:r>
          </w:p>
        </w:tc>
        <w:tc>
          <w:tcPr>
            <w:tcW w:type="dxa" w:w="1416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Plotagem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Preto 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Branco m² </w:t>
            </w:r>
          </w:p>
        </w:tc>
        <w:tc>
          <w:tcPr>
            <w:tcW w:type="dxa" w:w="1418"/>
            <w:tcBorders>
              <w:start w:sz="4.0" w:val="single" w:color="#000000"/>
              <w:top w:sz="3.200000000000273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11,40 </w:t>
            </w:r>
          </w:p>
        </w:tc>
      </w:tr>
      <w:tr>
        <w:trPr>
          <w:trHeight w:hRule="exact" w:val="596"/>
        </w:trPr>
        <w:tc>
          <w:tcPr>
            <w:tcW w:type="dxa" w:w="2257"/>
            <w:vMerge/>
            <w:tcBorders>
              <w:start w:sz="3.1999999999999886" w:val="single" w:color="#000000"/>
              <w:top w:sz="3.199999999999818" w:val="single" w:color="#000000"/>
              <w:end w:sz="3.199999999999932" w:val="single" w:color="#000000"/>
              <w:bottom w:sz="3.200000000000273" w:val="single" w:color="#000000"/>
            </w:tcBorders>
          </w:tcPr>
          <w:p/>
        </w:tc>
        <w:tc>
          <w:tcPr>
            <w:tcW w:type="dxa" w:w="2257"/>
            <w:vMerge/>
            <w:tcBorders>
              <w:start w:sz="3.199999999999932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1416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Plotagem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Colorido m² </w:t>
            </w:r>
          </w:p>
        </w:tc>
        <w:tc>
          <w:tcPr>
            <w:tcW w:type="dxa" w:w="1418"/>
            <w:tcBorders>
              <w:start w:sz="4.0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56,95 </w:t>
            </w:r>
          </w:p>
        </w:tc>
      </w:tr>
      <w:tr>
        <w:trPr>
          <w:trHeight w:hRule="exact" w:val="352"/>
        </w:trPr>
        <w:tc>
          <w:tcPr>
            <w:tcW w:type="dxa" w:w="2257"/>
            <w:vMerge/>
            <w:tcBorders>
              <w:start w:sz="3.1999999999999886" w:val="single" w:color="#000000"/>
              <w:top w:sz="3.199999999999818" w:val="single" w:color="#000000"/>
              <w:end w:sz="3.199999999999932" w:val="single" w:color="#000000"/>
              <w:bottom w:sz="3.200000000000273" w:val="single" w:color="#000000"/>
            </w:tcBorders>
          </w:tcPr>
          <w:p/>
        </w:tc>
        <w:tc>
          <w:tcPr>
            <w:tcW w:type="dxa" w:w="2257"/>
            <w:vMerge/>
            <w:tcBorders>
              <w:start w:sz="3.199999999999932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141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p/ un.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0,60 </w:t>
            </w:r>
          </w:p>
        </w:tc>
      </w:tr>
      <w:tr>
        <w:trPr>
          <w:trHeight w:hRule="exact" w:val="348"/>
        </w:trPr>
        <w:tc>
          <w:tcPr>
            <w:tcW w:type="dxa" w:w="2257"/>
            <w:vMerge/>
            <w:tcBorders>
              <w:start w:sz="3.1999999999999886" w:val="single" w:color="#000000"/>
              <w:top w:sz="3.199999999999818" w:val="single" w:color="#000000"/>
              <w:end w:sz="3.199999999999932" w:val="single" w:color="#000000"/>
              <w:bottom w:sz="3.200000000000273" w:val="single" w:color="#000000"/>
            </w:tcBorders>
          </w:tcPr>
          <w:p/>
        </w:tc>
        <w:tc>
          <w:tcPr>
            <w:tcW w:type="dxa" w:w="5668"/>
            <w:tcBorders>
              <w:start w:sz="3.199999999999932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2ª via de documentos </w:t>
            </w:r>
          </w:p>
        </w:tc>
        <w:tc>
          <w:tcPr>
            <w:tcW w:type="dxa" w:w="141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p/ un.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2,30 </w:t>
            </w:r>
          </w:p>
        </w:tc>
      </w:tr>
      <w:tr>
        <w:trPr>
          <w:trHeight w:hRule="exact" w:val="352"/>
        </w:trPr>
        <w:tc>
          <w:tcPr>
            <w:tcW w:type="dxa" w:w="2257"/>
            <w:vMerge/>
            <w:tcBorders>
              <w:start w:sz="3.1999999999999886" w:val="single" w:color="#000000"/>
              <w:top w:sz="3.199999999999818" w:val="single" w:color="#000000"/>
              <w:end w:sz="3.199999999999932" w:val="single" w:color="#000000"/>
              <w:bottom w:sz="3.200000000000273" w:val="single" w:color="#000000"/>
            </w:tcBorders>
          </w:tcPr>
          <w:p/>
        </w:tc>
        <w:tc>
          <w:tcPr>
            <w:tcW w:type="dxa" w:w="5668"/>
            <w:tcBorders>
              <w:start w:sz="3.199999999999932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Cópia Simples </w:t>
            </w:r>
          </w:p>
        </w:tc>
        <w:tc>
          <w:tcPr>
            <w:tcW w:type="dxa" w:w="141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p/ un.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0,60 </w:t>
            </w:r>
          </w:p>
        </w:tc>
      </w:tr>
      <w:tr>
        <w:trPr>
          <w:trHeight w:hRule="exact" w:val="348"/>
        </w:trPr>
        <w:tc>
          <w:tcPr>
            <w:tcW w:type="dxa" w:w="2257"/>
            <w:vMerge/>
            <w:tcBorders>
              <w:start w:sz="3.1999999999999886" w:val="single" w:color="#000000"/>
              <w:top w:sz="3.199999999999818" w:val="single" w:color="#000000"/>
              <w:end w:sz="3.199999999999932" w:val="single" w:color="#000000"/>
              <w:bottom w:sz="3.200000000000273" w:val="single" w:color="#000000"/>
            </w:tcBorders>
          </w:tcPr>
          <w:p/>
        </w:tc>
        <w:tc>
          <w:tcPr>
            <w:tcW w:type="dxa" w:w="5668"/>
            <w:tcBorders>
              <w:start w:sz="3.199999999999932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Cópia Autenticada </w:t>
            </w:r>
          </w:p>
        </w:tc>
        <w:tc>
          <w:tcPr>
            <w:tcW w:type="dxa" w:w="141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p/ un.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1,15 </w:t>
            </w:r>
          </w:p>
        </w:tc>
      </w:tr>
      <w:tr>
        <w:trPr>
          <w:trHeight w:hRule="exact" w:val="892"/>
        </w:trPr>
        <w:tc>
          <w:tcPr>
            <w:tcW w:type="dxa" w:w="2257"/>
            <w:vMerge/>
            <w:tcBorders>
              <w:start w:sz="3.1999999999999886" w:val="single" w:color="#000000"/>
              <w:top w:sz="3.199999999999818" w:val="single" w:color="#000000"/>
              <w:end w:sz="3.199999999999932" w:val="single" w:color="#000000"/>
              <w:bottom w:sz="3.200000000000273" w:val="single" w:color="#000000"/>
            </w:tcBorders>
          </w:tcPr>
          <w:p/>
        </w:tc>
        <w:tc>
          <w:tcPr>
            <w:tcW w:type="dxa" w:w="5668"/>
            <w:vMerge w:val="restart"/>
            <w:tcBorders>
              <w:start w:sz="3.199999999999932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Cópia de Plantas </w:t>
            </w:r>
          </w:p>
        </w:tc>
        <w:tc>
          <w:tcPr>
            <w:tcW w:type="dxa" w:w="141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Plotagem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Preto 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Branco m²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11,40 </w:t>
            </w:r>
          </w:p>
        </w:tc>
      </w:tr>
      <w:tr>
        <w:trPr>
          <w:trHeight w:hRule="exact" w:val="596"/>
        </w:trPr>
        <w:tc>
          <w:tcPr>
            <w:tcW w:type="dxa" w:w="2257"/>
            <w:vMerge/>
            <w:tcBorders>
              <w:start w:sz="3.1999999999999886" w:val="single" w:color="#000000"/>
              <w:top w:sz="3.199999999999818" w:val="single" w:color="#000000"/>
              <w:end w:sz="3.199999999999932" w:val="single" w:color="#000000"/>
              <w:bottom w:sz="3.200000000000273" w:val="single" w:color="#000000"/>
            </w:tcBorders>
          </w:tcPr>
          <w:p/>
        </w:tc>
        <w:tc>
          <w:tcPr>
            <w:tcW w:type="dxa" w:w="2257"/>
            <w:vMerge/>
            <w:tcBorders>
              <w:start w:sz="3.199999999999932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</w:tcPr>
          <w:p/>
        </w:tc>
        <w:tc>
          <w:tcPr>
            <w:tcW w:type="dxa" w:w="141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Plotagem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Colorido m²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56,95 </w:t>
            </w:r>
          </w:p>
        </w:tc>
      </w:tr>
      <w:tr>
        <w:trPr>
          <w:trHeight w:hRule="exact" w:val="348"/>
        </w:trPr>
        <w:tc>
          <w:tcPr>
            <w:tcW w:type="dxa" w:w="2257"/>
            <w:vMerge/>
            <w:tcBorders>
              <w:start w:sz="3.1999999999999886" w:val="single" w:color="#000000"/>
              <w:top w:sz="3.199999999999818" w:val="single" w:color="#000000"/>
              <w:end w:sz="3.199999999999932" w:val="single" w:color="#000000"/>
              <w:bottom w:sz="3.200000000000273" w:val="single" w:color="#000000"/>
            </w:tcBorders>
          </w:tcPr>
          <w:p/>
        </w:tc>
        <w:tc>
          <w:tcPr>
            <w:tcW w:type="dxa" w:w="5668"/>
            <w:tcBorders>
              <w:start w:sz="3.199999999999932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Relatório emitido de banco de dados </w:t>
            </w:r>
          </w:p>
        </w:tc>
        <w:tc>
          <w:tcPr>
            <w:tcW w:type="dxa" w:w="1416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p/ folha </w:t>
            </w:r>
          </w:p>
        </w:tc>
        <w:tc>
          <w:tcPr>
            <w:tcW w:type="dxa" w:w="1418"/>
            <w:tcBorders>
              <w:start w:sz="4.0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0,60 </w:t>
            </w:r>
          </w:p>
        </w:tc>
      </w:tr>
      <w:tr>
        <w:trPr>
          <w:trHeight w:hRule="exact" w:val="352"/>
        </w:trPr>
        <w:tc>
          <w:tcPr>
            <w:tcW w:type="dxa" w:w="2257"/>
            <w:vMerge/>
            <w:tcBorders>
              <w:start w:sz="3.1999999999999886" w:val="single" w:color="#000000"/>
              <w:top w:sz="3.199999999999818" w:val="single" w:color="#000000"/>
              <w:end w:sz="3.199999999999932" w:val="single" w:color="#000000"/>
              <w:bottom w:sz="3.200000000000273" w:val="single" w:color="#000000"/>
            </w:tcBorders>
          </w:tcPr>
          <w:p/>
        </w:tc>
        <w:tc>
          <w:tcPr>
            <w:tcW w:type="dxa" w:w="5668"/>
            <w:tcBorders>
              <w:start w:sz="3.199999999999932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Desarquivamento de processo administrativo </w:t>
            </w:r>
          </w:p>
        </w:tc>
        <w:tc>
          <w:tcPr>
            <w:tcW w:type="dxa" w:w="141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p/ un.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11,40 </w:t>
            </w:r>
          </w:p>
        </w:tc>
      </w:tr>
      <w:tr>
        <w:trPr>
          <w:trHeight w:hRule="exact" w:val="348"/>
        </w:trPr>
        <w:tc>
          <w:tcPr>
            <w:tcW w:type="dxa" w:w="10208"/>
            <w:gridSpan w:val="4"/>
            <w:tcBorders>
              <w:start w:sz="3.1999999999999886" w:val="single" w:color="#000000"/>
              <w:top w:sz="3.200000000000273" w:val="single" w:color="#000000"/>
              <w:end w:sz="3.2000000000007276" w:val="single" w:color="#000000"/>
              <w:bottom w:sz="3.2000000000007276" w:val="single" w:color="#000000"/>
            </w:tcBorders>
            <w:shd w:fill="f1f2f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Cadastros e Alterações cadastrais </w:t>
            </w:r>
          </w:p>
        </w:tc>
      </w:tr>
      <w:tr>
        <w:trPr>
          <w:trHeight w:hRule="exact" w:val="888"/>
        </w:trPr>
        <w:tc>
          <w:tcPr>
            <w:tcW w:type="dxa" w:w="1706"/>
            <w:tcBorders>
              <w:start w:sz="3.1999999999999886" w:val="single" w:color="#000000"/>
              <w:top w:sz="3.2000000000007276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Cadastros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Alterações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cadastrais </w:t>
            </w:r>
          </w:p>
        </w:tc>
        <w:tc>
          <w:tcPr>
            <w:tcW w:type="dxa" w:w="5668"/>
            <w:tcBorders>
              <w:start w:sz="3.199999999999932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Registro inicial ou alteração de dados de proprietário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imóvel ou usuário de serviços no cadastro fiscal </w:t>
            </w:r>
          </w:p>
        </w:tc>
        <w:tc>
          <w:tcPr>
            <w:tcW w:type="dxa" w:w="1416"/>
            <w:tcBorders>
              <w:start w:sz="3.199999999999818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p/ un. </w:t>
            </w:r>
          </w:p>
        </w:tc>
        <w:tc>
          <w:tcPr>
            <w:tcW w:type="dxa" w:w="1418"/>
            <w:tcBorders>
              <w:start w:sz="4.0" w:val="single" w:color="#000000"/>
              <w:top w:sz="3.2000000000007276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5,70 </w:t>
            </w:r>
          </w:p>
        </w:tc>
      </w:tr>
      <w:tr>
        <w:trPr>
          <w:trHeight w:hRule="exact" w:val="352"/>
        </w:trPr>
        <w:tc>
          <w:tcPr>
            <w:tcW w:type="dxa" w:w="10208"/>
            <w:gridSpan w:val="4"/>
            <w:tcBorders>
              <w:start w:sz="3.1999999999999886" w:val="single" w:color="#000000"/>
              <w:top w:sz="3.199999999999818" w:val="single" w:color="#000000"/>
              <w:end w:sz="3.2000000000007276" w:val="single" w:color="#000000"/>
              <w:bottom w:sz="3.2000000000007276" w:val="single" w:color="#000000"/>
            </w:tcBorders>
            <w:shd w:fill="f1f2f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Ligação e Separação de Água </w:t>
            </w:r>
          </w:p>
        </w:tc>
      </w:tr>
      <w:tr>
        <w:trPr>
          <w:trHeight w:hRule="exact" w:val="348"/>
        </w:trPr>
        <w:tc>
          <w:tcPr>
            <w:tcW w:type="dxa" w:w="1706"/>
            <w:vMerge w:val="restart"/>
            <w:tcBorders>
              <w:start w:sz="3.1999999999999886" w:val="single" w:color="#000000"/>
              <w:top w:sz="3.2000000000007276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0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Ligação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5668"/>
            <w:tcBorders>
              <w:start w:sz="3.199999999999932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na rede pública com hidrômetro 3/4" </w:t>
            </w:r>
          </w:p>
        </w:tc>
        <w:tc>
          <w:tcPr>
            <w:tcW w:type="dxa" w:w="1416"/>
            <w:tcBorders>
              <w:start w:sz="3.199999999999818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p/ ligação </w:t>
            </w:r>
          </w:p>
        </w:tc>
        <w:tc>
          <w:tcPr>
            <w:tcW w:type="dxa" w:w="1418"/>
            <w:tcBorders>
              <w:start w:sz="4.0" w:val="single" w:color="#000000"/>
              <w:top w:sz="3.2000000000007276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563,59 </w:t>
            </w:r>
          </w:p>
        </w:tc>
      </w:tr>
      <w:tr>
        <w:trPr>
          <w:trHeight w:hRule="exact" w:val="354"/>
        </w:trPr>
        <w:tc>
          <w:tcPr>
            <w:tcW w:type="dxa" w:w="2257"/>
            <w:vMerge/>
            <w:tcBorders>
              <w:start w:sz="3.1999999999999886" w:val="single" w:color="#000000"/>
              <w:top w:sz="3.2000000000007276" w:val="single" w:color="#000000"/>
              <w:end w:sz="3.199999999999932" w:val="single" w:color="#000000"/>
              <w:bottom w:sz="3.199999999999818" w:val="single" w:color="#000000"/>
            </w:tcBorders>
          </w:tcPr>
          <w:p/>
        </w:tc>
        <w:tc>
          <w:tcPr>
            <w:tcW w:type="dxa" w:w="5668"/>
            <w:tcBorders>
              <w:start w:sz="3.199999999999932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na rede pública sem hidrômetro </w:t>
            </w:r>
          </w:p>
        </w:tc>
        <w:tc>
          <w:tcPr>
            <w:tcW w:type="dxa" w:w="141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p/ ligação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478,20 </w:t>
            </w:r>
          </w:p>
        </w:tc>
      </w:tr>
      <w:tr>
        <w:trPr>
          <w:trHeight w:hRule="exact" w:val="348"/>
        </w:trPr>
        <w:tc>
          <w:tcPr>
            <w:tcW w:type="dxa" w:w="1706"/>
            <w:vMerge w:val="restart"/>
            <w:tcBorders>
              <w:start w:sz="3.1999999999999886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0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Separação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ligação </w:t>
            </w:r>
          </w:p>
        </w:tc>
        <w:tc>
          <w:tcPr>
            <w:tcW w:type="dxa" w:w="5668"/>
            <w:tcBorders>
              <w:start w:sz="3.199999999999932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Separação da ligação principal c/ hidrômetro 3/4" </w:t>
            </w:r>
          </w:p>
        </w:tc>
        <w:tc>
          <w:tcPr>
            <w:tcW w:type="dxa" w:w="141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p/ ligação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364,33 </w:t>
            </w:r>
          </w:p>
        </w:tc>
      </w:tr>
      <w:tr>
        <w:trPr>
          <w:trHeight w:hRule="exact" w:val="352"/>
        </w:trPr>
        <w:tc>
          <w:tcPr>
            <w:tcW w:type="dxa" w:w="2257"/>
            <w:vMerge/>
            <w:tcBorders>
              <w:start w:sz="3.1999999999999886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</w:tcPr>
          <w:p/>
        </w:tc>
        <w:tc>
          <w:tcPr>
            <w:tcW w:type="dxa" w:w="5668"/>
            <w:tcBorders>
              <w:start w:sz="3.199999999999932" w:val="single" w:color="#000000"/>
              <w:top w:sz="2.4000000000005457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Separação da ligação principal s/ hidrômetro </w:t>
            </w:r>
          </w:p>
        </w:tc>
        <w:tc>
          <w:tcPr>
            <w:tcW w:type="dxa" w:w="1416"/>
            <w:tcBorders>
              <w:start w:sz="3.199999999999818" w:val="single" w:color="#000000"/>
              <w:top w:sz="2.4000000000005457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p/ ligação </w:t>
            </w:r>
          </w:p>
        </w:tc>
        <w:tc>
          <w:tcPr>
            <w:tcW w:type="dxa" w:w="1418"/>
            <w:tcBorders>
              <w:start w:sz="4.0" w:val="single" w:color="#000000"/>
              <w:top w:sz="2.4000000000005457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290,33 </w:t>
            </w:r>
          </w:p>
        </w:tc>
      </w:tr>
      <w:tr>
        <w:trPr>
          <w:trHeight w:hRule="exact" w:val="888"/>
        </w:trPr>
        <w:tc>
          <w:tcPr>
            <w:tcW w:type="dxa" w:w="1706"/>
            <w:tcBorders>
              <w:start w:sz="3.1999999999999886" w:val="single" w:color="#000000"/>
              <w:top w:sz="3.199999999999818" w:val="single" w:color="#000000"/>
              <w:end w:sz="3.199999999999932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Ligação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temporária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5668"/>
            <w:tcBorders>
              <w:start w:sz="3.199999999999932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4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temporária para eventos e atividades c/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hidrômetro 3/4" </w:t>
            </w:r>
          </w:p>
        </w:tc>
        <w:tc>
          <w:tcPr>
            <w:tcW w:type="dxa" w:w="141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p/ ligação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495,26 </w:t>
            </w:r>
          </w:p>
        </w:tc>
      </w:tr>
      <w:tr>
        <w:trPr>
          <w:trHeight w:hRule="exact" w:val="352"/>
        </w:trPr>
        <w:tc>
          <w:tcPr>
            <w:tcW w:type="dxa" w:w="10208"/>
            <w:gridSpan w:val="4"/>
            <w:tcBorders>
              <w:start w:sz="3.1999999999999886" w:val="single" w:color="#000000"/>
              <w:top w:sz="2.4000000000005457" w:val="single" w:color="#000000"/>
              <w:end w:sz="3.2000000000007276" w:val="single" w:color="#000000"/>
              <w:bottom w:sz="3.199999999999818" w:val="single" w:color="#000000"/>
            </w:tcBorders>
            <w:shd w:fill="f1f2f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Ligação de Esgoto </w:t>
            </w:r>
          </w:p>
        </w:tc>
      </w:tr>
      <w:tr>
        <w:trPr>
          <w:trHeight w:hRule="exact" w:val="596"/>
        </w:trPr>
        <w:tc>
          <w:tcPr>
            <w:tcW w:type="dxa" w:w="1706"/>
            <w:tcBorders>
              <w:start w:sz="3.1999999999999886" w:val="single" w:color="#000000"/>
              <w:top w:sz="3.199999999999818" w:val="single" w:color="#000000"/>
              <w:end w:sz="3.199999999999932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Ligação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5668"/>
            <w:tcBorders>
              <w:start w:sz="3.199999999999932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da rede de esgoto do imóvel para a rede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afastamento pública </w:t>
            </w:r>
          </w:p>
        </w:tc>
        <w:tc>
          <w:tcPr>
            <w:tcW w:type="dxa" w:w="141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p/ ligação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330,19 </w:t>
            </w:r>
          </w:p>
        </w:tc>
      </w:tr>
    </w:tbl>
    <w:p>
      <w:pPr>
        <w:autoSpaceDN w:val="0"/>
        <w:tabs>
          <w:tab w:pos="10208" w:val="left"/>
        </w:tabs>
        <w:autoSpaceDE w:val="0"/>
        <w:widowControl/>
        <w:spacing w:line="197" w:lineRule="auto" w:before="48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190 – 14/06/2017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28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3322320</wp:posOffset>
            </wp:positionH>
            <wp:positionV relativeFrom="page">
              <wp:posOffset>360680</wp:posOffset>
            </wp:positionV>
            <wp:extent cx="905509" cy="71882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550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52.0" w:type="dxa"/>
      </w:tblPr>
      <w:tblGrid>
        <w:gridCol w:w="2257"/>
        <w:gridCol w:w="2257"/>
        <w:gridCol w:w="2257"/>
        <w:gridCol w:w="2257"/>
      </w:tblGrid>
      <w:tr>
        <w:trPr>
          <w:trHeight w:hRule="exact" w:val="352"/>
        </w:trPr>
        <w:tc>
          <w:tcPr>
            <w:tcW w:type="dxa" w:w="10208"/>
            <w:gridSpan w:val="4"/>
            <w:tcBorders>
              <w:start w:sz="3.1999999999999886" w:val="single" w:color="#000000"/>
              <w:top w:sz="3.199999999999932" w:val="single" w:color="#000000"/>
              <w:end w:sz="3.2000000000007276" w:val="single" w:color="#000000"/>
              <w:bottom w:sz="3.2000000000000455" w:val="single" w:color="#000000"/>
            </w:tcBorders>
            <w:shd w:fill="f1f2f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Fornecimento Especial de água tratada temporariamente </w:t>
            </w:r>
          </w:p>
        </w:tc>
      </w:tr>
      <w:tr>
        <w:trPr>
          <w:trHeight w:hRule="exact" w:val="596"/>
        </w:trPr>
        <w:tc>
          <w:tcPr>
            <w:tcW w:type="dxa" w:w="1702"/>
            <w:tcBorders>
              <w:start w:sz="3.1999999999999886" w:val="single" w:color="#000000"/>
              <w:top w:sz="3.2000000000000455" w:val="single" w:color="#000000"/>
              <w:end w:sz="2.3999999999999773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Fornecimento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Temporário </w:t>
            </w:r>
          </w:p>
        </w:tc>
        <w:tc>
          <w:tcPr>
            <w:tcW w:type="dxa" w:w="5668"/>
            <w:tcBorders>
              <w:start w:sz="2.39999999999997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Temporário para atendimento de eventos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atividades </w:t>
            </w:r>
          </w:p>
        </w:tc>
        <w:tc>
          <w:tcPr>
            <w:tcW w:type="dxa" w:w="1418"/>
            <w:tcBorders>
              <w:start w:sz="3.200000000000273" w:val="single" w:color="#000000"/>
              <w:top w:sz="3.2000000000000455" w:val="single" w:color="#000000"/>
              <w:end w:sz="2.400000000000091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p/ m³ </w:t>
            </w:r>
          </w:p>
        </w:tc>
        <w:tc>
          <w:tcPr>
            <w:tcW w:type="dxa" w:w="1420"/>
            <w:tcBorders>
              <w:start w:sz="2.400000000000091" w:val="single" w:color="#000000"/>
              <w:top w:sz="3.2000000000000455" w:val="single" w:color="#000000"/>
              <w:end w:sz="3.200000000000727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11,40 </w:t>
            </w:r>
          </w:p>
        </w:tc>
      </w:tr>
      <w:tr>
        <w:trPr>
          <w:trHeight w:hRule="exact" w:val="348"/>
        </w:trPr>
        <w:tc>
          <w:tcPr>
            <w:tcW w:type="dxa" w:w="10208"/>
            <w:gridSpan w:val="4"/>
            <w:tcBorders>
              <w:start w:sz="3.1999999999999886" w:val="single" w:color="#000000"/>
              <w:top w:sz="3.2000000000000455" w:val="single" w:color="#000000"/>
              <w:end w:sz="3.2000000000007276" w:val="single" w:color="#000000"/>
              <w:bottom w:sz="3.2000000000000455" w:val="single" w:color="#000000"/>
            </w:tcBorders>
            <w:shd w:fill="f1f2f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Desligue e religue de Água </w:t>
            </w:r>
          </w:p>
        </w:tc>
      </w:tr>
      <w:tr>
        <w:trPr>
          <w:trHeight w:hRule="exact" w:val="596"/>
        </w:trPr>
        <w:tc>
          <w:tcPr>
            <w:tcW w:type="dxa" w:w="1702"/>
            <w:vMerge w:val="restart"/>
            <w:tcBorders>
              <w:start w:sz="3.1999999999999886" w:val="single" w:color="#000000"/>
              <w:top w:sz="3.2000000000000455" w:val="single" w:color="#000000"/>
              <w:end w:sz="2.39999999999997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4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Desligue do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fornecimento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 Água </w:t>
            </w:r>
          </w:p>
        </w:tc>
        <w:tc>
          <w:tcPr>
            <w:tcW w:type="dxa" w:w="5668"/>
            <w:tcBorders>
              <w:start w:sz="2.3999999999999773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Desligue a pedido ou de oficio com retirada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hidrômetro </w:t>
            </w:r>
          </w:p>
        </w:tc>
        <w:tc>
          <w:tcPr>
            <w:tcW w:type="dxa" w:w="1418"/>
            <w:tcBorders>
              <w:start w:sz="3.200000000000273" w:val="single" w:color="#000000"/>
              <w:top w:sz="3.2000000000000455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p/ un. </w:t>
            </w:r>
          </w:p>
        </w:tc>
        <w:tc>
          <w:tcPr>
            <w:tcW w:type="dxa" w:w="1420"/>
            <w:tcBorders>
              <w:start w:sz="2.400000000000091" w:val="single" w:color="#000000"/>
              <w:top w:sz="3.2000000000000455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45,54 </w:t>
            </w:r>
          </w:p>
        </w:tc>
      </w:tr>
      <w:tr>
        <w:trPr>
          <w:trHeight w:hRule="exact" w:val="598"/>
        </w:trPr>
        <w:tc>
          <w:tcPr>
            <w:tcW w:type="dxa" w:w="2257"/>
            <w:vMerge/>
            <w:tcBorders>
              <w:start w:sz="3.1999999999999886" w:val="single" w:color="#000000"/>
              <w:top w:sz="3.2000000000000455" w:val="single" w:color="#000000"/>
              <w:end w:sz="2.3999999999999773" w:val="single" w:color="#000000"/>
              <w:bottom w:sz="3.2000000000000455" w:val="single" w:color="#000000"/>
            </w:tcBorders>
          </w:tcPr>
          <w:p/>
        </w:tc>
        <w:tc>
          <w:tcPr>
            <w:tcW w:type="dxa" w:w="5668"/>
            <w:tcBorders>
              <w:start w:sz="2.3999999999999773" w:val="single" w:color="#000000"/>
              <w:top w:sz="3.199999999999818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Desligue a pedido ou de oficio direto na rede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distribuidora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p/ un. </w:t>
            </w:r>
          </w:p>
        </w:tc>
        <w:tc>
          <w:tcPr>
            <w:tcW w:type="dxa" w:w="1420"/>
            <w:tcBorders>
              <w:start w:sz="2.400000000000091" w:val="single" w:color="#000000"/>
              <w:top w:sz="3.199999999999818" w:val="single" w:color="#000000"/>
              <w:end w:sz="3.200000000000727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136,66 </w:t>
            </w:r>
          </w:p>
        </w:tc>
      </w:tr>
      <w:tr>
        <w:trPr>
          <w:trHeight w:hRule="exact" w:val="350"/>
        </w:trPr>
        <w:tc>
          <w:tcPr>
            <w:tcW w:type="dxa" w:w="1702"/>
            <w:vMerge w:val="restart"/>
            <w:tcBorders>
              <w:start w:sz="3.1999999999999886" w:val="single" w:color="#000000"/>
              <w:top w:sz="3.2000000000000455" w:val="single" w:color="#000000"/>
              <w:end w:sz="2.39999999999997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8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Religue do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fornecimento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 Água </w:t>
            </w:r>
          </w:p>
        </w:tc>
        <w:tc>
          <w:tcPr>
            <w:tcW w:type="dxa" w:w="5668"/>
            <w:tcBorders>
              <w:start w:sz="2.3999999999999773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Religue </w:t>
            </w:r>
          </w:p>
        </w:tc>
        <w:tc>
          <w:tcPr>
            <w:tcW w:type="dxa" w:w="1418"/>
            <w:tcBorders>
              <w:start w:sz="3.200000000000273" w:val="single" w:color="#000000"/>
              <w:top w:sz="3.2000000000000455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p/ un. </w:t>
            </w:r>
          </w:p>
        </w:tc>
        <w:tc>
          <w:tcPr>
            <w:tcW w:type="dxa" w:w="1420"/>
            <w:tcBorders>
              <w:start w:sz="2.400000000000091" w:val="single" w:color="#000000"/>
              <w:top w:sz="3.2000000000000455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45,54 </w:t>
            </w:r>
          </w:p>
        </w:tc>
      </w:tr>
      <w:tr>
        <w:trPr>
          <w:trHeight w:hRule="exact" w:val="350"/>
        </w:trPr>
        <w:tc>
          <w:tcPr>
            <w:tcW w:type="dxa" w:w="2257"/>
            <w:vMerge/>
            <w:tcBorders>
              <w:start w:sz="3.1999999999999886" w:val="single" w:color="#000000"/>
              <w:top w:sz="3.2000000000000455" w:val="single" w:color="#000000"/>
              <w:end w:sz="2.3999999999999773" w:val="single" w:color="#000000"/>
              <w:bottom w:sz="3.200000000000273" w:val="single" w:color="#000000"/>
            </w:tcBorders>
          </w:tcPr>
          <w:p/>
        </w:tc>
        <w:tc>
          <w:tcPr>
            <w:tcW w:type="dxa" w:w="5668"/>
            <w:tcBorders>
              <w:start w:sz="2.3999999999999773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Religue com instalação de hidrômetro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2.400000000000091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p/ un. </w:t>
            </w:r>
          </w:p>
        </w:tc>
        <w:tc>
          <w:tcPr>
            <w:tcW w:type="dxa" w:w="1420"/>
            <w:tcBorders>
              <w:start w:sz="2.400000000000091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130,93 </w:t>
            </w:r>
          </w:p>
        </w:tc>
      </w:tr>
      <w:tr>
        <w:trPr>
          <w:trHeight w:hRule="exact" w:val="350"/>
        </w:trPr>
        <w:tc>
          <w:tcPr>
            <w:tcW w:type="dxa" w:w="2257"/>
            <w:vMerge/>
            <w:tcBorders>
              <w:start w:sz="3.1999999999999886" w:val="single" w:color="#000000"/>
              <w:top w:sz="3.2000000000000455" w:val="single" w:color="#000000"/>
              <w:end w:sz="2.3999999999999773" w:val="single" w:color="#000000"/>
              <w:bottom w:sz="3.200000000000273" w:val="single" w:color="#000000"/>
            </w:tcBorders>
          </w:tcPr>
          <w:p/>
        </w:tc>
        <w:tc>
          <w:tcPr>
            <w:tcW w:type="dxa" w:w="5668"/>
            <w:tcBorders>
              <w:start w:sz="2.3999999999999773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Religue na rede </w:t>
            </w:r>
          </w:p>
        </w:tc>
        <w:tc>
          <w:tcPr>
            <w:tcW w:type="dxa" w:w="1418"/>
            <w:tcBorders>
              <w:start w:sz="3.200000000000273" w:val="single" w:color="#000000"/>
              <w:top w:sz="4.0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p/ un. </w:t>
            </w:r>
          </w:p>
        </w:tc>
        <w:tc>
          <w:tcPr>
            <w:tcW w:type="dxa" w:w="1420"/>
            <w:tcBorders>
              <w:start w:sz="2.400000000000091" w:val="single" w:color="#000000"/>
              <w:top w:sz="4.0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136,61 </w:t>
            </w:r>
          </w:p>
        </w:tc>
      </w:tr>
      <w:tr>
        <w:trPr>
          <w:trHeight w:hRule="exact" w:val="350"/>
        </w:trPr>
        <w:tc>
          <w:tcPr>
            <w:tcW w:type="dxa" w:w="2257"/>
            <w:vMerge/>
            <w:tcBorders>
              <w:start w:sz="3.1999999999999886" w:val="single" w:color="#000000"/>
              <w:top w:sz="3.2000000000000455" w:val="single" w:color="#000000"/>
              <w:end w:sz="2.3999999999999773" w:val="single" w:color="#000000"/>
              <w:bottom w:sz="3.200000000000273" w:val="single" w:color="#000000"/>
            </w:tcBorders>
          </w:tcPr>
          <w:p/>
        </w:tc>
        <w:tc>
          <w:tcPr>
            <w:tcW w:type="dxa" w:w="5668"/>
            <w:tcBorders>
              <w:start w:sz="2.3999999999999773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Religue na rede com o hidrômetro </w:t>
            </w:r>
          </w:p>
        </w:tc>
        <w:tc>
          <w:tcPr>
            <w:tcW w:type="dxa" w:w="1418"/>
            <w:tcBorders>
              <w:start w:sz="3.200000000000273" w:val="single" w:color="#000000"/>
              <w:top w:sz="3.200000000000273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p/ un. </w:t>
            </w:r>
          </w:p>
        </w:tc>
        <w:tc>
          <w:tcPr>
            <w:tcW w:type="dxa" w:w="1420"/>
            <w:tcBorders>
              <w:start w:sz="2.400000000000091" w:val="single" w:color="#000000"/>
              <w:top w:sz="3.200000000000273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222,00 </w:t>
            </w:r>
          </w:p>
        </w:tc>
      </w:tr>
      <w:tr>
        <w:trPr>
          <w:trHeight w:hRule="exact" w:val="352"/>
        </w:trPr>
        <w:tc>
          <w:tcPr>
            <w:tcW w:type="dxa" w:w="10208"/>
            <w:gridSpan w:val="4"/>
            <w:tcBorders>
              <w:start w:sz="3.1999999999999886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shd w:fill="f1f2f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Análise de Água </w:t>
            </w:r>
          </w:p>
        </w:tc>
      </w:tr>
      <w:tr>
        <w:trPr>
          <w:trHeight w:hRule="exact" w:val="596"/>
        </w:trPr>
        <w:tc>
          <w:tcPr>
            <w:tcW w:type="dxa" w:w="1702"/>
            <w:tcBorders>
              <w:start w:sz="3.1999999999999886" w:val="single" w:color="#000000"/>
              <w:top w:sz="3.199999999999818" w:val="single" w:color="#000000"/>
              <w:end w:sz="2.39999999999997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Análise Simples </w:t>
            </w:r>
          </w:p>
        </w:tc>
        <w:tc>
          <w:tcPr>
            <w:tcW w:type="dxa" w:w="5668"/>
            <w:tcBorders>
              <w:start w:sz="2.39999999999997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54" w:val="left"/>
                <w:tab w:pos="3108" w:val="left"/>
                <w:tab w:pos="3630" w:val="left"/>
                <w:tab w:pos="4718" w:val="left"/>
              </w:tabs>
              <w:autoSpaceDE w:val="0"/>
              <w:widowControl/>
              <w:spacing w:line="317" w:lineRule="auto" w:before="4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Verificação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bacteriológica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da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amostra </w:t>
            </w:r>
            <w:r>
              <w:tab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coletada, </w:t>
            </w:r>
          </w:p>
          <w:p>
            <w:pPr>
              <w:autoSpaceDN w:val="0"/>
              <w:autoSpaceDE w:val="0"/>
              <w:widowControl/>
              <w:spacing w:line="197" w:lineRule="auto" w:before="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indicando os índices de coliformes totais e fecais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p/ amostra </w:t>
            </w:r>
          </w:p>
        </w:tc>
        <w:tc>
          <w:tcPr>
            <w:tcW w:type="dxa" w:w="1420"/>
            <w:tcBorders>
              <w:start w:sz="2.400000000000091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136,66 </w:t>
            </w:r>
          </w:p>
        </w:tc>
      </w:tr>
      <w:tr>
        <w:trPr>
          <w:trHeight w:hRule="exact" w:val="1180"/>
        </w:trPr>
        <w:tc>
          <w:tcPr>
            <w:tcW w:type="dxa" w:w="1702"/>
            <w:tcBorders>
              <w:start w:sz="3.1999999999999886" w:val="single" w:color="#000000"/>
              <w:top w:sz="3.199999999999818" w:val="single" w:color="#000000"/>
              <w:end w:sz="2.39999999999997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40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Análise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Completa </w:t>
            </w:r>
          </w:p>
        </w:tc>
        <w:tc>
          <w:tcPr>
            <w:tcW w:type="dxa" w:w="5668"/>
            <w:tcBorders>
              <w:start w:sz="2.39999999999997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8" w:right="14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Verificação físico-química e bacteriológica da amostra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coletada, indicando os índices de coliformes totais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fecais, cloro, flúor, PH, alcalinidade, ferro, manganês, cor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turbidez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p/ amostra </w:t>
            </w:r>
          </w:p>
        </w:tc>
        <w:tc>
          <w:tcPr>
            <w:tcW w:type="dxa" w:w="1420"/>
            <w:tcBorders>
              <w:start w:sz="2.400000000000091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193,54 </w:t>
            </w:r>
          </w:p>
        </w:tc>
      </w:tr>
      <w:tr>
        <w:trPr>
          <w:trHeight w:hRule="exact" w:val="352"/>
        </w:trPr>
        <w:tc>
          <w:tcPr>
            <w:tcW w:type="dxa" w:w="10208"/>
            <w:gridSpan w:val="4"/>
            <w:tcBorders>
              <w:start w:sz="3.1999999999999886" w:val="single" w:color="#000000"/>
              <w:top w:sz="3.199999999999818" w:val="single" w:color="#000000"/>
              <w:end w:sz="3.2000000000007276" w:val="single" w:color="#000000"/>
              <w:bottom w:sz="3.200000000000273" w:val="single" w:color="#000000"/>
            </w:tcBorders>
            <w:shd w:fill="f1f2f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Fornecimento de Água Tratada através de Caminhão Pipa </w:t>
            </w:r>
          </w:p>
        </w:tc>
      </w:tr>
      <w:tr>
        <w:trPr>
          <w:trHeight w:hRule="exact" w:val="1180"/>
        </w:trPr>
        <w:tc>
          <w:tcPr>
            <w:tcW w:type="dxa" w:w="1702"/>
            <w:tcBorders>
              <w:start w:sz="3.1999999999999886" w:val="single" w:color="#000000"/>
              <w:top w:sz="3.200000000000273" w:val="single" w:color="#000000"/>
              <w:end w:sz="2.39999999999997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Fornecimento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 Água para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caminhões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pipa </w:t>
            </w:r>
          </w:p>
        </w:tc>
        <w:tc>
          <w:tcPr>
            <w:tcW w:type="dxa" w:w="5668"/>
            <w:tcBorders>
              <w:start w:sz="2.3999999999999773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Retirada com caminhão pipa próprio </w:t>
            </w:r>
          </w:p>
        </w:tc>
        <w:tc>
          <w:tcPr>
            <w:tcW w:type="dxa" w:w="1418"/>
            <w:tcBorders>
              <w:start w:sz="3.200000000000273" w:val="single" w:color="#000000"/>
              <w:top w:sz="3.200000000000273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0"/>
            <w:tcBorders>
              <w:start w:sz="2.400000000000091" w:val="single" w:color="#000000"/>
              <w:top w:sz="3.200000000000273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11,40 </w:t>
            </w:r>
          </w:p>
        </w:tc>
      </w:tr>
      <w:tr>
        <w:trPr>
          <w:trHeight w:hRule="exact" w:val="352"/>
        </w:trPr>
        <w:tc>
          <w:tcPr>
            <w:tcW w:type="dxa" w:w="1702"/>
            <w:vMerge w:val="restart"/>
            <w:tcBorders>
              <w:start w:sz="3.1999999999999886" w:val="single" w:color="#000000"/>
              <w:top w:sz="3.200000000000273" w:val="single" w:color="#000000"/>
              <w:end w:sz="2.39999999999997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Fornecimento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 Água por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caminhão Pipa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do SAAE </w:t>
            </w:r>
          </w:p>
        </w:tc>
        <w:tc>
          <w:tcPr>
            <w:tcW w:type="dxa" w:w="5668"/>
            <w:tcBorders>
              <w:start w:sz="2.39999999999997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Caminhão de 7m³ </w:t>
            </w:r>
          </w:p>
        </w:tc>
        <w:tc>
          <w:tcPr>
            <w:tcW w:type="dxa" w:w="1418"/>
            <w:tcBorders>
              <w:start w:sz="3.200000000000273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Viagem </w:t>
            </w:r>
          </w:p>
        </w:tc>
        <w:tc>
          <w:tcPr>
            <w:tcW w:type="dxa" w:w="1420"/>
            <w:tcBorders>
              <w:start w:sz="2.400000000000091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307,40 </w:t>
            </w:r>
          </w:p>
        </w:tc>
      </w:tr>
      <w:tr>
        <w:trPr>
          <w:trHeight w:hRule="exact" w:val="348"/>
        </w:trPr>
        <w:tc>
          <w:tcPr>
            <w:tcW w:type="dxa" w:w="2257"/>
            <w:vMerge/>
            <w:tcBorders>
              <w:start w:sz="3.1999999999999886" w:val="single" w:color="#000000"/>
              <w:top w:sz="3.200000000000273" w:val="single" w:color="#000000"/>
              <w:end w:sz="2.3999999999999773" w:val="single" w:color="#000000"/>
              <w:bottom w:sz="3.199999999999818" w:val="single" w:color="#000000"/>
            </w:tcBorders>
          </w:tcPr>
          <w:p/>
        </w:tc>
        <w:tc>
          <w:tcPr>
            <w:tcW w:type="dxa" w:w="5668"/>
            <w:tcBorders>
              <w:start w:sz="2.3999999999999773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Caminhão de 10m³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Viagem </w:t>
            </w:r>
          </w:p>
        </w:tc>
        <w:tc>
          <w:tcPr>
            <w:tcW w:type="dxa" w:w="1420"/>
            <w:tcBorders>
              <w:start w:sz="2.400000000000091" w:val="single" w:color="#000000"/>
              <w:top w:sz="3.199999999999818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341,59 </w:t>
            </w:r>
          </w:p>
        </w:tc>
      </w:tr>
      <w:tr>
        <w:trPr>
          <w:trHeight w:hRule="exact" w:val="484"/>
        </w:trPr>
        <w:tc>
          <w:tcPr>
            <w:tcW w:type="dxa" w:w="2257"/>
            <w:vMerge/>
            <w:tcBorders>
              <w:start w:sz="3.1999999999999886" w:val="single" w:color="#000000"/>
              <w:top w:sz="3.200000000000273" w:val="single" w:color="#000000"/>
              <w:end w:sz="2.3999999999999773" w:val="single" w:color="#000000"/>
              <w:bottom w:sz="3.199999999999818" w:val="single" w:color="#000000"/>
            </w:tcBorders>
          </w:tcPr>
          <w:p/>
        </w:tc>
        <w:tc>
          <w:tcPr>
            <w:tcW w:type="dxa" w:w="5668"/>
            <w:tcBorders>
              <w:start w:sz="2.39999999999997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Caminhão de 15m³ </w:t>
            </w:r>
          </w:p>
        </w:tc>
        <w:tc>
          <w:tcPr>
            <w:tcW w:type="dxa" w:w="1418"/>
            <w:tcBorders>
              <w:start w:sz="3.200000000000273" w:val="single" w:color="#000000"/>
              <w:top w:sz="3.200000000000273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Viagem </w:t>
            </w:r>
          </w:p>
        </w:tc>
        <w:tc>
          <w:tcPr>
            <w:tcW w:type="dxa" w:w="1420"/>
            <w:tcBorders>
              <w:start w:sz="2.400000000000091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4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398,52 </w:t>
            </w:r>
          </w:p>
        </w:tc>
      </w:tr>
      <w:tr>
        <w:trPr>
          <w:trHeight w:hRule="exact" w:val="888"/>
        </w:trPr>
        <w:tc>
          <w:tcPr>
            <w:tcW w:type="dxa" w:w="1702"/>
            <w:vMerge w:val="restart"/>
            <w:tcBorders>
              <w:start w:sz="3.1999999999999886" w:val="single" w:color="#000000"/>
              <w:top w:sz="3.199999999999818" w:val="single" w:color="#000000"/>
              <w:end w:sz="2.39999999999997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Fornecimento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 Água por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caminhão Pipa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do SAAE para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feirantes </w:t>
            </w:r>
          </w:p>
        </w:tc>
        <w:tc>
          <w:tcPr>
            <w:tcW w:type="dxa" w:w="5668"/>
            <w:tcBorders>
              <w:start w:sz="2.3999999999999773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Caminhão de 7m³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Viagem / por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permissionár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io </w:t>
            </w:r>
          </w:p>
        </w:tc>
        <w:tc>
          <w:tcPr>
            <w:tcW w:type="dxa" w:w="1420"/>
            <w:tcBorders>
              <w:start w:sz="2.400000000000091" w:val="single" w:color="#000000"/>
              <w:top w:sz="3.199999999999818" w:val="single" w:color="#000000"/>
              <w:end w:sz="3.2000000000007276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307,40 </w:t>
            </w:r>
          </w:p>
        </w:tc>
      </w:tr>
      <w:tr>
        <w:trPr>
          <w:trHeight w:hRule="exact" w:val="890"/>
        </w:trPr>
        <w:tc>
          <w:tcPr>
            <w:tcW w:type="dxa" w:w="2257"/>
            <w:vMerge/>
            <w:tcBorders>
              <w:start w:sz="3.1999999999999886" w:val="single" w:color="#000000"/>
              <w:top w:sz="3.199999999999818" w:val="single" w:color="#000000"/>
              <w:end w:sz="2.3999999999999773" w:val="single" w:color="#000000"/>
              <w:bottom w:sz="3.199999999999818" w:val="single" w:color="#000000"/>
            </w:tcBorders>
          </w:tcPr>
          <w:p/>
        </w:tc>
        <w:tc>
          <w:tcPr>
            <w:tcW w:type="dxa" w:w="5668"/>
            <w:tcBorders>
              <w:start w:sz="2.3999999999999773" w:val="single" w:color="#000000"/>
              <w:top w:sz="3.2000000000007276" w:val="single" w:color="#000000"/>
              <w:end w:sz="3.200000000000273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Caminhão de 10m³ </w:t>
            </w:r>
          </w:p>
        </w:tc>
        <w:tc>
          <w:tcPr>
            <w:tcW w:type="dxa" w:w="1418"/>
            <w:tcBorders>
              <w:start w:sz="3.200000000000273" w:val="single" w:color="#000000"/>
              <w:top w:sz="3.2000000000007276" w:val="single" w:color="#000000"/>
              <w:end w:sz="2.400000000000091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Viagem / por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permissionár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io </w:t>
            </w:r>
          </w:p>
        </w:tc>
        <w:tc>
          <w:tcPr>
            <w:tcW w:type="dxa" w:w="1420"/>
            <w:tcBorders>
              <w:start w:sz="2.400000000000091" w:val="single" w:color="#000000"/>
              <w:top w:sz="3.2000000000007276" w:val="single" w:color="#000000"/>
              <w:end w:sz="3.2000000000007276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341,59 </w:t>
            </w:r>
          </w:p>
        </w:tc>
      </w:tr>
      <w:tr>
        <w:trPr>
          <w:trHeight w:hRule="exact" w:val="886"/>
        </w:trPr>
        <w:tc>
          <w:tcPr>
            <w:tcW w:type="dxa" w:w="2257"/>
            <w:vMerge/>
            <w:tcBorders>
              <w:start w:sz="3.1999999999999886" w:val="single" w:color="#000000"/>
              <w:top w:sz="3.199999999999818" w:val="single" w:color="#000000"/>
              <w:end w:sz="2.3999999999999773" w:val="single" w:color="#000000"/>
              <w:bottom w:sz="3.199999999999818" w:val="single" w:color="#000000"/>
            </w:tcBorders>
          </w:tcPr>
          <w:p/>
        </w:tc>
        <w:tc>
          <w:tcPr>
            <w:tcW w:type="dxa" w:w="5668"/>
            <w:tcBorders>
              <w:start w:sz="2.3999999999999773" w:val="single" w:color="#000000"/>
              <w:top w:sz="2.4000000000005457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Caminhão de 15m³ </w:t>
            </w:r>
          </w:p>
        </w:tc>
        <w:tc>
          <w:tcPr>
            <w:tcW w:type="dxa" w:w="1418"/>
            <w:tcBorders>
              <w:start w:sz="3.200000000000273" w:val="single" w:color="#000000"/>
              <w:top w:sz="2.4000000000005457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Viagem / por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permissionár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io </w:t>
            </w:r>
          </w:p>
        </w:tc>
        <w:tc>
          <w:tcPr>
            <w:tcW w:type="dxa" w:w="1420"/>
            <w:tcBorders>
              <w:start w:sz="2.400000000000091" w:val="single" w:color="#000000"/>
              <w:top w:sz="2.4000000000005457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398,52 </w:t>
            </w:r>
          </w:p>
        </w:tc>
      </w:tr>
      <w:tr>
        <w:trPr>
          <w:trHeight w:hRule="exact" w:val="354"/>
        </w:trPr>
        <w:tc>
          <w:tcPr>
            <w:tcW w:type="dxa" w:w="10208"/>
            <w:gridSpan w:val="4"/>
            <w:tcBorders>
              <w:start w:sz="3.1999999999999886" w:val="single" w:color="#000000"/>
              <w:top w:sz="3.199999999999818" w:val="single" w:color="#000000"/>
              <w:end w:sz="3.2000000000007276" w:val="single" w:color="#000000"/>
              <w:bottom w:sz="2.4000000000005457" w:val="single" w:color="#000000"/>
            </w:tcBorders>
            <w:shd w:fill="f1f2f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Aferição de Hidrômetro </w:t>
            </w:r>
          </w:p>
        </w:tc>
      </w:tr>
      <w:tr>
        <w:trPr>
          <w:trHeight w:hRule="exact" w:val="346"/>
        </w:trPr>
        <w:tc>
          <w:tcPr>
            <w:tcW w:type="dxa" w:w="1702"/>
            <w:vMerge w:val="restart"/>
            <w:tcBorders>
              <w:start w:sz="3.1999999999999886" w:val="single" w:color="#000000"/>
              <w:top w:sz="2.4000000000005457" w:val="single" w:color="#000000"/>
              <w:end w:sz="2.39999999999997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7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Aferição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Hidrômetro </w:t>
            </w:r>
          </w:p>
        </w:tc>
        <w:tc>
          <w:tcPr>
            <w:tcW w:type="dxa" w:w="5668"/>
            <w:tcBorders>
              <w:start w:sz="2.3999999999999773" w:val="single" w:color="#000000"/>
              <w:top w:sz="2.4000000000005457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Aferição hidrômetro 3/4" e 1" </w:t>
            </w:r>
          </w:p>
        </w:tc>
        <w:tc>
          <w:tcPr>
            <w:tcW w:type="dxa" w:w="1418"/>
            <w:tcBorders>
              <w:start w:sz="3.200000000000273" w:val="single" w:color="#000000"/>
              <w:top w:sz="2.4000000000005457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p/ un. </w:t>
            </w:r>
          </w:p>
        </w:tc>
        <w:tc>
          <w:tcPr>
            <w:tcW w:type="dxa" w:w="1420"/>
            <w:tcBorders>
              <w:start w:sz="2.400000000000091" w:val="single" w:color="#000000"/>
              <w:top w:sz="2.4000000000005457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45,59 </w:t>
            </w:r>
          </w:p>
        </w:tc>
      </w:tr>
      <w:tr>
        <w:trPr>
          <w:trHeight w:hRule="exact" w:val="354"/>
        </w:trPr>
        <w:tc>
          <w:tcPr>
            <w:tcW w:type="dxa" w:w="2257"/>
            <w:vMerge/>
            <w:tcBorders>
              <w:start w:sz="3.1999999999999886" w:val="single" w:color="#000000"/>
              <w:top w:sz="2.4000000000005457" w:val="single" w:color="#000000"/>
              <w:end w:sz="2.3999999999999773" w:val="single" w:color="#000000"/>
              <w:bottom w:sz="3.199999999999818" w:val="single" w:color="#000000"/>
            </w:tcBorders>
          </w:tcPr>
          <w:p/>
        </w:tc>
        <w:tc>
          <w:tcPr>
            <w:tcW w:type="dxa" w:w="5668"/>
            <w:tcBorders>
              <w:start w:sz="2.3999999999999773" w:val="single" w:color="#000000"/>
              <w:top w:sz="3.199999999999818" w:val="single" w:color="#000000"/>
              <w:end w:sz="3.200000000000273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Aferição hidrômetro até 2" </w:t>
            </w:r>
          </w:p>
        </w:tc>
        <w:tc>
          <w:tcPr>
            <w:tcW w:type="dxa" w:w="1418"/>
            <w:tcBorders>
              <w:start w:sz="3.200000000000273" w:val="single" w:color="#000000"/>
              <w:top w:sz="3.199999999999818" w:val="single" w:color="#000000"/>
              <w:end w:sz="2.400000000000091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p/ un. </w:t>
            </w:r>
          </w:p>
        </w:tc>
        <w:tc>
          <w:tcPr>
            <w:tcW w:type="dxa" w:w="1420"/>
            <w:tcBorders>
              <w:start w:sz="2.400000000000091" w:val="single" w:color="#000000"/>
              <w:top w:sz="3.199999999999818" w:val="single" w:color="#000000"/>
              <w:end w:sz="3.2000000000007276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546,52 </w:t>
            </w:r>
          </w:p>
        </w:tc>
      </w:tr>
      <w:tr>
        <w:trPr>
          <w:trHeight w:hRule="exact" w:val="348"/>
        </w:trPr>
        <w:tc>
          <w:tcPr>
            <w:tcW w:type="dxa" w:w="2257"/>
            <w:vMerge/>
            <w:tcBorders>
              <w:start w:sz="3.1999999999999886" w:val="single" w:color="#000000"/>
              <w:top w:sz="2.4000000000005457" w:val="single" w:color="#000000"/>
              <w:end w:sz="2.3999999999999773" w:val="single" w:color="#000000"/>
              <w:bottom w:sz="3.199999999999818" w:val="single" w:color="#000000"/>
            </w:tcBorders>
          </w:tcPr>
          <w:p/>
        </w:tc>
        <w:tc>
          <w:tcPr>
            <w:tcW w:type="dxa" w:w="5668"/>
            <w:tcBorders>
              <w:start w:sz="2.3999999999999773" w:val="single" w:color="#000000"/>
              <w:top w:sz="2.4000000000005457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Aferição hidrômetro até 4" </w:t>
            </w:r>
          </w:p>
        </w:tc>
        <w:tc>
          <w:tcPr>
            <w:tcW w:type="dxa" w:w="1418"/>
            <w:tcBorders>
              <w:start w:sz="3.200000000000273" w:val="single" w:color="#000000"/>
              <w:top w:sz="2.4000000000005457" w:val="single" w:color="#000000"/>
              <w:end w:sz="2.400000000000091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p/ un. </w:t>
            </w:r>
          </w:p>
        </w:tc>
        <w:tc>
          <w:tcPr>
            <w:tcW w:type="dxa" w:w="1420"/>
            <w:tcBorders>
              <w:start w:sz="2.400000000000091" w:val="single" w:color="#000000"/>
              <w:top w:sz="2.4000000000005457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660,39 </w:t>
            </w:r>
          </w:p>
        </w:tc>
      </w:tr>
    </w:tbl>
    <w:p>
      <w:pPr>
        <w:autoSpaceDN w:val="0"/>
        <w:tabs>
          <w:tab w:pos="10208" w:val="left"/>
        </w:tabs>
        <w:autoSpaceDE w:val="0"/>
        <w:widowControl/>
        <w:spacing w:line="197" w:lineRule="auto" w:before="73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190 – 14/06/2017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28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3322320</wp:posOffset>
            </wp:positionH>
            <wp:positionV relativeFrom="page">
              <wp:posOffset>360680</wp:posOffset>
            </wp:positionV>
            <wp:extent cx="905509" cy="71882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550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8.0" w:type="dxa"/>
      </w:tblPr>
      <w:tblGrid>
        <w:gridCol w:w="2257"/>
        <w:gridCol w:w="2257"/>
        <w:gridCol w:w="2257"/>
        <w:gridCol w:w="2257"/>
      </w:tblGrid>
      <w:tr>
        <w:trPr>
          <w:trHeight w:hRule="exact" w:val="352"/>
        </w:trPr>
        <w:tc>
          <w:tcPr>
            <w:tcW w:type="dxa" w:w="10212"/>
            <w:gridSpan w:val="4"/>
            <w:tcBorders>
              <w:start w:sz="3.1999999999999886" w:val="single" w:color="#000000"/>
              <w:top w:sz="3.199999999999932" w:val="single" w:color="#000000"/>
              <w:end w:sz="3.2000000000007276" w:val="single" w:color="#000000"/>
              <w:bottom w:sz="3.2000000000000455" w:val="single" w:color="#000000"/>
            </w:tcBorders>
            <w:shd w:fill="f1f2f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Revisão de Contas </w:t>
            </w:r>
          </w:p>
        </w:tc>
      </w:tr>
      <w:tr>
        <w:trPr>
          <w:trHeight w:hRule="exact" w:val="596"/>
        </w:trPr>
        <w:tc>
          <w:tcPr>
            <w:tcW w:type="dxa" w:w="1706"/>
            <w:tcBorders>
              <w:start w:sz="3.1999999999999886" w:val="single" w:color="#000000"/>
              <w:top w:sz="3.2000000000000455" w:val="single" w:color="#000000"/>
              <w:end w:sz="2.39999999999997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Revisão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contas </w:t>
            </w:r>
          </w:p>
        </w:tc>
        <w:tc>
          <w:tcPr>
            <w:tcW w:type="dxa" w:w="5668"/>
            <w:tcBorders>
              <w:start w:sz="2.39999999999997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Revisão de contas </w:t>
            </w:r>
          </w:p>
        </w:tc>
        <w:tc>
          <w:tcPr>
            <w:tcW w:type="dxa" w:w="1420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p/ un. </w:t>
            </w:r>
          </w:p>
        </w:tc>
        <w:tc>
          <w:tcPr>
            <w:tcW w:type="dxa" w:w="1418"/>
            <w:tcBorders>
              <w:start w:sz="4.0" w:val="single" w:color="#000000"/>
              <w:top w:sz="3.2000000000000455" w:val="single" w:color="#000000"/>
              <w:end w:sz="3.200000000000727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17,10 </w:t>
            </w:r>
          </w:p>
        </w:tc>
      </w:tr>
      <w:tr>
        <w:trPr>
          <w:trHeight w:hRule="exact" w:val="348"/>
        </w:trPr>
        <w:tc>
          <w:tcPr>
            <w:tcW w:type="dxa" w:w="10212"/>
            <w:gridSpan w:val="4"/>
            <w:tcBorders>
              <w:start w:sz="3.1999999999999886" w:val="single" w:color="#000000"/>
              <w:top w:sz="3.2000000000000455" w:val="single" w:color="#000000"/>
              <w:end w:sz="3.2000000000007276" w:val="single" w:color="#000000"/>
              <w:bottom w:sz="3.2000000000000455" w:val="single" w:color="#000000"/>
            </w:tcBorders>
            <w:shd w:fill="f1f2f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Utilização de Container </w:t>
            </w:r>
          </w:p>
        </w:tc>
      </w:tr>
      <w:tr>
        <w:trPr>
          <w:trHeight w:hRule="exact" w:val="596"/>
        </w:trPr>
        <w:tc>
          <w:tcPr>
            <w:tcW w:type="dxa" w:w="1706"/>
            <w:tcBorders>
              <w:start w:sz="3.1999999999999886" w:val="single" w:color="#000000"/>
              <w:top w:sz="3.2000000000000455" w:val="single" w:color="#000000"/>
              <w:end w:sz="2.39999999999997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Utilização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Container </w:t>
            </w:r>
          </w:p>
        </w:tc>
        <w:tc>
          <w:tcPr>
            <w:tcW w:type="dxa" w:w="5668"/>
            <w:tcBorders>
              <w:start w:sz="2.3999999999999773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Utilização de Container </w:t>
            </w:r>
          </w:p>
        </w:tc>
        <w:tc>
          <w:tcPr>
            <w:tcW w:type="dxa" w:w="1420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p/ un. </w:t>
            </w:r>
          </w:p>
        </w:tc>
        <w:tc>
          <w:tcPr>
            <w:tcW w:type="dxa" w:w="1418"/>
            <w:tcBorders>
              <w:start w:sz="4.0" w:val="single" w:color="#000000"/>
              <w:top w:sz="3.2000000000000455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91,12 </w:t>
            </w:r>
          </w:p>
        </w:tc>
      </w:tr>
      <w:tr>
        <w:trPr>
          <w:trHeight w:hRule="exact" w:val="352"/>
        </w:trPr>
        <w:tc>
          <w:tcPr>
            <w:tcW w:type="dxa" w:w="10212"/>
            <w:gridSpan w:val="4"/>
            <w:tcBorders>
              <w:start w:sz="3.1999999999999886" w:val="single" w:color="#000000"/>
              <w:top w:sz="3.199999999999818" w:val="single" w:color="#000000"/>
              <w:end w:sz="3.2000000000007276" w:val="single" w:color="#000000"/>
              <w:bottom w:sz="3.2000000000000455" w:val="single" w:color="#000000"/>
            </w:tcBorders>
            <w:shd w:fill="f1f2f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Análise e Aprovação de Projeto </w:t>
            </w:r>
          </w:p>
        </w:tc>
      </w:tr>
      <w:tr>
        <w:trPr>
          <w:trHeight w:hRule="exact" w:val="596"/>
        </w:trPr>
        <w:tc>
          <w:tcPr>
            <w:tcW w:type="dxa" w:w="1706"/>
            <w:tcBorders>
              <w:start w:sz="3.1999999999999886" w:val="single" w:color="#000000"/>
              <w:top w:sz="3.2000000000000455" w:val="single" w:color="#000000"/>
              <w:end w:sz="2.39999999999997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Análise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Projetos </w:t>
            </w:r>
          </w:p>
        </w:tc>
        <w:tc>
          <w:tcPr>
            <w:tcW w:type="dxa" w:w="5668"/>
            <w:tcBorders>
              <w:start w:sz="2.3999999999999773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e Aprovação de Projeto submetidos ao corpo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técnico da Autarquia </w:t>
            </w:r>
          </w:p>
        </w:tc>
        <w:tc>
          <w:tcPr>
            <w:tcW w:type="dxa" w:w="1420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p/ un. </w:t>
            </w:r>
          </w:p>
        </w:tc>
        <w:tc>
          <w:tcPr>
            <w:tcW w:type="dxa" w:w="1418"/>
            <w:tcBorders>
              <w:start w:sz="4.0" w:val="single" w:color="#000000"/>
              <w:top w:sz="3.2000000000000455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136,66 </w:t>
            </w:r>
          </w:p>
        </w:tc>
      </w:tr>
      <w:tr>
        <w:trPr>
          <w:trHeight w:hRule="exact" w:val="310"/>
        </w:trPr>
        <w:tc>
          <w:tcPr>
            <w:tcW w:type="dxa" w:w="10212"/>
            <w:gridSpan w:val="4"/>
            <w:tcBorders>
              <w:start w:sz="3.1999999999999886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Fiscalização de Rede de distribuição de água e/ou afastamento de esgoto </w:t>
            </w:r>
          </w:p>
        </w:tc>
      </w:tr>
      <w:tr>
        <w:trPr>
          <w:trHeight w:hRule="exact" w:val="596"/>
        </w:trPr>
        <w:tc>
          <w:tcPr>
            <w:tcW w:type="dxa" w:w="1706"/>
            <w:vMerge w:val="restart"/>
            <w:tcBorders>
              <w:start w:sz="3.1999999999999886" w:val="single" w:color="#000000"/>
              <w:top w:sz="4.0" w:val="single" w:color="#000000"/>
              <w:end w:sz="2.39999999999997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Fiscalização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Rede </w:t>
            </w:r>
          </w:p>
        </w:tc>
        <w:tc>
          <w:tcPr>
            <w:tcW w:type="dxa" w:w="5668"/>
            <w:tcBorders>
              <w:start w:sz="2.3999999999999773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Fiscalização de Rede de Distribuição de Água </w:t>
            </w:r>
          </w:p>
        </w:tc>
        <w:tc>
          <w:tcPr>
            <w:tcW w:type="dxa" w:w="142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p/ metro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linear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4,11 </w:t>
            </w:r>
          </w:p>
        </w:tc>
      </w:tr>
      <w:tr>
        <w:trPr>
          <w:trHeight w:hRule="exact" w:val="596"/>
        </w:trPr>
        <w:tc>
          <w:tcPr>
            <w:tcW w:type="dxa" w:w="2257"/>
            <w:vMerge/>
            <w:tcBorders>
              <w:start w:sz="3.1999999999999886" w:val="single" w:color="#000000"/>
              <w:top w:sz="4.0" w:val="single" w:color="#000000"/>
              <w:end w:sz="2.3999999999999773" w:val="single" w:color="#000000"/>
              <w:bottom w:sz="3.199999999999818" w:val="single" w:color="#000000"/>
            </w:tcBorders>
          </w:tcPr>
          <w:p/>
        </w:tc>
        <w:tc>
          <w:tcPr>
            <w:tcW w:type="dxa" w:w="5668"/>
            <w:tcBorders>
              <w:start w:sz="2.39999999999997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Fiscalização de Rede de Afastamento de Esgoto </w:t>
            </w:r>
          </w:p>
        </w:tc>
        <w:tc>
          <w:tcPr>
            <w:tcW w:type="dxa" w:w="142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p/ metro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linear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4,11 </w:t>
            </w:r>
          </w:p>
        </w:tc>
      </w:tr>
      <w:tr>
        <w:trPr>
          <w:trHeight w:hRule="exact" w:val="312"/>
        </w:trPr>
        <w:tc>
          <w:tcPr>
            <w:tcW w:type="dxa" w:w="10212"/>
            <w:gridSpan w:val="4"/>
            <w:tcBorders>
              <w:start w:sz="3.1999999999999886" w:val="single" w:color="#000000"/>
              <w:top w:sz="3.199999999999818" w:val="single" w:color="#000000"/>
              <w:end w:sz="3.2000000000007276" w:val="single" w:color="#000000"/>
              <w:bottom w:sz="3.200000000000273" w:val="single" w:color="#000000"/>
            </w:tcBorders>
            <w:shd w:fill="f1f2f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Serviços Diversos </w:t>
            </w:r>
          </w:p>
        </w:tc>
      </w:tr>
      <w:tr>
        <w:trPr>
          <w:trHeight w:hRule="exact" w:val="596"/>
        </w:trPr>
        <w:tc>
          <w:tcPr>
            <w:tcW w:type="dxa" w:w="1706"/>
            <w:tcBorders>
              <w:start w:sz="3.1999999999999886" w:val="single" w:color="#000000"/>
              <w:top w:sz="3.200000000000273" w:val="single" w:color="#000000"/>
              <w:end w:sz="2.39999999999997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Análise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Ambiental </w:t>
            </w:r>
          </w:p>
        </w:tc>
        <w:tc>
          <w:tcPr>
            <w:tcW w:type="dxa" w:w="5668"/>
            <w:tcBorders>
              <w:start w:sz="2.3999999999999773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Análise e fiscalização para corte e poda de árvore </w:t>
            </w:r>
          </w:p>
        </w:tc>
        <w:tc>
          <w:tcPr>
            <w:tcW w:type="dxa" w:w="1420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p/ un. </w:t>
            </w:r>
          </w:p>
        </w:tc>
        <w:tc>
          <w:tcPr>
            <w:tcW w:type="dxa" w:w="1418"/>
            <w:tcBorders>
              <w:start w:sz="4.0" w:val="single" w:color="#000000"/>
              <w:top w:sz="3.200000000000273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17,12 </w:t>
            </w:r>
          </w:p>
        </w:tc>
      </w:tr>
      <w:tr>
        <w:trPr>
          <w:trHeight w:hRule="exact" w:val="596"/>
        </w:trPr>
        <w:tc>
          <w:tcPr>
            <w:tcW w:type="dxa" w:w="1706"/>
            <w:tcBorders>
              <w:start w:sz="3.1999999999999886" w:val="single" w:color="#000000"/>
              <w:top w:sz="3.200000000000273" w:val="single" w:color="#000000"/>
              <w:end w:sz="2.39999999999997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Mão de Obra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 encanador </w:t>
            </w:r>
          </w:p>
        </w:tc>
        <w:tc>
          <w:tcPr>
            <w:tcW w:type="dxa" w:w="5668"/>
            <w:tcBorders>
              <w:start w:sz="2.3999999999999773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 prestado por encanador da Autarquia </w:t>
            </w:r>
          </w:p>
        </w:tc>
        <w:tc>
          <w:tcPr>
            <w:tcW w:type="dxa" w:w="1420"/>
            <w:tcBorders>
              <w:start w:sz="3.200000000000273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p/ hora </w:t>
            </w:r>
          </w:p>
        </w:tc>
        <w:tc>
          <w:tcPr>
            <w:tcW w:type="dxa" w:w="1418"/>
            <w:tcBorders>
              <w:start w:sz="4.0" w:val="single" w:color="#000000"/>
              <w:top w:sz="3.200000000000273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4,84 </w:t>
            </w:r>
          </w:p>
        </w:tc>
      </w:tr>
      <w:tr>
        <w:trPr>
          <w:trHeight w:hRule="exact" w:val="596"/>
        </w:trPr>
        <w:tc>
          <w:tcPr>
            <w:tcW w:type="dxa" w:w="1706"/>
            <w:tcBorders>
              <w:start w:sz="3.1999999999999886" w:val="single" w:color="#000000"/>
              <w:top w:sz="3.199999999999818" w:val="single" w:color="#000000"/>
              <w:end w:sz="2.39999999999997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Mão de Obra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 ajudante </w:t>
            </w:r>
          </w:p>
        </w:tc>
        <w:tc>
          <w:tcPr>
            <w:tcW w:type="dxa" w:w="5668"/>
            <w:tcBorders>
              <w:start w:sz="2.39999999999997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 prestado por ajudante da Autarquia </w:t>
            </w:r>
          </w:p>
        </w:tc>
        <w:tc>
          <w:tcPr>
            <w:tcW w:type="dxa" w:w="142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p/ hora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4,53 </w:t>
            </w:r>
          </w:p>
        </w:tc>
      </w:tr>
      <w:tr>
        <w:trPr>
          <w:trHeight w:hRule="exact" w:val="596"/>
        </w:trPr>
        <w:tc>
          <w:tcPr>
            <w:tcW w:type="dxa" w:w="1706"/>
            <w:tcBorders>
              <w:start w:sz="3.1999999999999886" w:val="single" w:color="#000000"/>
              <w:top w:sz="3.199999999999818" w:val="single" w:color="#000000"/>
              <w:end w:sz="2.39999999999997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Mão de Obra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 pedreiro </w:t>
            </w:r>
          </w:p>
        </w:tc>
        <w:tc>
          <w:tcPr>
            <w:tcW w:type="dxa" w:w="5668"/>
            <w:tcBorders>
              <w:start w:sz="2.39999999999997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 prestado por pedreiro da Autarquia </w:t>
            </w:r>
          </w:p>
        </w:tc>
        <w:tc>
          <w:tcPr>
            <w:tcW w:type="dxa" w:w="142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p/ hora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5,00 </w:t>
            </w:r>
          </w:p>
        </w:tc>
      </w:tr>
      <w:tr>
        <w:trPr>
          <w:trHeight w:hRule="exact" w:val="888"/>
        </w:trPr>
        <w:tc>
          <w:tcPr>
            <w:tcW w:type="dxa" w:w="1706"/>
            <w:tcBorders>
              <w:start w:sz="3.1999999999999886" w:val="single" w:color="#000000"/>
              <w:top w:sz="3.199999999999818" w:val="single" w:color="#000000"/>
              <w:end w:sz="2.39999999999997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Hidro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jateamento por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caminhão </w:t>
            </w:r>
          </w:p>
        </w:tc>
        <w:tc>
          <w:tcPr>
            <w:tcW w:type="dxa" w:w="5668"/>
            <w:tcBorders>
              <w:start w:sz="2.39999999999997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 de Hidro jato em rede de afastamento de esgoto </w:t>
            </w:r>
          </w:p>
        </w:tc>
        <w:tc>
          <w:tcPr>
            <w:tcW w:type="dxa" w:w="142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p/ hora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148,05 </w:t>
            </w:r>
          </w:p>
        </w:tc>
      </w:tr>
      <w:tr>
        <w:trPr>
          <w:trHeight w:hRule="exact" w:val="888"/>
        </w:trPr>
        <w:tc>
          <w:tcPr>
            <w:tcW w:type="dxa" w:w="1706"/>
            <w:tcBorders>
              <w:start w:sz="3.1999999999999886" w:val="single" w:color="#000000"/>
              <w:top w:sz="3.199999999999818" w:val="single" w:color="#000000"/>
              <w:end w:sz="2.39999999999997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Hidro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jateamento por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máquina </w:t>
            </w:r>
          </w:p>
        </w:tc>
        <w:tc>
          <w:tcPr>
            <w:tcW w:type="dxa" w:w="5668"/>
            <w:tcBorders>
              <w:start w:sz="2.39999999999997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 de Hidro jato em rede de afastamento de esgoto </w:t>
            </w:r>
          </w:p>
        </w:tc>
        <w:tc>
          <w:tcPr>
            <w:tcW w:type="dxa" w:w="142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p/ hora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108,19 </w:t>
            </w:r>
          </w:p>
        </w:tc>
      </w:tr>
      <w:tr>
        <w:trPr>
          <w:trHeight w:hRule="exact" w:val="1184"/>
        </w:trPr>
        <w:tc>
          <w:tcPr>
            <w:tcW w:type="dxa" w:w="1706"/>
            <w:tcBorders>
              <w:start w:sz="3.1999999999999886" w:val="single" w:color="#000000"/>
              <w:top w:sz="3.199999999999818" w:val="single" w:color="#000000"/>
              <w:end w:sz="2.39999999999997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Transporte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destinação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resíduos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5668"/>
            <w:tcBorders>
              <w:start w:sz="2.39999999999997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 de transporte e destinação de resíduos de esgoto </w:t>
            </w:r>
          </w:p>
        </w:tc>
        <w:tc>
          <w:tcPr>
            <w:tcW w:type="dxa" w:w="142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p/ viagem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102,47 </w:t>
            </w:r>
          </w:p>
        </w:tc>
      </w:tr>
      <w:tr>
        <w:trPr>
          <w:trHeight w:hRule="exact" w:val="1180"/>
        </w:trPr>
        <w:tc>
          <w:tcPr>
            <w:tcW w:type="dxa" w:w="1706"/>
            <w:tcBorders>
              <w:start w:sz="3.1999999999999886" w:val="single" w:color="#000000"/>
              <w:top w:sz="3.199999999999818" w:val="single" w:color="#000000"/>
              <w:end w:sz="2.39999999999997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Hora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utilização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retroescavadei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ra </w:t>
            </w:r>
          </w:p>
        </w:tc>
        <w:tc>
          <w:tcPr>
            <w:tcW w:type="dxa" w:w="5668"/>
            <w:tcBorders>
              <w:start w:sz="2.39999999999997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 de utilização de retroescavadeira com operador </w:t>
            </w:r>
          </w:p>
        </w:tc>
        <w:tc>
          <w:tcPr>
            <w:tcW w:type="dxa" w:w="142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p/ hora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204,93 </w:t>
            </w:r>
          </w:p>
        </w:tc>
      </w:tr>
      <w:tr>
        <w:trPr>
          <w:trHeight w:hRule="exact" w:val="890"/>
        </w:trPr>
        <w:tc>
          <w:tcPr>
            <w:tcW w:type="dxa" w:w="1706"/>
            <w:tcBorders>
              <w:start w:sz="3.1999999999999886" w:val="single" w:color="#000000"/>
              <w:top w:sz="3.199999999999818" w:val="single" w:color="#000000"/>
              <w:end w:sz="2.39999999999997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Desobstrução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 rede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5668"/>
            <w:tcBorders>
              <w:start w:sz="2.3999999999999773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Serviço de mão de obra de desobstrução de rede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esgoto </w:t>
            </w:r>
          </w:p>
        </w:tc>
        <w:tc>
          <w:tcPr>
            <w:tcW w:type="dxa" w:w="142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p/ hora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9,37 </w:t>
            </w:r>
          </w:p>
        </w:tc>
      </w:tr>
    </w:tbl>
    <w:p>
      <w:pPr>
        <w:autoSpaceDN w:val="0"/>
        <w:tabs>
          <w:tab w:pos="10208" w:val="left"/>
        </w:tabs>
        <w:autoSpaceDE w:val="0"/>
        <w:widowControl/>
        <w:spacing w:line="197" w:lineRule="auto" w:before="147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190 – 14/06/2017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28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3322320</wp:posOffset>
            </wp:positionH>
            <wp:positionV relativeFrom="page">
              <wp:posOffset>360680</wp:posOffset>
            </wp:positionV>
            <wp:extent cx="905509" cy="71882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550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8.0" w:type="dxa"/>
      </w:tblPr>
      <w:tblGrid>
        <w:gridCol w:w="2257"/>
        <w:gridCol w:w="2257"/>
        <w:gridCol w:w="2257"/>
        <w:gridCol w:w="2257"/>
      </w:tblGrid>
      <w:tr>
        <w:trPr>
          <w:trHeight w:hRule="exact" w:val="312"/>
        </w:trPr>
        <w:tc>
          <w:tcPr>
            <w:tcW w:type="dxa" w:w="10212"/>
            <w:gridSpan w:val="4"/>
            <w:tcBorders>
              <w:start w:sz="3.1999999999999886" w:val="single" w:color="#000000"/>
              <w:top w:sz="3.199999999999932" w:val="single" w:color="#000000"/>
              <w:end w:sz="3.2000000000007276" w:val="single" w:color="#000000"/>
              <w:bottom w:sz="3.2000000000000455" w:val="single" w:color="#000000"/>
            </w:tcBorders>
            <w:shd w:fill="f1f2f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Hidrômetros </w:t>
            </w:r>
          </w:p>
        </w:tc>
      </w:tr>
      <w:tr>
        <w:trPr>
          <w:trHeight w:hRule="exact" w:val="308"/>
        </w:trPr>
        <w:tc>
          <w:tcPr>
            <w:tcW w:type="dxa" w:w="1706"/>
            <w:vMerge w:val="restart"/>
            <w:tcBorders>
              <w:start w:sz="3.1999999999999886" w:val="single" w:color="#000000"/>
              <w:top w:sz="3.2000000000000455" w:val="single" w:color="#000000"/>
              <w:end w:sz="2.39999999999997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Hidrômetros </w:t>
            </w:r>
          </w:p>
        </w:tc>
        <w:tc>
          <w:tcPr>
            <w:tcW w:type="dxa" w:w="5668"/>
            <w:tcBorders>
              <w:start w:sz="2.39999999999997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Hidrômetro de 3/4" </w:t>
            </w:r>
          </w:p>
        </w:tc>
        <w:tc>
          <w:tcPr>
            <w:tcW w:type="dxa" w:w="1420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p/ un. </w:t>
            </w:r>
          </w:p>
        </w:tc>
        <w:tc>
          <w:tcPr>
            <w:tcW w:type="dxa" w:w="1418"/>
            <w:tcBorders>
              <w:start w:sz="4.0" w:val="single" w:color="#000000"/>
              <w:top w:sz="3.2000000000000455" w:val="single" w:color="#000000"/>
              <w:end w:sz="3.200000000000727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85,40 </w:t>
            </w:r>
          </w:p>
        </w:tc>
      </w:tr>
      <w:tr>
        <w:trPr>
          <w:trHeight w:hRule="exact" w:val="312"/>
        </w:trPr>
        <w:tc>
          <w:tcPr>
            <w:tcW w:type="dxa" w:w="2257"/>
            <w:vMerge/>
            <w:tcBorders>
              <w:start w:sz="3.1999999999999886" w:val="single" w:color="#000000"/>
              <w:top w:sz="3.2000000000000455" w:val="single" w:color="#000000"/>
              <w:end w:sz="2.3999999999999773" w:val="single" w:color="#000000"/>
              <w:bottom w:sz="4.0" w:val="single" w:color="#000000"/>
            </w:tcBorders>
          </w:tcPr>
          <w:p/>
        </w:tc>
        <w:tc>
          <w:tcPr>
            <w:tcW w:type="dxa" w:w="5668"/>
            <w:tcBorders>
              <w:start w:sz="2.3999999999999773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Hidrômetro de 1" </w:t>
            </w:r>
          </w:p>
        </w:tc>
        <w:tc>
          <w:tcPr>
            <w:tcW w:type="dxa" w:w="1420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p/ un. </w:t>
            </w:r>
          </w:p>
        </w:tc>
        <w:tc>
          <w:tcPr>
            <w:tcW w:type="dxa" w:w="1418"/>
            <w:tcBorders>
              <w:start w:sz="4.0" w:val="single" w:color="#000000"/>
              <w:top w:sz="3.2000000000000455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409,87 </w:t>
            </w:r>
          </w:p>
        </w:tc>
      </w:tr>
      <w:tr>
        <w:trPr>
          <w:trHeight w:hRule="exact" w:val="308"/>
        </w:trPr>
        <w:tc>
          <w:tcPr>
            <w:tcW w:type="dxa" w:w="2257"/>
            <w:vMerge/>
            <w:tcBorders>
              <w:start w:sz="3.1999999999999886" w:val="single" w:color="#000000"/>
              <w:top w:sz="3.2000000000000455" w:val="single" w:color="#000000"/>
              <w:end w:sz="2.3999999999999773" w:val="single" w:color="#000000"/>
              <w:bottom w:sz="4.0" w:val="single" w:color="#000000"/>
            </w:tcBorders>
          </w:tcPr>
          <w:p/>
        </w:tc>
        <w:tc>
          <w:tcPr>
            <w:tcW w:type="dxa" w:w="5668"/>
            <w:tcBorders>
              <w:start w:sz="2.3999999999999773" w:val="single" w:color="#000000"/>
              <w:top w:sz="3.199999999999818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Hidrômetro de 1.1/2" </w:t>
            </w:r>
          </w:p>
        </w:tc>
        <w:tc>
          <w:tcPr>
            <w:tcW w:type="dxa" w:w="142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p/ un.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683,13 </w:t>
            </w:r>
          </w:p>
        </w:tc>
      </w:tr>
      <w:tr>
        <w:trPr>
          <w:trHeight w:hRule="exact" w:val="312"/>
        </w:trPr>
        <w:tc>
          <w:tcPr>
            <w:tcW w:type="dxa" w:w="2257"/>
            <w:vMerge/>
            <w:tcBorders>
              <w:start w:sz="3.1999999999999886" w:val="single" w:color="#000000"/>
              <w:top w:sz="3.2000000000000455" w:val="single" w:color="#000000"/>
              <w:end w:sz="2.3999999999999773" w:val="single" w:color="#000000"/>
              <w:bottom w:sz="4.0" w:val="single" w:color="#000000"/>
            </w:tcBorders>
          </w:tcPr>
          <w:p/>
        </w:tc>
        <w:tc>
          <w:tcPr>
            <w:tcW w:type="dxa" w:w="5668"/>
            <w:tcBorders>
              <w:start w:sz="2.3999999999999773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Hidrômetro de 2" </w:t>
            </w:r>
          </w:p>
        </w:tc>
        <w:tc>
          <w:tcPr>
            <w:tcW w:type="dxa" w:w="1420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p/ un. </w:t>
            </w:r>
          </w:p>
        </w:tc>
        <w:tc>
          <w:tcPr>
            <w:tcW w:type="dxa" w:w="1418"/>
            <w:tcBorders>
              <w:start w:sz="4.0" w:val="single" w:color="#000000"/>
              <w:top w:sz="3.2000000000000455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740,06 </w:t>
            </w:r>
          </w:p>
        </w:tc>
      </w:tr>
      <w:tr>
        <w:trPr>
          <w:trHeight w:hRule="exact" w:val="308"/>
        </w:trPr>
        <w:tc>
          <w:tcPr>
            <w:tcW w:type="dxa" w:w="2257"/>
            <w:vMerge/>
            <w:tcBorders>
              <w:start w:sz="3.1999999999999886" w:val="single" w:color="#000000"/>
              <w:top w:sz="3.2000000000000455" w:val="single" w:color="#000000"/>
              <w:end w:sz="2.3999999999999773" w:val="single" w:color="#000000"/>
              <w:bottom w:sz="4.0" w:val="single" w:color="#000000"/>
            </w:tcBorders>
          </w:tcPr>
          <w:p/>
        </w:tc>
        <w:tc>
          <w:tcPr>
            <w:tcW w:type="dxa" w:w="5668"/>
            <w:tcBorders>
              <w:start w:sz="2.3999999999999773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Hidrômetro de 3" </w:t>
            </w:r>
          </w:p>
        </w:tc>
        <w:tc>
          <w:tcPr>
            <w:tcW w:type="dxa" w:w="142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p/ un.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3130,99 </w:t>
            </w:r>
          </w:p>
        </w:tc>
      </w:tr>
      <w:tr>
        <w:trPr>
          <w:trHeight w:hRule="exact" w:val="312"/>
        </w:trPr>
        <w:tc>
          <w:tcPr>
            <w:tcW w:type="dxa" w:w="2257"/>
            <w:vMerge/>
            <w:tcBorders>
              <w:start w:sz="3.1999999999999886" w:val="single" w:color="#000000"/>
              <w:top w:sz="3.2000000000000455" w:val="single" w:color="#000000"/>
              <w:end w:sz="2.3999999999999773" w:val="single" w:color="#000000"/>
              <w:bottom w:sz="4.0" w:val="single" w:color="#000000"/>
            </w:tcBorders>
          </w:tcPr>
          <w:p/>
        </w:tc>
        <w:tc>
          <w:tcPr>
            <w:tcW w:type="dxa" w:w="5668"/>
            <w:tcBorders>
              <w:start w:sz="2.3999999999999773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Hidrômetro de 4" </w:t>
            </w:r>
          </w:p>
        </w:tc>
        <w:tc>
          <w:tcPr>
            <w:tcW w:type="dxa" w:w="142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p/ un.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2447,86 </w:t>
            </w:r>
          </w:p>
        </w:tc>
      </w:tr>
      <w:tr>
        <w:trPr>
          <w:trHeight w:hRule="exact" w:val="308"/>
        </w:trPr>
        <w:tc>
          <w:tcPr>
            <w:tcW w:type="dxa" w:w="2257"/>
            <w:vMerge/>
            <w:tcBorders>
              <w:start w:sz="3.1999999999999886" w:val="single" w:color="#000000"/>
              <w:top w:sz="3.2000000000000455" w:val="single" w:color="#000000"/>
              <w:end w:sz="2.3999999999999773" w:val="single" w:color="#000000"/>
              <w:bottom w:sz="4.0" w:val="single" w:color="#000000"/>
            </w:tcBorders>
          </w:tcPr>
          <w:p/>
        </w:tc>
        <w:tc>
          <w:tcPr>
            <w:tcW w:type="dxa" w:w="5668"/>
            <w:tcBorders>
              <w:start w:sz="2.3999999999999773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Hidrômetro de 6" </w:t>
            </w:r>
          </w:p>
        </w:tc>
        <w:tc>
          <w:tcPr>
            <w:tcW w:type="dxa" w:w="142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p/ un.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3871,05 </w:t>
            </w:r>
          </w:p>
        </w:tc>
      </w:tr>
      <w:tr>
        <w:trPr>
          <w:trHeight w:hRule="exact" w:val="312"/>
        </w:trPr>
        <w:tc>
          <w:tcPr>
            <w:tcW w:type="dxa" w:w="10212"/>
            <w:gridSpan w:val="4"/>
            <w:tcBorders>
              <w:start w:sz="3.1999999999999886" w:val="single" w:color="#000000"/>
              <w:top w:sz="4.0" w:val="single" w:color="#000000"/>
              <w:end w:sz="3.2000000000007276" w:val="single" w:color="#000000"/>
              <w:bottom w:sz="3.199999999999818" w:val="single" w:color="#000000"/>
            </w:tcBorders>
            <w:shd w:fill="f1f2f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Asfalto </w:t>
            </w:r>
          </w:p>
        </w:tc>
      </w:tr>
      <w:tr>
        <w:trPr>
          <w:trHeight w:hRule="exact" w:val="308"/>
        </w:trPr>
        <w:tc>
          <w:tcPr>
            <w:tcW w:type="dxa" w:w="1706"/>
            <w:tcBorders>
              <w:start w:sz="3.1999999999999886" w:val="single" w:color="#000000"/>
              <w:top w:sz="3.199999999999818" w:val="single" w:color="#000000"/>
              <w:end w:sz="2.39999999999997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Asfalto </w:t>
            </w:r>
          </w:p>
        </w:tc>
        <w:tc>
          <w:tcPr>
            <w:tcW w:type="dxa" w:w="5668"/>
            <w:tcBorders>
              <w:start w:sz="2.3999999999999773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Reposição de Asfalto </w:t>
            </w:r>
          </w:p>
        </w:tc>
        <w:tc>
          <w:tcPr>
            <w:tcW w:type="dxa" w:w="142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p/ m²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68,33 </w:t>
            </w:r>
          </w:p>
        </w:tc>
      </w:tr>
      <w:tr>
        <w:trPr>
          <w:trHeight w:hRule="exact" w:val="312"/>
        </w:trPr>
        <w:tc>
          <w:tcPr>
            <w:tcW w:type="dxa" w:w="10212"/>
            <w:gridSpan w:val="4"/>
            <w:tcBorders>
              <w:start w:sz="3.1999999999999886" w:val="single" w:color="#000000"/>
              <w:top w:sz="4.0" w:val="single" w:color="#000000"/>
              <w:end w:sz="3.2000000000007276" w:val="single" w:color="#000000"/>
              <w:bottom w:sz="2.400000000000091" w:val="single" w:color="#000000"/>
            </w:tcBorders>
            <w:shd w:fill="f1f2f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Acréscimo de Demanda (Lei n.º 637/1969 alterada pela Lei n.º 3.882/2016) </w:t>
            </w:r>
          </w:p>
        </w:tc>
      </w:tr>
      <w:tr>
        <w:trPr>
          <w:trHeight w:hRule="exact" w:val="310"/>
        </w:trPr>
        <w:tc>
          <w:tcPr>
            <w:tcW w:type="dxa" w:w="1706"/>
            <w:vMerge w:val="restart"/>
            <w:tcBorders>
              <w:start w:sz="3.1999999999999886" w:val="single" w:color="#000000"/>
              <w:top w:sz="2.400000000000091" w:val="single" w:color="#000000"/>
              <w:end w:sz="2.39999999999997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Loteamentos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>Desmembra-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mentos </w:t>
            </w:r>
          </w:p>
        </w:tc>
        <w:tc>
          <w:tcPr>
            <w:tcW w:type="dxa" w:w="5668"/>
            <w:tcBorders>
              <w:start w:sz="2.3999999999999773" w:val="single" w:color="#000000"/>
              <w:top w:sz="2.400000000000091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Para fins Residenciais </w:t>
            </w:r>
          </w:p>
        </w:tc>
        <w:tc>
          <w:tcPr>
            <w:tcW w:type="dxa" w:w="1420"/>
            <w:tcBorders>
              <w:start w:sz="3.200000000000273" w:val="single" w:color="#000000"/>
              <w:top w:sz="2.400000000000091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p/ lote </w:t>
            </w:r>
          </w:p>
        </w:tc>
        <w:tc>
          <w:tcPr>
            <w:tcW w:type="dxa" w:w="1418"/>
            <w:tcBorders>
              <w:start w:sz="4.0" w:val="single" w:color="#000000"/>
              <w:top w:sz="2.400000000000091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1.667,50 </w:t>
            </w:r>
          </w:p>
        </w:tc>
      </w:tr>
      <w:tr>
        <w:trPr>
          <w:trHeight w:hRule="exact" w:val="596"/>
        </w:trPr>
        <w:tc>
          <w:tcPr>
            <w:tcW w:type="dxa" w:w="2257"/>
            <w:vMerge/>
            <w:tcBorders>
              <w:start w:sz="3.1999999999999886" w:val="single" w:color="#000000"/>
              <w:top w:sz="2.400000000000091" w:val="single" w:color="#000000"/>
              <w:end w:sz="2.3999999999999773" w:val="single" w:color="#000000"/>
              <w:bottom w:sz="3.199999999999818" w:val="single" w:color="#000000"/>
            </w:tcBorders>
          </w:tcPr>
          <w:p/>
        </w:tc>
        <w:tc>
          <w:tcPr>
            <w:tcW w:type="dxa" w:w="5668"/>
            <w:tcBorders>
              <w:start w:sz="2.39999999999997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Para fins Comerciais e Industriais </w:t>
            </w:r>
          </w:p>
        </w:tc>
        <w:tc>
          <w:tcPr>
            <w:tcW w:type="dxa" w:w="142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p/ lote de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até 3.000 m²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2.501,25 </w:t>
            </w:r>
          </w:p>
        </w:tc>
      </w:tr>
      <w:tr>
        <w:trPr>
          <w:trHeight w:hRule="exact" w:val="888"/>
        </w:trPr>
        <w:tc>
          <w:tcPr>
            <w:tcW w:type="dxa" w:w="2257"/>
            <w:vMerge/>
            <w:tcBorders>
              <w:start w:sz="3.1999999999999886" w:val="single" w:color="#000000"/>
              <w:top w:sz="2.400000000000091" w:val="single" w:color="#000000"/>
              <w:end w:sz="2.3999999999999773" w:val="single" w:color="#000000"/>
              <w:bottom w:sz="3.199999999999818" w:val="single" w:color="#000000"/>
            </w:tcBorders>
          </w:tcPr>
          <w:p/>
        </w:tc>
        <w:tc>
          <w:tcPr>
            <w:tcW w:type="dxa" w:w="5668"/>
            <w:tcBorders>
              <w:start w:sz="2.39999999999997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Para fins Comerciais e Industriais </w:t>
            </w:r>
          </w:p>
        </w:tc>
        <w:tc>
          <w:tcPr>
            <w:tcW w:type="dxa" w:w="142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p/ lote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superior 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3.000 m²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4.168,75 </w:t>
            </w:r>
          </w:p>
        </w:tc>
      </w:tr>
      <w:tr>
        <w:trPr>
          <w:trHeight w:hRule="exact" w:val="596"/>
        </w:trPr>
        <w:tc>
          <w:tcPr>
            <w:tcW w:type="dxa" w:w="1706"/>
            <w:vMerge w:val="restart"/>
            <w:tcBorders>
              <w:start w:sz="3.1999999999999886" w:val="single" w:color="#000000"/>
              <w:top w:sz="3.199999999999818" w:val="single" w:color="#000000"/>
              <w:end w:sz="2.39999999999997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Condomínios </w:t>
            </w:r>
          </w:p>
        </w:tc>
        <w:tc>
          <w:tcPr>
            <w:tcW w:type="dxa" w:w="5668"/>
            <w:tcBorders>
              <w:start w:sz="2.39999999999997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Condomínios Horizontais </w:t>
            </w:r>
          </w:p>
        </w:tc>
        <w:tc>
          <w:tcPr>
            <w:tcW w:type="dxa" w:w="142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p/ unidade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condominial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1.667,50 </w:t>
            </w:r>
          </w:p>
        </w:tc>
      </w:tr>
      <w:tr>
        <w:trPr>
          <w:trHeight w:hRule="exact" w:val="1184"/>
        </w:trPr>
        <w:tc>
          <w:tcPr>
            <w:tcW w:type="dxa" w:w="2257"/>
            <w:vMerge/>
            <w:tcBorders>
              <w:start w:sz="3.1999999999999886" w:val="single" w:color="#000000"/>
              <w:top w:sz="3.199999999999818" w:val="single" w:color="#000000"/>
              <w:end w:sz="2.3999999999999773" w:val="single" w:color="#000000"/>
              <w:bottom w:sz="3.199999999999818" w:val="single" w:color="#000000"/>
            </w:tcBorders>
          </w:tcPr>
          <w:p/>
        </w:tc>
        <w:tc>
          <w:tcPr>
            <w:tcW w:type="dxa" w:w="5668"/>
            <w:tcBorders>
              <w:start w:sz="2.39999999999997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9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Condomínios Verticais </w:t>
            </w:r>
          </w:p>
        </w:tc>
        <w:tc>
          <w:tcPr>
            <w:tcW w:type="dxa" w:w="142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p/ unidade </w:t>
            </w:r>
            <w:r>
              <w:br/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condominial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 p/ unidade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comercial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9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1.250,62 </w:t>
            </w:r>
          </w:p>
        </w:tc>
      </w:tr>
      <w:tr>
        <w:trPr>
          <w:trHeight w:hRule="exact" w:val="596"/>
        </w:trPr>
        <w:tc>
          <w:tcPr>
            <w:tcW w:type="dxa" w:w="1706"/>
            <w:tcBorders>
              <w:start w:sz="3.1999999999999886" w:val="single" w:color="#000000"/>
              <w:top w:sz="3.199999999999818" w:val="single" w:color="#000000"/>
              <w:end w:sz="2.39999999999997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Chácaras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congêneres </w:t>
            </w:r>
          </w:p>
        </w:tc>
        <w:tc>
          <w:tcPr>
            <w:tcW w:type="dxa" w:w="5668"/>
            <w:tcBorders>
              <w:start w:sz="2.3999999999999773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Lotes ou desmembramentos com área igual ou superior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 720 m² </w:t>
            </w:r>
          </w:p>
        </w:tc>
        <w:tc>
          <w:tcPr>
            <w:tcW w:type="dxa" w:w="1420"/>
            <w:tcBorders>
              <w:start w:sz="3.200000000000273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p/ unidade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2.084,37 </w:t>
            </w:r>
          </w:p>
        </w:tc>
      </w:tr>
    </w:tbl>
    <w:p>
      <w:pPr>
        <w:autoSpaceDN w:val="0"/>
        <w:tabs>
          <w:tab w:pos="10208" w:val="left"/>
        </w:tabs>
        <w:autoSpaceDE w:val="0"/>
        <w:widowControl/>
        <w:spacing w:line="197" w:lineRule="auto" w:before="595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190 – 14/06/2017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9987280</wp:posOffset>
            </wp:positionV>
            <wp:extent cx="7556500" cy="70485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70485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8" w:h="16836"/>
      <w:pgMar w:top="284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