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4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246, DE 20 DE JUNHO</w:t>
      </w:r>
      <w:r>
        <w:rPr>
          <w:rFonts w:ascii="Calibri" w:hAnsi="Calibri" w:eastAsia="Calibri"/>
          <w:b/>
          <w:i w:val="0"/>
          <w:strike/>
          <w:color w:val="000000"/>
          <w:sz w:val="28"/>
        </w:rPr>
        <w:t>DE 2018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ARES-PCJ Nº 466, DE 07 DE DEZEMBRO DE 2022 </w:t>
      </w:r>
    </w:p>
    <w:p>
      <w:pPr>
        <w:autoSpaceDN w:val="0"/>
        <w:autoSpaceDE w:val="0"/>
        <w:widowControl/>
        <w:spacing w:line="245" w:lineRule="auto" w:before="688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e Atendimento aos Usuários do Município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Amparo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4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2"/>
        </w:rPr>
        <w:t>A DIRETORIA EXECUTIVA DA ARES-PCJ - AGÊNCIA REGULADORA DOS SERVIÇOS DE SANEAMENTO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2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no uso de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suas atribuições e na forma da Cláusula 32ª, inciso III, do Protocolo de Intenções da ARES-PCJ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convertido em Contrato de Consórcio Público, e o Artigo 28, inciso III, do Estatuto Social da ARES-PCJ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e;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disposto nos artigos 23 e 27 da Lei Federal nº 11.445, de 05 de janeiro de 2007, que define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aspectos normativos em que as agências reguladoras editarão normas relativas às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dimensões técnicas, 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2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preceitos norteadores da Resolução nº 50, de 28 de fevereiro de 2014, e suas alterações,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especial nos artigos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 45 e 46, que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básico em editar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usuários.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 SAAE Amparo – Serviço Autônomo de Água e Esgoto de Amparo, responsável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abastecimento de água e esgotamento sanitário do Município de Amparo,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conformidade com a Resolução ARES-PCJ nº 50/2014, e suas alterações, solicitou análise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seu 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através da Nota Técnica nº 22/2018,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apresentado pelo SAAE Amparo – Serviço Autônomo de Água e Esgoto de Amparo atende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conteúdos mínimos estabelecidos pela Resolução ARES-PCJ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reunida em 20 de junho de 2018;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596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Ratificar o teor da Nota Técnica nº 22/2018,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prestação dos serviços e atendimento aos usuários do Município de Amparo,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cujo conteúdo em sua íntegra 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6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- Para conhecimento ou consulta do usuário, a SAAE Amparo – Serviço Autônomo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Esgoto de Amparo, deverá disponibilizar nos locais de atendimento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visualização e acesso, bem como em seu sítio eletrônico ou em outros meios de comunicações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Regulamento ora homologado, conforme preconiza o art. 46, da Resolução ARES-PCJ nº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- Esta Resolução entrará em vigor na data da sua publicação, revogando 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9362"/>
        <w:ind w:left="4752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4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246, DE 20 DE JUNHO DE 2018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ARES-PCJ Nº 466, DE 07 DE DEZEMBRO DE 2022 </w:t>
      </w:r>
    </w:p>
    <w:p>
      <w:pPr>
        <w:autoSpaceDN w:val="0"/>
        <w:autoSpaceDE w:val="0"/>
        <w:widowControl/>
        <w:spacing w:line="197" w:lineRule="auto" w:before="17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ANEXO A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77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SERVIÇO AUTÔNOMO DE ÁGUA E ESGOTO DE AMPARO – SAAE AMPARO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1772" w:after="658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REGULAMENTO DE PROCEDIMENTOS, CONTAS E SERVIÇOS DE ÁGUA E ESGOTO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8"/>
        </w:rPr>
        <w:t>DO SERVIÇO AUTÔNOMO DE ÁGUA E ESGOTOS DE AMPARO.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REGULAMENTO DE PROCEDIMENTOS, CONTAS E SERVIÇOS DE ÁGUA E ESGOTO DO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SERVIÇO AUTÔNOMO DE ÁGUA E ESGOTOS DE AMPARO.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TITULO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DISPOSIÇÕES GERAIS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1° – Os serviços prestados pelo Serviço Autônomo de Água e Esgotos de Amparo – SAAE,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Autarquia criada pela Lei Municipal nº 637 de 14 de janeiro de 1.969, serão cobrados através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preços públicos e tarifas na forma prevista em Resolução específica da Agência Reguladora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PCJ (ARES-PCJ) sobre o tema.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– Adotam – se no âmbito do Serviço Autônomo de Água e Esgoto (SAAE) as seguintes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definições: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Serviços públicos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818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Abrigo ou padrão: local (reservado pelo proprietário/usuário) ou caixa padronizada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(distribuída ou aprovada pelo prestador de serviço) para instalação do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Adutora: canalização e/ou tubulação principal de um sistema de abastecimento de água,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situada geralmente entre a captação e a estação de tratamento (ETA), ou entre esta 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reservatórios de distribuição ou setores de 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Aferição do hidrômetro: verificação das vazões e volumes indicados pelo medidor e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conformidade com as condições de operação estabelecidas na legislação metrológica.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Água bruta: água conforme é encontrada na natureza, antes de receber qualquer tipo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Água potável: água cujos parâmetros microbiológicos, físicos, químicos e radioativos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atendam aos padrões de potabilidade, definidos pelo Ministério da Saúde;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Água tratada: água submetida a tratamento prévio, através de processos físicos, químicos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e/ou biológicos de tratamento, com a finalidade de torná-la apropriada ao 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g) Captação: local de retirada de água bruta, superficial ou subterrânea, que abriga ou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 de bombas de recalque;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h) Cavalete: conjunto padronizado de tubulações e conexões, ligado ao ramal predial de água,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destinado à instalação do hidrômetro, sendo considerado como o ponto de entrega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tratada no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i) Controle da qualidade da água para consumo humano: conjunto de atividades exercidas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 contínua pelos responsáveis pela operação de sistema ou solução alternativa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água, destinadas a verificar se a água fornecida à população é potável,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assegurando a manutenção desta condição;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j) Elevatória de água: conjunto de tubulações, equipamentos e dispositivos destinados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elevação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k) Estação de Tratamento de Água (ETA): unidade composta de equipamentos, tubulações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instrumentos onde são processadas todas as atividades para tornar a água bruta captada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tratada, própria para o consumo 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l) Hidrômetro: equipamento destinado a medir e registrar, contínua e cumulativamente,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volume de água fornecido ao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m) Lacre: dispositivo de segurança destinado a preservar a integridade e inviolabilidade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medidores e da ligação de água em face de atos que possam prejudicar a medição e o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abastecimento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n) Ramal predial: conjunto de tubulações, conexões e registro compreendido entre a rede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distribuição até antes do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o) Reservatório: instalação destinada a armazenar água e assegurar a pressão suficiente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p) Solução alternativa coletiva de abastecimento de água para consumo humano: toda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modalidade de abastecimento coletivo de água distinta do sistema público de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água, incluindo, dentre outras, fonte, poço comunitário, distribuição por veículo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transportador, instalações condominiais horizontais e verticais.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Serviços públicos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572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Água de reuso: água proveniente do processo de tratamento de esgotos, não potável,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destinada a usos diversos que não o consumo 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Caixa de inspeção (pontos de coleta de esgoto): é o ponto de conexão da(s) instalação(ões)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predial(is) do usuário (ramal coletor) com a caixa de ligação de esgoto, caracterizando-se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o limite de responsabilidade do prestador de serviços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Coleta de esgoto: recolhimento do efluente líquido através de ligações à rede pública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Coletor predial: tubulação de esgoto na área interna do lote até a caixa de ligação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Coletor tronco: rede pública constituída por tubulação de grande diâmetro- com objetivo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coletar das redes primárias e destiná-las às estações elevatórias ou 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Estação Elevatória de Esgotos (EEE): conjunto de bombas, tubulações, equipamentos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dispositivos destinados à elevação dos efluentes (esgoto);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g) Estação de Tratamento de Esgotos (ETE): unidade composta de conjunto de equipamentos,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acessórios e tubulações para tratar os efluentes antes de lançá-los aos corpos hídricos,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conforme legislação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h) Instalação predial de esgoto: conjunto de tubulações, equipamentos, peças e dispositivos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localizados na área interna da unidade usuária, a montante do ponto de coleta de esgoto,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empregados na coleta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i) Ramal predial de esgoto: conjunto de tubulações e peças especiais situadas entre a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 de esgotamento sanitário e o ponto de coleta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j) Rede pública de esgotamento sanitário: conjunto de tubulações, peças e equipamentos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interligam os pontos de coleta aos sistemas de tratamento de esgoto, sendo parte integrante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sistema público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k) Sistema condominial de esgoto: sistema composto de redes e ramais multifamiliares,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reunindo grupo de unidades usuárias, formando condomínios, como unidade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l) Sistema público de esgotamento sanitário (SES): conjunto de instalações e equipamentos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utilizados nas atividades de coleta, afastamento, tratamento e disposição final de esgotos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Denominações genéricas: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1158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Alto consumo: consumo mensal da unidade usuária, cujo valor medido ultrapassa em 30%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(trinta por cento), no mínimo, a média aritmética dos últimos seis meses com valores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corretamente medidos;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Consumo mínimo: faturamento do volume mínimo por economia em metros cúbicos;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Contrato de Prestação de Serviços: instrumento contratual padronizado, previamente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Agência Reguladora dos Serviços de Saneamento das Bacias dos Rios Piracicaba, Capivari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Jundiaí (ARES-PCJ), para a prestação dos serviços de abastecimento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cujas cláusulas estão vinculadas às normas e regulamentos,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podendo seu conteúdo ser modificado pelo SAAE ou pelo usuário;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Contrato especial: instrumento pelo qual o Serviço Autônomo de Água e Esgoto (SAAE)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ajustam as características técnicas e as condições comerciais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 ou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Corte da ligação: interrupção ou desligamento dos serviços pelo Serviço Autônomo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Esgoto (SAAE) por meio de instalação de dispositivo supressor ou outro meio,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suspensão da emissão de fatura;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Despejo não doméstico: efluente líquido decorrente do uso da água para fins industriais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diversos, conforme legislação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g) Economia: unidades autônomas para fornecimento de água ou esgotamento sanitário,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moradias, apartamentos, unidades comerciais, salas de escritório, indústrias, órgãos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e similares, existentes numa determinada edificação, que são atendidos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abastecimento de água e/ou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h) Fatura de serviços: nota fiscal ou documento que apresenta a quantia total a ser paga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usuário, referente à prestação do serviço público de abastecimento de água e/ou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referente a um período especificado, discriminando-se as exigências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constantes do Decreto federal nº. 5.440/2005;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i) Inspeção: fiscalização na unidade usuária, posteriormente à ligação, com vistas a verificar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sua adequação aos padrões técnicos e de segurança do Serviço Autônomo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(SAAE), o funcionamento do sistema de medição e a conformidade dos dados cadastrais;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j) Limitador de consumo: dispositivo instalado no ramal predial para restringir o volume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fornecido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k) Monitoramento operacional: acompanhamento e avaliação dos serviços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e instalações pertencentes ao sistema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l) Recomposição: ação de responsabilidade do Serviço Autônomo de Água e Esgoto (SAAE)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iniciar e terminar a recuperação ou a recomposição de muros, passeios e pavimentos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deteriorados pela ampliação ou manutenção das redes públicas de água e esgoto, levando-se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consideração o fluxo de pedestres e veículos e os casos de obras e serviços continuados;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m) Supressão da ligação: interrupção ou desligamento definitivo dos serviços, por meio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retiradas das instalações entre o ponto de conexão e a rede pública, suspensão da emissão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faturas e inativação do cadastro comercial;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n) Unidade usuária: economia ou conjunto de economias atendidos através de uma única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água e/ou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o) Usuário/cliente: pessoa física ou jurídica, legalmente representada, que solicitar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 públicos de abastecimento de água e/ou esgotamento sanitário,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vinculada a unidade usuária, sendo o mesmo responsável pelo pagamento das faturas e pelas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demais obrigações fixadas em normas legais, regulamentares e contratuais;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p) Vazamento oculto: vazamento de difícil percepção, passível de ocorrer no sistema público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predial, cuja detecção seja comprovada através de testes ou por técnicos especializados.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– Cada unidade usuária dotada de ligação de água e esgoto será cadastrada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de Água e Esgoto (SAAE), cabendo – lhe um único número de 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 – Um usuário poderá ser titular de uma ou mais unidades usuárias em locais diversos.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A instalação e atendimento a mais de uma unidade no mesmo local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titularidade do mesmo proprietário, observará os requisitos técnicos para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abastecimento de água e de esgotamento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5º – Toda unidade usuária será enquadrada nas categorias previstas no plano tarifário,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o usuário informar as alterações supervenientes que possam resultar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reenquadramento ou classificação.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A prestação dos serviços de abastecimento de água e esgotamento sanitário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remunerada sob a forma de tarifa e demais preços públicos, e os reajustes serão aplicados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observado o disposto na legislação vigente, bem como das resoluções editadas pela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ser diferenciadas, conforme as categorias de usuários e as faixas de 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As leituras serão obrigatoriamente efetuadas em período não inferior a 27 dias e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superior a 33 dias, de acordo com o cronograma de execução do Serviço Autônomo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Esgoto, de segunda-feira a sábado durante o dia, e excepcionalmente em feriados e pontos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facultativos.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A determinação dos consumos que se faz para cada usuário será pela diferença entre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leituras de dois períodos consecutivos de faturamento, efetuando-se a cobrança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seguinte forma: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866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Por categorias, distribuídas por faixas de consumo ou quantidades crescentes de utilização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cascata;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Com mensuração do consumo, por meio de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Por consumo estimado excepcionalmente nas hipóteses previstas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– Havendo impossibilidade de verificação dos consumos medidos em razão de quebra,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violação, dificuldade ou impedimento de acesso ao equipamento de medição, no momento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que se tentou realizar a leitura, considerar-se-á para fins de faturamento, o consumo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base na média dos seis (06) últimos meses onde houve faturamento de medição normal.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– Nos casos em que não existirem dados concretos para obtenção de média,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faturamento será feito com base em um consumo medido de, no mínimo, 05 (cinco) dias,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estimando-se o consumo mensal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6º – É de responsabilidade do usuário adequação técnica, manutenção e a segurança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internas da unidade usuária, situadas além do ponto de entrega ou de coleta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respeitadas as normas técnicas, ainda que o Serviço Autônomo de Água e Esgoto (SAAE) tenha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procedido vistoria.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O usuário será responsável, na qualidade de depositário a título gratuito,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custódia do padrão de ligação de água e equipamentos de medição e outros dispositivos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prestador de serviços, de acordo com suas normas procedimentais.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7º – Toda construção permanente urbana com condição regular de habitabilidade situada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via pública, beneficiada com redes de abastecimento de água e ou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obrigatoriamente se conectar à rede pública, respeitadas as exigências técnicas.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Constatado o descumprimento da obrigação prevista no caput do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anterior, o usuário será notificado para adequação no prazo de 30 (trinta) dias podendo obter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junto Serviço Autônomo de Água e Esgoto (SAAE) as diretrizes necessárias para adequação.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PREÇOS PÚBLICOS E SERVIÇOS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8° – Os preços públicos serão devidos, em contraprestação, pelo usuário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específicos e divisíveis colocados à disposição pelo Serviço Autônomo de Água e Esgotos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Amparo – SAAE.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9° – Anualmente o Serviço Autônomo de Água e Esgotos de Amparo – SAAE, submeterá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solicitação de reajuste de tarifas e preços públicos à ARES-PCJ, nos termos das normas legais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vigentes, para análise e emissão de parecer, sendo agendada com o Conselho de Regulação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Controle Social do município, reunião para apresentação da manifestação técnica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consequente aprovação por resolução a ser publicada no Jornal Oficial do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286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10. – Os serviços prestados pelo Serviço Autônomo de Água e Esgotos de Amparo – SAAE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são os seguintes: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Protocolo e Expediente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572"/>
        <w:ind w:left="1418" w:right="676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Cadastro e alterações cadastrais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e Separação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872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 de Água Tratada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e/ou Coleta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Desligue e Religue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 de Água com Caminhão Pipa do Serviço Autônomo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(SAAE)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Aferição de Hidrômetro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Revisão de Contas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Análise e Aprovação de Projetos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Fiscalização de Redes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Diversos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PRAZOS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11. – Os serviços de expediente, de cadastro e alterações cadastrais e de fornecimento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com caminhão pipa do Serviço Autônomo de Água e Esgoto (SAAE), serão atendidos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 de 5 (cinco) dias úteis, exceto os previstos no Artigo 18º, I, desta Resolução, que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atendidos no prazo de 15 (quinze) dias corridos.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12. – Os serviços de protocolo consistente em requerimentos diversos, petições e análise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documentos serão respondidos no prazo de 15 (quinze) dias, sendo aberta vista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processo ao interessado após a decisão administrativa.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13. – Os pedidos de ligação de água e de esgoto (definitiva ou temporária), separação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ligação, serão atendidos no prazo de 10 (dez) dias úteis contados a partir da aprovação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e do cumprimento das demais obrigações.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14. – Os serviços de desligue, religue, aferição de hidrômetro, revisão de contas e análise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qualidade de água serão atendidos no prazo de 10(dez) dias úteis a contar da comprovação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pagamento do respectivo preço público.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15. – Os serviços de fiscalização de redes, análise de aprovação de projeto e emissão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diretrizes, termos de compromisso e certidões de aceite serão atendidos no prazo de 30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(trinta) dias úteis a contar da comprovação de pagamento dos respectivos preços públicos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tarifas incidentes.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16. – Os demais serviços serão atendidos no prazo de 5 (cinco) dias úteis, quando outro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for fixado neste regulamento ou em contrato.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1158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TITULO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SERVIÇOS DISPONÍVEIS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PROTOCOLO E EXPEDIENTE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17. – O serviço de protocolo consiste na apresentação de petições, requerimentos,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reclamações e análise de documentos ao Serviço Autônomo de Água e Esgotos de Amparo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SAAE para autuação, apreciação e resposta ao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No ato do requerimento de protocolo o interessado deverá indicar um dos meios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disponibilizados pelo Serviço Autônomo de Água e Esgoto (SAAE) para a resposta.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Somente serão devidos os preços públicos referentes aos serviços de expediente,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incidindo qualquer preço público para os serviços de protocolo.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18. – Os Serviços de Expediente serão devidos para a emissão ou fornecimento 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522" w:val="left"/>
          <w:tab w:pos="1582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Atestado, Declaração ou Certidão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Desentranhamento ou restituição de documentos juntados em processo administrativo,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mediante substituição por cópias.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386" w:val="left"/>
          <w:tab w:pos="1446" w:val="left"/>
          <w:tab w:pos="1462" w:val="left"/>
          <w:tab w:pos="1506" w:val="left"/>
        </w:tabs>
        <w:autoSpaceDE w:val="0"/>
        <w:widowControl/>
        <w:spacing w:line="245" w:lineRule="auto" w:before="52" w:after="0"/>
        <w:ind w:left="1326" w:right="5328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2ª Via de documentos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Cópias simples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Cópias autenticadas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Cópias de plantas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Relatório emitido de banco de dados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Desarquivamento de Processo Administrativo.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19. – A cobrança dos serviços descritos neste Capítulo será feita por meio de fatura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pronto pagamento emitida pela Divisão de Atendimento e o pagamento é pressuposto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20. – É vedado o fornecimento de cópias e relatórios cujo conteúdo tenha caráter sigiloso,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exceto se de interesse pessoal do requerente devidamente justificado.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21. – Quando não possível atendimento imediato, o Serviço Autônomo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(SAAE) deverá atender as requisições previstas neste CAPÍTULO um prazo máximo de 5 (cinco)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dias úteis, exceto os serviços previstos no artigo 18, I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O usuário receberá o número do protocolo de atendimento, contendo data e horário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solicitação e a descrição do serviço com prazo para execução.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O usuário que requerer ligação de água, separação de ligação ou ligação esgoto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declarar em formulário próprio que o imóvel possui condições de habitabilidade.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572"/>
        <w:ind w:left="5328" w:right="518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CADASTRO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60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Art.22. – O serviço de cadastro será devido sempre que houver registro inicial ou alteração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dados de proprietário de imóvel ou usuário de serviços no cadastro fiscal do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de Água e Esgoto (SAAE).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-Para fins de cobrança amigável ou judicial, será considerado responsável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débito o usuário cadastrado no período correspondente, e o não cumprimento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disposto no parágrafo primeiro do artigo 23 desta Resolução, ensejará a responsabilização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proprietário pela quitação de débitos efetuados na ausência de solicitação de alteração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cadastral ou na falta de indicação de novo usuário, sob pena inclusive de interrupção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serviços, protesto e execução judicial e/ou inscrição em dívida ativa.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23. – O pedido de cadastro será processado mediante a apresentação de documentos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pessoais ou CNPJ e Contrato Social para pessoa jurídica, bem como de documentos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comprobatórios de posse ou propriedade, se for o caso.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Qualquer alteração na propriedade e posse de imóvel, de categoria do imóvel,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número de economias, ou de sua demolição, deverá ser imediatamente comunicada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de Água e Esgoto (SAAE) pelo usuário, para verificação e posterior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atualização do cadastro.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O proprietário que requerer ligação de água ou esgoto deverá declarar em formulário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próprio que possui local apropriado para receber correspondência, bem como disponibilizar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local adequado para instalação do padrão, podendo em caso de dúvidas consultar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departamento técnico da Autarquia.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Serão cadastrados todos os usuários ativos por ligação, podendo haver mais de uma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em nome de um mesmo usuário, obedecidas as normas técnicas.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– Quando houver alteração de usuário responsável pela ligação, o Serviço Autônomo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Esgoto (SAAE) poderá proceder a troca de hidrômetro.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– A pessoa jurídica cadastrada deverá indicar um sócio ou responsável no ato do pedido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terá natureza solidária pelos débitos gerados.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 – É vedado o cadastro de usuário que possua débitos junto ao Serviço Autônomo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Esgoto (SAAE).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LIGAÇÃO E SEPARAÇÃO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866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24. – O serviço de ligação de água será cobrado quando o usuário assim requerer junto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Serviço Autônomo de Água e Esgoto (SAAE), mediante assinatura de contrato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apresentação dos documentos necessários e pagamento da tarifa correspondente.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6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25. – Serão cobrados ainda, antecipadamente ou posteriormente, caso necessário, hora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máquina e asfalto utilizados na prestação do serviço, sem prejuízo dos demais preços públicos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incidentes.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26. – O usuário é responsável pela conservação e preservação do hidrômetro utilizado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água, e caso constatada a perda ou dano será substituído e cobrado valor especifico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medidor, exceto se comprovada a ausência de responsabilidade pelo ocorrido.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Constatado dano ou defeito no hidrômetro, sendo inviável a leitura correta,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excepcionalmente será efetivado o cálculo pela média dos últimos seis meses onde houve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leitura normal.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27. – A separação de ligação de água será efetivada desde que não haja débitos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cadastrados para a ligação principal, mediante fiscalização prévia no local, e posterior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homologação do Departamento competente.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Para fins de cadastro a separação de ligação de água será considerada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nova ligação devendo necessariamente constar usuário diverso da ligação principal.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28. – O usuário poderá adquirir hidrômetro de terceiros desde que novo e homologado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INMETRO, e ainda, deverá apresentar nota fiscal da compra.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LIGAÇÃO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29. – Poderá ser prestado o serviço descrito neste CAPÍTULO, onde houver sistema público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esgotos em condições de atendimento, passando a ser faturado desde a execução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de ligação, inclusive pelo seu uso potencial.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Para fins de cadastro a solicitação de ligação de esgoto deverá corresponder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obrigatoriamente a uma ligação de água cadastrada, tendo obrigatoriamente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responsável o usuário ativo desta.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30. – Serão cobrados ainda, antecipadamente ou posteriormente, caso necessário, hora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máquina e asfalto utilizados na prestação do serviço, sem prejuízo dos demais preços públicos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incidentes.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31. – O Serviço Autônomo de Água e Esgoto (SAAE) poderá exigir pré-tratamento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esgotos não industriais com características físico-químicos distintas do esgoto sanitário,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recebê-los em seu sistema.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866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32. – O lançamento de efluentes no sistema do Serviço Autônomo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(SAAE) será feito por gravidade. Se houver necessidade de recalque, este deverá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executado pelo interessado e será exigida caixa de “quebra-pressão”, da qual os efluentes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partirão por gravidade para a rede coletora.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33. – Os despejos das garagens, oficinas, postos de serviços e de abastecimento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veículos nos quais seja feita lavagem ou lubrificação deverão obrigatoriamente passar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caixa retentora de areia e graxa, aprovada pelo órgão competente, sob pena de ser bloqueado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acesso dos efluentes à rede pública de afastamento de esgoto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34. – O usuário gerador de efluentes líquidos decorrentes de atividades industriais,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previamente consultar o Serviço Autônomo de Água e Esgoto (SAAE) para que possa realizar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devido lançamento, excetuados os de origem sanitária.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35. – Não são admitidos na rede coletora de esgoto despejos industriais que contenham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substâncias que possam danificá-la, cabendo ao usuário gerador requerer junto ao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de Água e Esgoto (SAAE) análise conforme normas técnicas da Autarquia.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36. – É vedado o lançamento no coletor público de despejos industriais in natura que: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872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Sejam nocivos à saúde ou prejudiciais à segurança dos trabalhadores na rede;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Interfiram na operação de desempenho dos sistemas de tratamento;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Obstruam tubulações e equipamentos;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– Ataquem as tubulações, afetando a resistência ou durabilidade de suas estruturas;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– Com temperaturas elevadas, acima de 40º C (quarenta graus centígrados).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FORNECIMENTO DE ÁGUA TRATADA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37. – O usuário cadastrado pagará pelo consumo de água tratada, de acordo com as faixas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consumo previstas em resolução da Agência Reguladora.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O usuário poderá optar por seis datas de vencimento da fatura,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disponibilizados pelo Serviço Autônomo de Água e Esgoto (SAAE), exceto para modalidade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 por débito automático.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38. – O consumo mínimo de água a ser cobrado por ligação terá como base o preço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mínimo para manutenção, ampliação e utilização potencial das redes.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As faixas de consumo adotadas pelo Serviço Autônomo de Água e Esgoto (SAAE)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aprovadas por Resolução da Agencia Reguladora.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1158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A fatura será emitida mensalmente mediante a cobrança do preço mínimo acrescido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metros cúbicos excedentes se for o caso, conforme as faixas de consumo previstas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da Agência Reguladora.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39. – Para efeito de faturamento as ligações de água serão classificadas, de acordo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da Agência Reguladora vigente, nas categorias Residencial (R), Comercial (C),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Industrial e Serviços especiais (I), Pública (P) e Filantrópico (F), como segue: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Residencial – (R): economia utilizada exclusivamente para moradia, habitações populares.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Comercial – (C): economia na qual a atividade exercida estiver excluída das categorias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referidas nos incisos I e III deste artigo. Incluem nesta categoria prestadores de serviço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clubes com ou sem piscina.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Industrial e serviços especiais – (I): economia na qual a atividade exercida esteja incluída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classificação de indústria, estabelecida pela Fundação Instituto Brasileiro de Geografia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Estatística (Fundação IBGE), incluindo postos de gasolina e postos de lavagem de veículos.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– Pública – (P): economia utilizada por órgãos dos Poderes Executivo, Legislativo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Judiciário, ou autarquias e fundações vinculadas aos Poderes Públicos.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– Filantrópico – (F): economia utilizada por entidades sem fins lucrativos, devidamente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comprovada, anualmente perante o Serviço Autônomo de Água e Esgotos SAAE.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A Agência Reguladora da Autarquia poderá adotar outras categorias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acordo com atributos técnicos estabelecidos pela mesma.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40. – Para economias com atividade mista, o cadastramento será efetuado como segue: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6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Atividades de residência com comércio, o cadastrado será feito na categoria comercial;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Atividades de residência com indústria, o cadastrado será feito na categoria industrial.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Atividades de comércio com indústria, o cadastrado será feito na categoria industrial.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41. – Para efeito de faturamento aos usuários, os condomínios horizontais e verticais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deverão cadastrar tantas economias ativas quantas existirem no local, mediante declaração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responsável, podendo a Autarquia realizar vistoria para efetiva comprovação, sob pena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cancelamento e cobrança retroativa.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Poderão ser exigidas do síndico ou responsável pelo condomínio, a documentação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comprobatória da quantidade de economias ativas.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Os hotéis, pousadas, pensões e congêneres serão consideradas como uma única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comercial para fins de faturamento.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42. – As alterações da categoria do imóvel, do número de economias, deverão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imediatamente comunicadas ao Serviço Autônomo de Água e Esgoto (SAAE) pelo usuário,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verificação e posterior atualização do cadastro.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43. – Compete ao usuário do imóvel viabilizar a leitura mensal do consumo de água,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deixando o hidrômetro visível ou possibilitando o acesso ao mesmo.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866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Cabe ao usuário, em caso de impossibilidade de leitura, fornecer ao Serviço Autônomo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e Esgoto (SAAE) a leitura do hidrômetro e solicitar a revisão da fatura.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Em caso de impossibilidade de leitura, o usuário será notificado da ocorrência e estará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sujeito às penalidades pela não regularização, conforme Artigos 63 e 64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Não sendo localizado o usuário ou responsável, para fins da notificação pessoal prevista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parágrafo anterior, será intimado pelo Jornal Oficial do Município para regularização.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– Quando constatado alto consumo em fatura mensal, o Serviço Autônomo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(SAAE) comunicará o usuário, na própria fatura, sobre a constatação de alto consumo,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que verifique as instalações internas e possíveis motivos da ocorrência.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44. – O Serviço Autônomo de Água e Esgoto (SAAE) fornecerá água temporariamente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que assim requerer para atendimento de atividades e eventos transitórios,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construções, obras em logradouros públicos, parques de diversão, exposições, circos, dentre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outros, desde que não excedente a 06 (seis) meses podendo ser prorrogado por igual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período, mediante o pagamento da instalação da ligação temporária correspondente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previsão de consumo, bem como apresentação da documentação necessária.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No pedido de ligação temporária, além da documentação exigida, o interessado indicará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prazo e consumo previsto para o período, antecipando o pagamento, que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posteriormente compensado com base no volume medido.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O ramal predial de ligação temporária para atendimento de construções, sempre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possível, deverá ser dimensionado de modo a ser aproveitado para a ligação definitiva.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Havendo conversão da ligação temporária em definitiva, o valor anteriormente pago,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será compensado do preço público devido pela prestação do serviço previsto no artigo 24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45. – O Serviço Autônomo de Água e Esgoto (SAAE) poderá firmar contratos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 de água não previstos nos artigos anteriores, a fim de atender o interesse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 ou coletivo, sendo cobrados os valores correspondentes de acordo com os custos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estipulados pelo departamento competente, de acordo com as normas da Agência Reguladora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PCJ (ARES-PCJ).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3744" w:right="360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AFASTAMENTO E/ OU COLETA DE ESGOTOS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46. – O usuário pagará mensalmente ao Serviço Autônomo de Água e Esgoto (SAAE)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e/ou coleta de esgotos desde que haja ramal coletor de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sua propriedade, ainda que seu uso seja potencial, conjuntamente com a fatura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fornecimento de água tratada.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866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Havendo na propriedade derivação própria de água, tais como poços artesianos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nascentes, bem como a efetiva utilização do ramal coletor de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municipal, será instalado pelo SAAE medidor para fins de faturamento de afastamento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 de esgoto, de acordo com a tabela de preços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Não havendo a possibilidade técnica de instalação de medidor será cobrado o valor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mínimo de acordo com a tabela de preços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O usuário que declarar que apenas parte do volume de água utilizado retorne a rede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e coleta de esgoto, deverá providenciar as suas expensas a instalação de medidor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saída do efluente de esgoto para efetivo faturamento.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– O usuário que possua derivação própria de água descrita no caput e que possua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municipal de afastamento e coleta de esgotos que possa servir a propriedade deverá interligar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obrigatoriamente, sem prejuízo de cobrança de seu uso potencial por tarifa mínima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comunicação aos órgãos ambientais competentes.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47. – Entende-se por instalação de esgoto o ramal coletor, o trecho que vai da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coletora ou viela sanitária ao alinhamento da propriedade.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320" w:right="432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DESLIGUE E RELIGUE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48. – O usuário poderá requerer desligue do fornecimento por meio de retirada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 ou desligamento direto em rede, desde que comprovada sua legitimidade, bem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os seguintes requisitos em conjunto: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288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Requerimento mediante formulário próprio com a justificativa do pedido;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Pagamento dos valores referentes ao serviço solicitado.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Após a efetivação do desligue, será apurado o consumo correspondente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 e encaminhado ao usuário, à fatura para pagamento e será cobrado o valor previsto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acordo com a tabela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49. – O usuário poderá requerer religue do fornecimento, a qualquer tempo, mediante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recolhimento do preço público correspondente desde que não haja débitos em seu nome.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3024" w:right="288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FORNECIMENTO DE ÁGUA COM CAMINHÃO PIPA DO SAAE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50.  – Qualquer pessoa poderá requerer fornecimento de água através de caminhão pipa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Serviço Autônomo de Água e Esgoto (SAAE), mediante respectivo pagamento e autorização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departamento competente, desde que o fornecimento seja em local tecnicamente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acessível e nos limites do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866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IX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AFERIÇÃO DE HIDRÔMETRO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51. – O usuário poderá requerer a aferição do hidrômetro, impugnando faturas emitidas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até 3 (três) meses anteriores ao pedido, mediante requerimento em que assume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 pelo eventual pagamento pelo respectivo serviço, sendo suspenso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vencimento das faturas impugnadas e subsequentes, até a consequente aferição.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No requerimento o usuário deverá especificar as faturas que impugna e poderá solicitar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 serviço seja agendado, e em caso de ausência de responsáveis na residência, e após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verificação de disponibilidade do Serviço Autônomo de Água e Esgotos (SAAE), será contatado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novo agendamento.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Em caso de tentativa de agendamento infrutífera ou caso não haja responsáveis no local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momento da visita técnica, o Serviço Autônomo de Água e Esgoto (SAAE) aguardará por 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dias a manifestação do interessado, sob pena de indeferimento e arquivamento do processo.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52. – A aferição do hidrômetro será realizada por servidor do Serviço Autônomo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Esgoto (SAAE) através de equipamento próprio, devidamente homologado pelo INMETRO,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presença do usuário ou de terceiros indicados por ele no requerimento, sendo – lhe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entregue, no momento da aferição, laudo técnico com o resultado.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Quando não for possível a aferição no local da unidade usuária, o medidor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será acondicionado em involucro próprio e lacrado no ato da retirada pelo técnico do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de Água e Esgoto (SAAE) na presença do solicitante ou seu representante, para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transporte até o laboratório de testes, entregue no ato recibo, e após será notificado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interessado da data e local da realização da aferição, para caso queira, acompanha – lá.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53. – Caso a aferição constate defeito no hidrômetro este será substituído sem custo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usuário, sendo ainda efetivada a revisão das faturas impugnadas e as subsequentes ao pedido,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base na média do consumo dos últimos 06 meses referência onde houve leitura normal.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Caso as faturas de água estejam pagas haverá a revisão das contas de água nos mesmos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moldes do caput deste artigo e será lançado crédito da diferença verificada, em conta futura.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O usuário poderá requerer, caso queira, a devolução do valor pago à maior,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ocorrerá no prazo máximo de 10 (dez) dias úteis após o pedido, através de transferência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bancária em seu favor.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Caso não seja constatado defeito no hidrômetro, será notificado o usuário acerca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resultado e para que efetue o pagamento das faturas em aberto e do valor da aferição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 de 10 (dez) dias, sob pena de incidência de juros e multa por atraso no pagamento.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REVISÃO DE CONTA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572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54. – A revisão de conta tem como finalidade a correção de eventuais erros de leitura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ajuste de leituras não realizadas por motivos diversos e alheios a responsabilidade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de Água e Esgoto (SAAE).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6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É vedada a revisão de contas que tenha como fundamento a má conservação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redes internas do imóvel, salvo no caso de vazamento oculto, conforme disposto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III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55. – O pedido de revisão da conta de água deverá ser formalizado pelo interessado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 de 60 (sessenta) dias, a contar da data da leitura, em que foi constatado o erro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ocorrência, mediante requerimento do respectivo serviço, salvo se devidamente justificado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cumprimento do prazo e autorizado pela autoridade superior competente.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O requerimento deverá ser instruído com os seguintes documentos: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6192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Formulário de requerimento preenchido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Cópia da fatura do mês referência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Cópia CPF e RG do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– Fornecimento da leitura atual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– Exposição sucinta de motivos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56. – O pedido de revisão suspende o vencimento da conta.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Caso o pedido de revisão seja deferido será lançada nova fatura com prazo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vencimento para pagamento de 10 (dez) dias, a partir de sua reemissão.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Caso o pedido de revisão seja deferido e a fatura a ser recalculada esteja paga,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lançado em conta futura o crédito verificado.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O usuário poderá requerer, caso entenda necessário, a devolução imediata do valor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pago à maior, que ocorrerá no prazo máximo de 10 (dez) dias úteis após o pedido, através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transferência bancária em seu favor.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– Caso o pedido de revisão seja indeferido e a fatura objeto do pedido não esteja paga,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será emitida nova fatura para pagamento com prazo mínimo de 10 (dez) dias, sob pena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incidência de juros e multa.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– Constatado erro de leitura, o pedido de revisão será deferido sendo devolvido em conta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futura o pagamento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032" w:right="388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ANÁLISE E APROVAÇÃO DE PROJETOS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866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57. – O serviço de análise e aprovação de projetos é devido de todo àquele que submeter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análise do departamento técnico do Serviço Autônomo de Água e Esgoto (SAAE) projetos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referentes à extensão da rede de abastecimento de água potável, extensão da rede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de esgoto e estação de tratamento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Os projetos deverão ser apresentados com requerimento fundamentado,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acompanhados das respectivas Anotações de Responsabilidade Técnica e outras diretrizes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requisitadas pelo departamento competente.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FISCALIZAÇÃO DE REDES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58. – É devido o pagamento do serviço de fiscalização de redes quando o usuário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loteador necessitar de interligação da rede localizada na unidade usuária até a rede pública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municipal.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59. – Antes da solicitação do serviço, deverá o interessado requerer diretrizes junto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órgão competente do Serviço Autônomo de Água e Esgoto (SAAE), que analisará inclusive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viabilidade técnica e aprovação do projeto.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60. – O requerimento para fiscalização de redes deverá ser instruído com cópia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certidão de aprovação de projeto e demais documentos necessários, sendo emitido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documento que ateste a regularidade da instalação de acordo com as normas técnicas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previstas pelo Serviço Autônomo de Água e Esgoto (SAAE).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XIII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SERVIÇOS DIVERSOS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61. – Mediante requerimento ou necessidade para execução de outro serviço previsto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nesta Resolução e devido pagamento, o Serviço Autônomo de Água e Esgoto (SAAE) prestará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ainda os seguintes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592" w:val="left"/>
          <w:tab w:pos="1652" w:val="left"/>
          <w:tab w:pos="1668" w:val="left"/>
          <w:tab w:pos="1714" w:val="left"/>
          <w:tab w:pos="1728" w:val="left"/>
          <w:tab w:pos="1788" w:val="left"/>
        </w:tabs>
        <w:autoSpaceDE w:val="0"/>
        <w:widowControl/>
        <w:spacing w:line="245" w:lineRule="auto" w:before="346" w:after="0"/>
        <w:ind w:left="1532" w:right="604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Hora de mão de obra de Encanador;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Hora de mão de obra de Ajudante;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Hora de mão de obra de Pedreiro;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Hidrojateamento por caminhão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Hidrojateamento por máquina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Hora de utilização de Retroescavadeira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Desobstrução de Rede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Análise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62. – Os serviços serão prestados sempre que o interesse público sobrevier, não sendo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prestados serviços de ordem meramente particular.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TITULO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866"/>
        <w:ind w:left="2160" w:right="216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IRREGULARIDADES, INFRAÇÕES E INTERRUPÇÃO DO FORNECIMENTO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IRREGULARIDADES E DA LAVRATURA DO TERMO DE OCORRÊNCIA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IRREGULARIDADE - TOI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63. – Constituem irregularidades as seguintes condutas do usuário;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Intervenção nas instalações dos sistemas públicos de água e esgotos que possam afetar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eficiência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Instalação hidráulica predial de água ligada à rede pública interligada com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alimentada por outras fontes;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Lançamento de despejos na rede pública de esgotamento sanitário que, por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características, exijam tratamento prévio;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Derivação do ramal predial antes do hidrômetro (by pass);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Danificação propositada, inversão ou supressão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- Ligação clandestina de água 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 - Instalação de bomba ou quaisquer dispositivos no ramal predial ou na rede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distribuição;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 - Lançamento de águas pluviais nas instalações ou coletores prediais de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 - Restabelecimento irregular do abastecimento de água em ligações cortadas no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 - Restabelecimento irregular do abastecimento de água em ligações cortadas no ramal;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 - Interligação de instalações prediais de água, entre imóveis distintos com ou sem débito;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XII - Impedimento voluntário à promoção da leitura do hidrômetro ou à execução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manutenção do cavalete e hidrômetro pela prestadora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XIII - Desperdício de água em períodos oficiais de racionamento;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XIV - Violação do lacre da caixa ou cubículo de proteção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 - Violação do lacre de proteção do cavalete e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 - Utilização indevida do hidrante instalado na área interna do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XVII - Ausência de caixa de gordura sifonada na instalação predial interna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XVIII - Instalação de aparelhos eliminadores ou supressores de ar;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XIX - Lacrar a tampa da caixa de inspeção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 – Ausência de caixa de inspeção no ramal de esgoto em logradouro público (testada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 – Lançamento de esgoto nas instalações ou coletores de águas pluviais;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XXII – Lançar resíduos sólidos na rede coletora de esgoto, que possam prejudicar o seu correto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funcionamento.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Considera-se desperdício o uso de água para fins diversos da necessidade humana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média, tais como lavagem de veículos, calçadas, passeios dentre outros.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Verificada a irregularidade e/ou constatado que a conduta gerou ausência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faturamento ou em valor inferior ao real, o Serviço Autônomo de Água e Esgoto (SAAE)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adotará os seguintes procedimentos;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572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Lavratura de termo de ocorrência de irregularidade, com cópia ao usuário e assinatura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deste, e em caso de negativa será encaminhado via postal com aviso de recebimento.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Encaminhamento aos órgãos competentes;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proceder a revisão do faturamento com base no consumo medido ou na impossibilidade,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base na média dos últimos 06 (seis) meses onde houve leitura normal.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no caso de inviabilidade de aplicação dos critérios previstos no inciso III, o valor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será determinado de oficio através de estimativa com base nas instalações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 usuária e nas atividades nela desenvolvidas.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Aplicar imposição de multas, conforme o caso, observado os seguintes limites: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20 vezes o valor da TARIFA MÍNIMA DE FORNECIMENTO DE ÁGUA da categoria do USUÁRIO,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 INFRAÇÕES LEVES;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30 vezes o valor da TARIFA MÍNIMA DE FORNECIMENTO DE ÁGUA da categoria do USUÁRIO,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 INFRAÇÕES GRAVES;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50 vezes o valor da TARIFA MÍNIMA DE FORNECIMENTO DE ÁGUA da categoria do USUÁRIO,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 INFRAÇÕES GRAVISSÍMAS.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Quando necessário, na presença de autoridade policial ou servidor designado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de Água e Esgoto (SAAE), procederá a retirada do hidrômetro em invólucro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lacrado e preservado até o encerramento de processo ou emissão de laudo policial.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320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INFRAÇÕES E PENALIDADES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64. – Serão consideradas INFRAÇÕES, os procedimentos irregulares de responsabilidade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exclusiva do USUÁRIO, conforme segue: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 INFRAÇÕES LEVES: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Instalação de bomba ou quaisquer dispositivos no ramal predial ou na rede de distribuição;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Lançamento de águas pluviais nas instalações ou coletores prediais de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Impedimento voluntário à promoção da leitura do hidrômetro ou à execução de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manutenção do cavalete e hidrômetro pela prestadora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Violação do lacre da caixa ou cubículo de proteção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Violação do lacre de proteção do cavalete e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Utilização indevida do hidrante instalado na área interna do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g) Ausência de caixa de gordura sifonada na instalação predial interna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h) Instalação de aparelhos eliminadores ou supressores de ar;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i) Lacrar a tampa da caixa de inspeção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j) Ausência de caixa de inspeção no ramal de esgoto em logradouro público (testada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 INFRAÇÕES GRAVES: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572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Instalação hidráulica predial de água ligada à rede pública interligada com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alimentada por outras fontes;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Lançamento de despejos na rede pública de esgotamento sanitário que, por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características, exijam tratamento prévio;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Danificação propositada, inversão ou supressão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Restabelecimento irregular do abastecimento de água em ligações cortadas no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Restabelecimento irregular do abastecimento de água em ligações cortadas no ramal;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Interligação de instalações prediais de água, entre imóveis distintos com ou sem débito;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 INFRAÇÕES GRAVISSIMIAS: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Intervenção nas instalações dos sistemas públicos de água e esgotos que possam afetar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eficiência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Derivação do ramal predial antes do hidrômetro (by pass);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Ligação clandestina de água 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Desperdício de água em períodos oficiais de racionamento;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Lançamento de esgoto nas instalações ou coletores de águas pluviais;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Lançar resíduos sólidos na rede coletora de esgoto, que possam prejudicar o seu correto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funcionamento.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g) Os lançamentos no coletor público de despejos industriais in natura de que trata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36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1°. No caso de reincidência das INFRAÇÕES LEVES, previstas neste item, as mesmas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consideradas como INFRAÇÕES GRAVES e punidas como tal.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2°. No caso de reincidência das INFRAÇÕES GRAVES, previstas neste item, as mesmas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consideradas como INFRAÇÕES GRAVÍSSIMAS e punidas como tal.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3°. No caso de reincidência das INFRAÇÕES GRAVISSIMAS, previstas neste item, as mesmas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serão lançadas em dobro.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SEÇÃO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INTERRUPÇÃO DO FORNECIMENTO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65. – As interrupções do serviço de fornecimento de água serão comunicadas, sempre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possível, com 72 horas de antecedência aos usuários, através dos meios de comunicação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disponíveis.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66. – Quando a interrupção do serviço demandar duração superior a 12 horas, 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de Água e Esgoto (SAAE) providenciará fornecimento emergencial para atender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necessidades básicas da população abrangida, sendo medido e cobrado do usuário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sua anuência.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67. – O serviço de fornecimento de água poderá ser interrompido, a qualquer tempo, sem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prejuízo de outras sanções e nos termos da lei, nos seguintes casos: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572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situações que atinjam a segurança de pessoas e bens, especialmente as de emergência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que coloquem em risco a saúde da população ou de trabalhadores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manipulação indevida, por parte do usuário, da ligação predial, inclusive medidor,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qualquer outro componente da rede pública;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necessidade de efetuar reparos, modificações ou melhorias urgentes no sistema;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– revenda ou abastecimento de água a terceiros;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– ligação clandestina ou religação à revelia;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– deficiência técnica e/ou de segurança das instalações da unidade usuária que ofereça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risco iminente de danos a pessoas ou bens;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 – solicitação do usuário, nos limites desta Resolução;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 – não ligação à rede pública de coleta e tratamento de esgoto sanitário, após a notificação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prestador de serviços e ultrapassado o prazo para a devida regularização;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 – negativa do usuário em permitir a instalação de dispositivo de leitura de água consumida,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após ter sido previamente notificado a respeito.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68. – O Serviço Autônomo de Água e Esgoto (SAAE), após aviso ao usuário,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comprovante de recebimento, inclusive por meio eletrônico se autorizado, emitido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antecedência de 30 dias da data prevista para a suspensão, poderá suspender o fornecimento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e/ou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por inadimplência do usuário;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pela negativa de acesso ou imposição de obstáculo para leitura do hidrômetro,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manutenção ou substituição;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quando não solicitada ligação definitiva, após concluída a obra atendida por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temporária.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A suspensão prevista no inciso II será efetivada após a devida notificação ao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comprovante de recebimento, acerca da impossibilidade de leitura, manutenção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substituição do hidrômetro.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O aviso de suspensão dos serviços deverá ser escrito de forma compreensível e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entendimento, discriminando o motivo da suspensão e indicando as faturas inadimplidas,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 o caso.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Constatada que a suspensão foi indevida, será restabelecido o serviço de fornecimento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no prazo máximo de 12 horas, sendo creditado em conta futura, a titulo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indenização 20% (vinte por cento) do valor liquido da última fatura emitida antes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suspensão indevida.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– Em caso de negativa de recebimento do aviso, será devidamente certificado a entrega,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servido este como comprovante.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866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69. – O usuário poderá requerer o restabelecimento dos serviços, em caso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inadimplência, quando houver o pagamento integral dos débitos vencidos até 90 dias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anteriores ao recebimento da notificação de que trata o artigo 68 desta Resolução e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débitos posteriores que vierem a vencer.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70. – É vedado a suspensão de fornecimento de água a estabelecimentos de saúde,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instituições educacionais e de internação coletiva de pessoas, bem como após as 12:00 horas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sextas-feiras ou na véspera de feriados nacionais, estaduais e federais.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71. – Cessado o motivo da suspensão, o Serviço Autônomo de Água e Esgoto (SAAE),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restabelecerá os serviços no prazo máximo de 24 horas para interrupção com aviso prévio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72 horas em caso de retirada do ramal.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PARCELAMENTO DE DÉBITOS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72. – Os débitos pretéritos, inscritos ou não em dívida ativa, de qualquer natureza,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poderão ser recolhidos em parcelas mensais iguais e consecutivas, até o número máximo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36 (trinta e seis) prestações, através de pedido de parcelamento autorizado pela autoridade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competente.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Os débitos recentes, assim considerados aqueles com vencimento inferior 90 dias,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serão objeto de parcelamento, salvo decisão fundamentada nos termos do artigo 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Os pedidos de parcelamento deverão ser formulados por meio de requerimento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menção do total do débito, sua origem e o número pretendido de parcelas e deverão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subscritos pelo usuário ou responsável pelo pagamento.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O requerimento do devedor solicitando o parcelamento valerá como confissão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irretratável da dívida e renúncia de defesa ou recurso administrativo, bem como desistência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interpostos.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– O valor do débito constante do pedido não exclui a verificação de sua exatidão 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cobrança de eventuais diferenças.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– O valor mínimo das prestações mensais após a vigência desta Resolução corresponde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R$ 60,00 (sessenta reais), devendo eventual fração deste valor, ser recolhida com a primeira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última prestação.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 – O valor mínimo das prestações mensais para os requerimentos de parcelamento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protocolados nos anos/ exercícios subseqüentes será reajustado pelos índices de variação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IPCA/IBGE, ou em caso de sua extinção, por outro índice oficial que vier a substituí-lo.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7º – O vencimento das parcelas será definido a critério do devedor, exceto da primeira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parcela que vencerá em 03 dias contados da autorização de parcelamento.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866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8º – O pagamento da primeira parcela e do valor correspondente de taxas e custas judiciais,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honorários advocatícios e demais custas, se for o caso, são requisitos essenciais de validade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parcelamento.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9º – Para as unidades consumidoras que já possuam débitos parcelados, somente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admitido novo parcelamento após a liquidação do já existente, excetos em casos devidamente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justificados e aceitos pelo Serviço Autônomo de Água e Esgoto (SAAE).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10 – Verificado que existem débitos em cobrança judicial, o parcelamento deverá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realizado diretamente na Procuradoria Autárquica ou autorizado por esta.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73. – Para parcelamento dos débitos serão acrescidos juros simples de 1% (um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cada parcela mensal requerida, sobre o montante do débito, em parcelas iguais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subsequentes.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74. – A falta de pagamento implicará no cancelamento do parcelamento, e se o débito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estiver em fase de cobrança judicial será procedido o prosseguimento da Execução Fiscal.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O parcelamento em atraso que ainda não se encontre cancelado poderá 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continuidade, desde que todas as parcelas em atraso sejam quitadas, com a incidência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juros e multa sobre o valor atualizado da parcela.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VAZAMENTO OCULTO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75. – O Serviço Autônomo de Água e Esgoto (SAAE) concede aos usuários o beneficio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revisão excepcional de contas em caso de vazamento oculto residencial ou em unidades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classificadas como filantrópicas.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Considera-se vazamento oculto aquele de difícil percepção, devidamente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atestado por técnico do Serviço Autônomo de Água e Esgoto (SAAE).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76. – Constatado o vazamento oculto, o valor devido será calculado, somando-se, a média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consumo dos 06 (seis) meses anteriores ao mês em que o evento provocou aumento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desproporcional na fatura mensal, com o valor dos respectivos metros cúbicos excedentes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média obtida.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O usuário só poderá requer o benefício para a mesma unidade consumidora, uma vez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cada período de 12 meses.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O disposto neste artigo somente se aplicará para até duas contas mensais consecutivas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mesma unidade consumidora, desde que não haja débitos anteriores, sendo que as demais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contas serão apuradas no valor normalmente medido.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1158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O interessado deverá formular requerimento devidamente fundamentado, no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máximo de 60 (sessenta) dias, contados a partir da emissão da fatura mensal de água onde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ser identificado o aumento excessivo do consumo ordinário.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710" w:val="left"/>
          <w:tab w:pos="5394" w:val="left"/>
          <w:tab w:pos="5464" w:val="left"/>
        </w:tabs>
        <w:autoSpaceDE w:val="0"/>
        <w:widowControl/>
        <w:spacing w:line="302" w:lineRule="auto" w:before="268" w:after="0"/>
        <w:ind w:left="1418" w:right="129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TITULO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FINAIS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77. – O atendimento e protocolo do Serviço Autônomo de Água e Esgoto (SAAE)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funcionará de segundas a sextas-feiras das 09:00h às 16:00h exceto feriados e pontos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facultativos, e pelo telefone 24 horas por dia, sete dias por semana, inclusive para reclamação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queixas dos serviços prestados.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As pessoas portadoras de necessidades especiais, idosos, gestantes, lactantes e pessoas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acompanhadas por criança de colo, serão atendidas prioritariamente.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Todas as solicitações apresentadas serão registradas e numeradas, devendo o protocolo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informado ao usuário para acompanhamento da solicitação.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78. – As reclamações e queixas serão autuadas e analisadas pelos departamentos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competentes e respondidas aos usuários no prazo máximo de 10 (dez) dias úteis.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79. – As situações não previstas nesta Resolução, obedecerão às disposições legais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vigentes no município, tais como, código de posturas, código de obras e outros, bem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resoluções emitidas pela Agencia Reguladora que atua no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80. – Os casos omissos ou de dúvida na interpretação serão resolvidos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Superintendente através de despacho fundamentado.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81. – Para a adequação as exigências desta Resolução, o Serviço Autônomo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(SAAE) convocará os usuários cadastrados para atualização e adequação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obrigações.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82. – O atraso no pagamento dos preços públicos e serviços prestados pela Autarquia,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incidirá juros de mora de 1% (um por cento) ao mês, ou fração “pro rata die”, bem como multa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mora de 2% (dois por cento) sobre o valor corrigido por índice oficial.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 - O índice oficial adotado pela Autarquia para correção monetária será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IPCA/IBGE ou outro índice que venha a substitui-lo.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233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83. – Os preços públicos dos serviços e tarifas ficam determinados por Resolução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Agência Reguladora do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286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PADRÃO DE LIGAÇÃO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Tê de Serviço Integrado Articulado (TSI), DN/DE 50/60 x DN 20 mm, em copolímero de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PP com ferramenta de corte, pino para articulação, parafusos, porcas e arruelas em aço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inox AISI 304. Padrão SABESP NTS-175 e IT/OPE-820 SANEPAR.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de polietileno (azul) de alta densidade PE - 80, para ligação predial de água,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conforme NTS 048, DN 20 mm.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 Quantidade utilizada: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2.1.1. Rede no passeio: 02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2.1.2. Rede no terço favorável: 04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2.1.3. Rede no terço contrário: 8,5 metros.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Cotovelo engate rápido Rosca x PE - 3/4" BSP NBR NM ISO7-1 x Ø20mm (PEAD) em Ferro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Fundido Maleável, conforme NBR6943, revestido com zincagem a fogo (galvanização)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pintura cataforese (KTL).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de PVC rígido de seção circular, para instalações prediais conforme NBR 5648, na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 branca, DN 3/4", com pontas roscáveis conforme NBR 6414.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4.1. Quantidade utilizada: 3 metros.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Cotovelo 90° 3/4" BSP (NBR NM ISO 7-1), em Ferro Fundido Maleável, conforme NBR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6943, revestido com zincagem a fogo (galvanização) e pintura cataforese (KTL).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5.1. 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rosca macho e fêmea dn 3/4", corpo em PVC conforme NBR 11306, esfera 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haste poliacetal; batentes laterais da esfera em poliuretano; anel de vedação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borracha nitrílica; acionamento em cabeça borboleta; extremidades roscas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NBR NM ISO 7-1.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Conjunto porca e tubete de copolímero de polipropileno (PP) ou PVC, na cor azul, de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acordo com a NBR 8194, corpo do tubete oitavado com rosca de 3/4”, porca de 1”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inserto metálico, para ser utilizado em hidrômetro de 3/4”.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7.1. 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 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Hidrômetro.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 </w:t>
            </w:r>
          </w:p>
        </w:tc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Lacre plastico de porca anti fraude.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91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9.1. Quantidade utilizada: 2 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302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Abaixo está representado o modelo esquemático da ligação com a disposição das peças: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2.0" w:type="dxa"/>
      </w:tblPr>
      <w:tblGrid>
        <w:gridCol w:w="9026"/>
      </w:tblGrid>
      <w:tr>
        <w:trPr>
          <w:trHeight w:hRule="exact" w:val="6394"/>
        </w:trPr>
        <w:tc>
          <w:tcPr>
            <w:tcW w:type="dxa" w:w="9082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1651000</wp:posOffset>
                  </wp:positionV>
                  <wp:extent cx="5759450" cy="4050029"/>
                  <wp:wrapNone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0500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67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Abaixo está representado o modelo esquemático da ligação com a disposição das peças: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296" w:after="186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1631950</wp:posOffset>
            </wp:positionV>
            <wp:extent cx="5756909" cy="718058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71805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PADRÃO DE LIGAÇÃO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1. INTRODUÇÃO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308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componentes devem atender as especificações técnicas e aos requisitos da norma. (Norma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 e/ou ABNT). A figura 1 (ilustrativo) indica os principais componentes do ramal predial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 numa ligação domiciliar.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9026"/>
      </w:tblGrid>
      <w:tr>
        <w:trPr>
          <w:trHeight w:hRule="exact" w:val="5554"/>
        </w:trPr>
        <w:tc>
          <w:tcPr>
            <w:tcW w:type="dxa" w:w="894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900430</wp:posOffset>
                  </wp:positionH>
                  <wp:positionV relativeFrom="page">
                    <wp:posOffset>3143250</wp:posOffset>
                  </wp:positionV>
                  <wp:extent cx="5670550" cy="3516629"/>
                  <wp:wrapNone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0550" cy="35166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70" w:after="316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01: Exemplo de instalação de ramal predial de esgoto residencial.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6.0" w:type="dxa"/>
      </w:tblPr>
      <w:tblGrid>
        <w:gridCol w:w="9026"/>
      </w:tblGrid>
      <w:tr>
        <w:trPr>
          <w:trHeight w:hRule="exact" w:val="730"/>
        </w:trPr>
        <w:tc>
          <w:tcPr>
            <w:tcW w:type="dxa" w:w="6914"/>
            <w:tcBorders>
              <w:start w:sz="2.240000009536743" w:val="single" w:color="#221F1F"/>
              <w:top w:sz="2.240000009536743" w:val="single" w:color="#221F1F"/>
              <w:end w:sz="2.240000009536743" w:val="single" w:color="#221F1F"/>
              <w:bottom w:sz="2.2400000095367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Em nenhuma hipótese as águas pluviais poderão ser lançadas no 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ramal interno de esgotos e, consequentemente, à rede pública de </w:t>
            </w:r>
          </w:p>
        </w:tc>
      </w:tr>
    </w:tbl>
    <w:p>
      <w:pPr>
        <w:autoSpaceDN w:val="0"/>
        <w:autoSpaceDE w:val="0"/>
        <w:widowControl/>
        <w:spacing w:line="197" w:lineRule="auto" w:before="65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 MATERIAIS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1218"/>
        <w:ind w:left="1418" w:right="1364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Tubo PVC OCRE DN 100 mm (barra de 6 m), utilizado para transporte de esgoto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redes coletoras, devendo atender as normas - NBR-7362-1: 1999 - Sistemas enterrados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condução de esgoto. Parte 1: Requisitos para tubos de PVC com junta elástica; Parte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Requisitos para tubos de PVC com parede maciça; Parte 3: Requisitos para tubos de PVC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dupla Parede e parte 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Anel borracha JE OCRE DN 100 mm, garante total estanqueidade e excelente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desempenho unindo versatilidade de um sistema removível para as diversas necessidades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projetos de infraestrutura. Para tubos de PVC deve atender as prescrições da NBR 7362 – 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Selim PVC ELAST OCRE DN 150 x 100 mm, tem a função de interligar os ramais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sistemas de esgotos prediais, condominais e até despejos industriais às redes coletoras.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atender a NBR 10569.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Curva longa PVC OCRE 45° PB JEI DN 100 mm, destinada à mudança de direção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tubulação. Atendendo a NBR 10569.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Tubo PVC BBB JE OCRE DN 100mm. Denominado tubo de inspeção e limpeza (Til) é uma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peça radial no passeio, provido de tampa. A execução do Til não desobriga a necessidade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da caixa de inspeção da 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298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FIGURAS: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Tipo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Ramo de Atividade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Desenho de Referência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 </w:t>
            </w:r>
          </w:p>
        </w:tc>
      </w:tr>
      <w:tr>
        <w:trPr>
          <w:trHeight w:hRule="exact" w:val="306"/>
        </w:trPr>
        <w:tc>
          <w:tcPr>
            <w:tcW w:type="dxa" w:w="3968"/>
            <w:tcBorders>
              <w:start w:sz="4.0" w:val="single" w:color="#221F1F"/>
              <w:top w:sz="3.199999999999818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Detalhe da Ligação Terço ou eixo</w:t>
            </w:r>
          </w:p>
        </w:tc>
        <w:tc>
          <w:tcPr>
            <w:tcW w:type="dxa" w:w="2554"/>
            <w:tcBorders>
              <w:start w:sz="4.0" w:val="single" w:color="#221F1F"/>
              <w:top w:sz="3.199999999999818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Todas</w:t>
            </w:r>
          </w:p>
        </w:tc>
        <w:tc>
          <w:tcPr>
            <w:tcW w:type="dxa" w:w="2550"/>
            <w:tcBorders>
              <w:start w:sz="4.0" w:val="single" w:color="#221F1F"/>
              <w:top w:sz="3.199999999999818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Figura 2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 </w:t>
            </w:r>
          </w:p>
        </w:tc>
      </w:tr>
      <w:tr>
        <w:trPr>
          <w:trHeight w:hRule="exact" w:val="304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Detalhe da Ligação no passeio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Todas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Figura 3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75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6.0" w:type="dxa"/>
      </w:tblPr>
      <w:tblGrid>
        <w:gridCol w:w="9026"/>
      </w:tblGrid>
      <w:tr>
        <w:trPr>
          <w:trHeight w:hRule="exact" w:val="10607"/>
        </w:trPr>
        <w:tc>
          <w:tcPr>
            <w:tcW w:type="dxa" w:w="8686"/>
            <w:tcBorders>
              <w:start w:sz="12.0" w:val="single" w:color="#000000"/>
              <w:top w:sz="12.0" w:val="single" w:color="#000000"/>
              <w:end w:sz="12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953769</wp:posOffset>
                  </wp:positionH>
                  <wp:positionV relativeFrom="page">
                    <wp:posOffset>1280160</wp:posOffset>
                  </wp:positionV>
                  <wp:extent cx="5507990" cy="6750050"/>
                  <wp:wrapNone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990" cy="67500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1"/>
        </w:trPr>
        <w:tc>
          <w:tcPr>
            <w:tcW w:type="dxa" w:w="8686"/>
            <w:tcBorders>
              <w:top w:sz="4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953769</wp:posOffset>
                  </wp:positionH>
                  <wp:positionV relativeFrom="page">
                    <wp:posOffset>1280160</wp:posOffset>
                  </wp:positionV>
                  <wp:extent cx="5507990" cy="6750050"/>
                  <wp:wrapNone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990" cy="67500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44" w:after="2784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02: Detalhe da ligação de esgoto no terço ou eixo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2.0" w:type="dxa"/>
      </w:tblPr>
      <w:tblGrid>
        <w:gridCol w:w="9026"/>
      </w:tblGrid>
      <w:tr>
        <w:trPr>
          <w:trHeight w:hRule="exact" w:val="10952"/>
        </w:trPr>
        <w:tc>
          <w:tcPr>
            <w:tcW w:type="dxa" w:w="9078"/>
            <w:tcBorders>
              <w:start w:sz="12.0" w:val="single" w:color="#000000"/>
              <w:top w:sz="12.0" w:val="single" w:color="#000000"/>
              <w:end w:sz="12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1278890</wp:posOffset>
                  </wp:positionV>
                  <wp:extent cx="5756910" cy="6953250"/>
                  <wp:wrapNone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69532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72" w:after="2452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03: Detalhe da ligação de esgoto no passeio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246 – 20/06/2018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 </w:t>
            </w:r>
          </w:p>
        </w:tc>
      </w:tr>
      <w:tr>
        <w:trPr>
          <w:trHeight w:hRule="exact" w:val="814"/>
        </w:trPr>
        <w:tc>
          <w:tcPr>
            <w:tcW w:type="dxa" w:w="1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10158730</wp:posOffset>
                  </wp:positionV>
                  <wp:extent cx="7547609" cy="529590"/>
                  <wp:wrapNone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09" cy="5295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