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216" w:after="868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269, DE 07 DE JANEIRO DE 2019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646"/>
        </w:trPr>
        <w:tc>
          <w:tcPr>
            <w:tcW w:type="dxa" w:w="8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8" w:after="0"/>
              <w:ind w:left="2736" w:right="676" w:firstLine="0"/>
              <w:jc w:val="right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>Aprova o Regulamento de Prestação dos Serviços</w:t>
            </w: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 </w:t>
            </w: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>de Água e Esgoto e Atendimento aos Usuários do</w:t>
            </w: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 </w:t>
            </w:r>
          </w:p>
        </w:tc>
      </w:tr>
      <w:tr>
        <w:trPr>
          <w:trHeight w:hRule="exact" w:val="292"/>
        </w:trPr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92" w:firstLine="0"/>
              <w:jc w:val="right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Município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Pirassununga </w:t>
            </w:r>
          </w:p>
        </w:tc>
        <w:tc>
          <w:tcPr>
            <w:tcW w:type="dxa" w:w="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dá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2" w:right="0" w:firstLine="0"/>
              <w:jc w:val="left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outras </w:t>
            </w:r>
          </w:p>
        </w:tc>
      </w:tr>
      <w:tr>
        <w:trPr>
          <w:trHeight w:hRule="exact" w:val="354"/>
        </w:trPr>
        <w:tc>
          <w:tcPr>
            <w:tcW w:type="dxa" w:w="8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4212" w:firstLine="0"/>
              <w:jc w:val="right"/>
            </w:pP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>providências.</w:t>
            </w:r>
            <w:r>
              <w:rPr>
                <w:rFonts w:ascii="CIDFont+F3" w:hAnsi="CIDFont+F3" w:eastAsia="CIDFont+F3"/>
                <w:b w:val="0"/>
                <w:i/>
                <w:color w:val="000000"/>
                <w:sz w:val="24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94" w:lineRule="exact" w:before="8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DIRETORIA EXECUTIVA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ou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ARES-</w:t>
      </w:r>
      <w:r>
        <w:rPr>
          <w:rFonts w:ascii="CIDFont+F2" w:hAnsi="CIDFont+F2" w:eastAsia="CIDFont+F2"/>
          <w:b/>
          <w:i w:val="0"/>
          <w:color w:val="000000"/>
          <w:sz w:val="24"/>
        </w:rPr>
        <w:t>PCJ)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Intenções da ARES-PCJ convertido em Contrato de Consórcio Público, e o Artigo 29, inciso III,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292" w:lineRule="exact" w:before="58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CONSIDERANDO: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586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econômicas e sociais de prestação dos serviços de saneamento básico.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6" w:after="0"/>
        <w:ind w:left="1418" w:right="1218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 os preceitos norteadores da Resolução nº 50, de 28 de fevereiro de 2014, e suas alterações,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em especial nos artigos 45 e 46, delimitam a forma e a obrigação dos prestadores de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saneamento básico em editar Regulamento de prestação de serviços visando a divulgação do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padrão normativo aos usuários.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 a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Município de Pirassununga – SP, através do Serviço de Água e Esgoto de Pirassununga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- SAEP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, responsável pelos serviços de abastecimento de água e esgotamento sanitário do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município, em conformidade com a Resolução ARES-PCJ nº 50/2014, e suas alterações,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solicitou análise de seu Regulamento que disciplina a forma de prestação dos serviços e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atendimento;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 a Agência Reguladora PCJ, através da Nota Técnica nº 48/2018, concluiu que 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Regulamento apresentado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Serviço de Água e Esgoto de Pirassununga - SAEP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atende ao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conteúdo mínimo estabelecido pela Resolução ARES-PCJ nº 50/2014, cumprindo todas as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ressalvas.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reunida em 21 de dezembro de 2018;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77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10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RESOLVE: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58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Art. 1º - Ratificar o teor da Nota Técnica nº 48/2018, com a consequente homologação do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regulamento de prestação dos serviços de água e esgoto e atendimento aos usuários do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Pirassununga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, cujo conteúdo em sua íntegra está inserido no Anexo A, da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presente Resolução.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2º - Para conhecimento ou consulta do usuário,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de Água e Esgoto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Pirassununga - SAEP, da Prefeitura Municipal de Pirassununga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, deverá disponibilizar nos locais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 atendimento e em locais de fácil visualização e acesso, bem como em seu sítio eletrônico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ou em outros meios de comunicações o Regulamento ora homologado, conforme preconiza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o art. 46, da Resolução ARES-PCJ nº 50/2014, para imediata aplicação.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Art. 3º - Esta Resolução entrará em vigor na data da sua publicação, revogando as disposições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em contrário.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1172" w:after="0"/>
        <w:ind w:left="4752" w:right="460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DALTO FAVERO BROCHI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Diretor Geral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673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2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>RESOLUÇÃO ARES-PCJ Nº 269, DE 07 DE JANEIRO DE 2019</w:t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94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A </w:t>
      </w:r>
    </w:p>
    <w:p>
      <w:pPr>
        <w:autoSpaceDN w:val="0"/>
        <w:autoSpaceDE w:val="0"/>
        <w:widowControl/>
        <w:spacing w:line="294" w:lineRule="exact" w:before="290" w:after="0"/>
        <w:ind w:left="2448" w:right="2448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4"/>
        </w:rPr>
        <w:t>REGULAMENTO DE PRESTAÇÃO DOS SERVIÇOS DE ÁGUA E ESGOTO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  <w:r>
        <w:rPr>
          <w:rFonts w:ascii="CIDFont+F2" w:hAnsi="CIDFont+F2" w:eastAsia="CIDFont+F2"/>
          <w:b/>
          <w:i w:val="0"/>
          <w:color w:val="000000"/>
          <w:sz w:val="24"/>
        </w:rPr>
        <w:t>E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ATENDIMENTO AOS USUÁRIOS DO MUNICÍPIO DE </w:t>
      </w:r>
      <w:r>
        <w:rPr>
          <w:rFonts w:ascii="CIDFont+F2" w:hAnsi="CIDFont+F2" w:eastAsia="CIDFont+F2"/>
          <w:b/>
          <w:i w:val="0"/>
          <w:color w:val="000000"/>
          <w:sz w:val="24"/>
        </w:rPr>
        <w:t>PIRASSUNUNGA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640" w:val="left"/>
          <w:tab w:pos="5376" w:val="left"/>
        </w:tabs>
        <w:autoSpaceDE w:val="0"/>
        <w:widowControl/>
        <w:spacing w:line="392" w:lineRule="exact" w:before="226" w:after="0"/>
        <w:ind w:left="1418" w:right="1296" w:firstLine="0"/>
        <w:jc w:val="left"/>
      </w:pPr>
      <w:r>
        <w:tab/>
      </w:r>
      <w:r>
        <w:tab/>
      </w:r>
      <w:r>
        <w:rPr>
          <w:rFonts w:ascii="CIDFont+F2" w:hAnsi="CIDFont+F2" w:eastAsia="CIDFont+F2"/>
          <w:b/>
          <w:i w:val="0"/>
          <w:color w:val="000000"/>
          <w:sz w:val="28"/>
        </w:rPr>
        <w:t xml:space="preserve">SUMÁRIO </w:t>
      </w:r>
      <w:r>
        <w:br/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 - DO OBJETIVO ...................................................................................................................... 6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II - DA TERMINOLOGIA E DOS DOCUMENTOS COMPLEMENTARES ....................................... 6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III - DOS DIREITOS E OBRIGAÇÕES DO SAEP ......................................................................... 10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IV - DOS DIREITOS E OBRIGAÇÕES DO CLIENTE ................................................................... 13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V - DAS LIGAÇÕES DE ÁGUA E ESGOTO ................................................................................ 15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Dos Pedidos De Ligação De Água E Esgoto ......................................................................... 15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Das Instalações das Ligações de Água e Esgoto ................................................................. 17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- Dos Ramais e das Instalações Prediais de Água e Esgoto ................................................. 18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IV - Dos Tipos de Ligações de Água e Esgoto .......................................................................... 19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 - Das Substituições das Ligações de Água e/ou Esgoto ....................................................... 19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VI - DAS CONDIÇÕES DE FORNECIMENTO PARA LIGAÇÕES DIFERENCIADAS ...................... 20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Das Ligações Temporárias de água para Circos, Parques, Rodeios e Similares .................. 20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Das Ligações para Particulares em Espaços Públicos ........................................................ 20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- Das Ligações para Canteiros de Obra ............................................................................... 21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IV – Das Instalações de Água em Conjunto de Casa Habitacional Excetos Condomínio e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Multifamiliar ...................................................................................................................................... 21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VII - DO FORNECIMENTO DE ÁGUA ATRAVÉS DE CAMINHÕES TANQUE ............................. 22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VIII - DA COLETA DE ESGOTO ATRAVÉS DE CAMINHÕES LIMPA FOSSA .............................. 22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IX - DOS EMPREENDIMENTOS .............................................................................................. 23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Dos Projetos de Urbanização .............................................................................................. 23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Da Fiscalização e Interligação dos Sistemas e Água e Esgoto ............................................ 24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- Dos Pedidos de Extensão de Redes de Água e Esgoto ...................................................... 25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IV - Das Obras Próximas às Redes Públicas ............................................................................. 26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 - DA INDIVIDUALIZAÇÃO DAS LIGAÇÕES DE ÁGUA ........................................................... 26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Âmbito de Aplicação ........................................................................................................... 26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Mão-de-obra Empregada ................................................................................................... 26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EPI’S – Equipamento De Proteção Individual ...................................................................... 26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4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0" w:val="left"/>
        </w:tabs>
        <w:autoSpaceDE w:val="0"/>
        <w:widowControl/>
        <w:spacing w:line="404" w:lineRule="exact" w:before="7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IV - Tipos de Individualização .................................................................................................. 26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 - Empreendimentos com Fontes Alternativas ou Reuso de Água ....................................... 27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VI - Faturamento, Leituras e Entrega das Contas de Água e Esgoto ....................................... 27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VII - Acesso às Ligações Individuais ......................................................................................... 27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VIII - Manutenção.................................................................................................................... 28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IX – Requisito .......................................................................................................................... 28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 - Documentos Necessários ................................................................................................... 29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XI - Caixas de Proteção De Hidrômetro................................................................................... 29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XII - Conexões das Caixas de Proteção .................................................................................... 30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XIII - Locais para Instalação/Construção das Caixas de Proteção ........................................... 31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XIV - Empreendedor/Condomínios com Sistema de Aquecimento Central de Água ............. 31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XV - Transmissão de Leitura Digital......................................................................................... 32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XVI - Hidrômetros.................................................................................................................... 33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XVII - Instalação dos Hidrômetros ........................................................................................... 34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XVIII - Abastecimento Individual ............................................................................................. 34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IXX - Reservatório Enterrado e Elevado .................................................................................. 35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XX - Disposições Gerais ........................................................................................................... 35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XI - DAS ÁREAS DE SERVIDÃO E DAS PASSAGENS DE SERVIDÃO ......................................... 36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XII - DA MEDIÇÃO ................................................................................................................. 36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Dos Medidores .................................................................................................................... 36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Das Instalações dos Medidores ......................................................................................... 37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- Da Inspeção, Manutenção e Aferição dos Medidores ...................................................... 38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XIII - DAS LIGAÇÕES PARA EQUIPAMENTOS URBANOS E COMUNITÁRIOS ......................... 39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XIV - DOS DESPEJOS NAS REDES DE ESGOTO ....................................................................... 40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XV - DA CLASSIFICAÇÃO DAS CATEGORIAS DAS UNIDADES CONSUMIDORAS .................... 41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XVI – DAS ISENÇÕES ............................................................................................................. 42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XVII - DO CONTRATO DE ADESÃO ........................................................................................ 42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XVIII - DA TARIFAÇÃO ........................................................................................................... 43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Do Ciclo de Faturamento .................................................................................................... 43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Da Água Industrial .............................................................................................................. 44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III - Das Tarifas de Serviços ...................................................................................................... 44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IV - Da Emissão das Contas ..................................................................................................... 45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V - Da Revisão das Contas ....................................................................................................... 47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7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40" w:val="left"/>
        </w:tabs>
        <w:autoSpaceDE w:val="0"/>
        <w:widowControl/>
        <w:spacing w:line="392" w:lineRule="exact" w:before="9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IXX - DA INTERRUPÇÃO E DO RESTABELECIMENTO DOS SERVIÇOS DE ABASTECIMENTO DE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ÁGUA ..................................................................................................................................................... 49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 - Da Interrupção dos Serviços de Abastecimento de Água ................................................... 49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Seção II - Do Restabelecimento dos Serviços de Abastecimento de Água ....................................... 50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XX - DAS INFRAÇÕES E PENALIDADES .................................................................................. 51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CAPÍTULO XXI - DAS DISPOSIÇÕES GERAIS ............................................................................................ 53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ANEXO I - TABELA DE MULTAS POR INFRAÇÕES COMETIDAS .............................................................. 54 </w:t>
      </w:r>
      <w:r>
        <w:rPr>
          <w:rFonts w:ascii="CIDFont+F1" w:hAnsi="CIDFont+F1" w:eastAsia="CIDFont+F1"/>
          <w:b w:val="0"/>
          <w:i w:val="0"/>
          <w:color w:val="00000A"/>
          <w:sz w:val="22"/>
        </w:rPr>
        <w:t xml:space="preserve">ANEXO II – DESENHOS ESQUEMÁTICOS ................................................................................................ 55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Modelo de Caixa Padrão no Pavimento Térreo ................................................................................ 55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Modelo de Caixa Padrão no Pavimento Térreo I .............................................................................. 56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Modelo de Caixa Padrão no Pavimento Térreo II – Área Comum .................................................... 57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Modelo de Caixa Padrão no Barrilete ou Laje de Cobertura ............................................................. 58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Modelo de Caixa Padrão ................................................................................................................... 59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51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 - DO OBJETIVO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Este Regulamento estabelece as disposições gerais relativas à prestação dos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e de esgotamento sanitário a serem observadas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de Água e Esgoto de Pirassununga - SAEP, doravante denominada SAEP e seus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CLIENTES, nos termos da Lei Federal n° 11.445 de 05 de janeiro de 2007, regulamentada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Decreto n° 7.217 de 21/06/2010, aplicando-se a todos os CLIENTES dos serviços públicos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de água e esgotamento sanitário fornecidos pelo SAEP, incluindo os já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interligados na data da sua publicação, assim como os que vierem a ser interligados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posteriormente.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II - DA TERMINOLOGIA E DOS DOCUMENTOS COMPLEMENTARES </w:t>
      </w:r>
    </w:p>
    <w:p>
      <w:pPr>
        <w:autoSpaceDN w:val="0"/>
        <w:tabs>
          <w:tab w:pos="1608" w:val="left"/>
          <w:tab w:pos="1620" w:val="left"/>
          <w:tab w:pos="1668" w:val="left"/>
          <w:tab w:pos="1680" w:val="left"/>
          <w:tab w:pos="1728" w:val="left"/>
          <w:tab w:pos="1740" w:val="left"/>
          <w:tab w:pos="1742" w:val="left"/>
          <w:tab w:pos="1788" w:val="left"/>
          <w:tab w:pos="1800" w:val="left"/>
          <w:tab w:pos="1804" w:val="left"/>
          <w:tab w:pos="1864" w:val="left"/>
          <w:tab w:pos="2138" w:val="left"/>
        </w:tabs>
        <w:autoSpaceDE w:val="0"/>
        <w:widowControl/>
        <w:spacing w:line="292" w:lineRule="exact" w:before="46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Adotam-se neste Regulamento de Serviços as seguintes terminologias: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de água: serviço público que abrange atividades, infraestruturas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instalações de abastecimento de água potável;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Aferição do Hidrômetro: método para verificação do grau de precisão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do hidrômetro em relação aos limites normatizados;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para Consumo Humano: água potável destinada à ingestão, preparação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produção de alimentos e à higiene pessoal, independentemente da sua origem;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Potável: água que atenda ao padrão de potabilidade estabelecido na Portaria 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Ministério da Saúde;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Tratada: água submetida a processos físicos, químicos ou combinação destes,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visando atender ao padrão de potabilidade;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Área de Preservação Permanente – APP: área protegida, coberta ou não por vegetação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nativa, com a função ambiental de preservar os recursos hídricos, a paisagem,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estabilidade geológica e a biodiversidade, facilitar o fluxo gênico de fauna e flora,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proteger o solo e assegurar o bem-estar das populações humanas;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Área de Servidão: terreno particular, gravado na correspondente matrícula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transcrição do imóvel, à custa do interessado, destinado ao uso ou implantação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e tubulações pertencentes ao sistema público de saneamento básico;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Área Regular: Aquela que está registrada no Cartório de Registro de Imóveis da forma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como se encontra no local;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Áreas de Risco: áreas consideradas impróprias ao assentamento urbano por estarem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sujeitas a riscos naturais ou decorrentes da ação antrópica. Por exemplo, margens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rios sujeitas a inundação, florestas sujeitas a incêndios, áreas de alta declividade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(encostas ou topos de morros) com risco de desmoronamento ou deslizamento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terra, áreas contaminadas por resíduos tóxicos, etc.;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ARES-PCJ: Agência Reguladora dos Serviços de Saneamento das Bacias dos Rios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Piracicaba, Capivari e Jundiaí;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ART: Anotação de Responsabilidade Técnica emitida pelo CREA;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Atividade Permitida: atividade econômica exercida no imóvel, autorizada através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Alvará de Funcionamento, emitido pela Prefeitura Municipal de Pirassununga;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Atividade Tolerada: atividade econômica exercida no imóvel que, apesar não ser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autorizada pela legislação, municipal em vigor, está regularizada por força de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44" w:val="left"/>
          <w:tab w:pos="1604" w:val="left"/>
          <w:tab w:pos="1616" w:val="left"/>
          <w:tab w:pos="1664" w:val="left"/>
          <w:tab w:pos="2138" w:val="left"/>
        </w:tabs>
        <w:autoSpaceDE w:val="0"/>
        <w:widowControl/>
        <w:spacing w:line="292" w:lineRule="exact" w:before="218" w:after="0"/>
        <w:ind w:left="1484" w:right="129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autorização oficial anterior, comprovada mediante documentos oficiais, como Alvará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Funcionamento ou projeto aprovado;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Barrilete: conjunto de tubulações que se origina no reservatório superior dos edifícios,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qual se derivam as colunas de distribuição;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 Comercial: conjunto de registros permanentemente atualizados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necessários à comercialização, faturamento, cobrança de serviços e apoio ao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planejamento e controle operacional;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 de Consumo: classificação do tipo de consumo em função de sua destinação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características, para fim de enquadramento na estrutura tarifária em vigor no SAEP;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Caixa Padrão ou Cavalete: conjunto padronizado de tubulações e conexões,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interligando o ramal predial de água à ligação predial de água, destinada à instalação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medidor (hidrômetro). É considerado o ponto de entrega de água no imóvel; a caixa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padrão é definida também como abrigo de proteção do medidor de volume de água;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Ciclo de Faturamento: período entre uma leitura e outra do medidor, correspondente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faturamento de determinada unidade consumidora;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Cliente/ Usuário: toda pessoa física ou jurídica, legalmente representada, que solicitar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prestação dos serviços públicos de abastecimento de água e esgotamento sanitário,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vinculados à unidade usuária sendo o mesmo responsável pelo pagamento das faturas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pelas demais obrigações fixadas em normas legais regulamentares e contratuais. </w:t>
      </w:r>
    </w:p>
    <w:p>
      <w:pPr>
        <w:autoSpaceDN w:val="0"/>
        <w:tabs>
          <w:tab w:pos="1418" w:val="left"/>
          <w:tab w:pos="1478" w:val="left"/>
          <w:tab w:pos="1496" w:val="left"/>
          <w:tab w:pos="1538" w:val="left"/>
          <w:tab w:pos="1556" w:val="left"/>
          <w:tab w:pos="1616" w:val="left"/>
          <w:tab w:pos="1676" w:val="left"/>
          <w:tab w:pos="2138" w:val="left"/>
        </w:tabs>
        <w:autoSpaceDE w:val="0"/>
        <w:widowControl/>
        <w:spacing w:line="292" w:lineRule="exact" w:before="0" w:after="0"/>
        <w:ind w:left="1358" w:right="129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Coleta de Esgoto: recolhimento do esgoto das unidades consumidoras por meio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ligações à rede pública coletora, com a finalidade de afastamento;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 Mínimo: volume mínimo de água expresso em m³ (metros cúbicos),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determina para cada categoria de uso o valor da conta mínima a ser faturada por mês,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ligação ou economia;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 de Água: documento emitido pelo SAEP para o recebimento financeiro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contraprestação devida em razão dos serviços de fornecimento de água, coleta,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afastamento e tratamento de esgotos sanitários e outras cobranças relacionadas à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prestação de serviços para os CLIENTES, sempre de acordo com a legislação vigente;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Corte do Fornecimento/supressão: suspensão do serviço de abastecimento de água,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meio de instalação de dispositivo supressor ou outro meio, com ou sem a retirada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hidrômetro;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CREA: Conselho Regional de Engenharia e Agronomia;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CAU: Conselho de Arquitetura e Urbanismo de São Paulo;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Economia: imóvel ou subdivisão de imóvel, perfeitamente identificável para efeito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 comercial, caracterizada como unidade autônoma de consumo, atendida por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ramal predial próprio ou compartilhado com outras economias. Classifica-se 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economias das categorias Residencial/Industrial/Mista e Comercial;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 Residencial / Mista: toda subdivisão de um prédio, vertical ou horizontal,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entradas, ocupações e instalações hidráulicas e sanitárias independentes das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em ligações das demais categorias;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 Comercial: toda subdivisão por pavimentos de um prédio vertical, com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entradas, ocupações e instalações hidráulicas e sanitárias independentes das demais,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todo prédio horizontal com entradas, ocupações e instalações hidráulicas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sanitárias independentes das demais, em ligações da categoria Comercial;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94" w:val="left"/>
          <w:tab w:pos="1354" w:val="left"/>
          <w:tab w:pos="1366" w:val="left"/>
          <w:tab w:pos="1370" w:val="left"/>
          <w:tab w:pos="1416" w:val="left"/>
          <w:tab w:pos="1430" w:val="left"/>
          <w:tab w:pos="1442" w:val="left"/>
          <w:tab w:pos="1490" w:val="left"/>
          <w:tab w:pos="1502" w:val="left"/>
          <w:tab w:pos="1516" w:val="left"/>
          <w:tab w:pos="1550" w:val="left"/>
          <w:tab w:pos="1562" w:val="left"/>
          <w:tab w:pos="1580" w:val="left"/>
          <w:tab w:pos="1640" w:val="left"/>
          <w:tab w:pos="1700" w:val="left"/>
          <w:tab w:pos="2138" w:val="left"/>
        </w:tabs>
        <w:autoSpaceDE w:val="0"/>
        <w:widowControl/>
        <w:spacing w:line="292" w:lineRule="exact" w:before="218" w:after="0"/>
        <w:ind w:left="1234" w:right="129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Edificação Permanente Urbana: construção de caráter não transitório, destinada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abrigar atividade humana;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Empreendimento/Condomínio de uso misto: com unidades consumidoras residenciais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não residenciais;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EPI: Equipamento de Proteção Individual;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Esgotamento Sanitário: serviço público que abrange atividades de coleta,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afastamento, transporte, tratamento e disposição final dos esgotos sanitários;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Esgoto: efluente líquido gerado pela atividade humana, doméstica, industrial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comercial;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Fonte Alternativa de Abastecimento de Água: fonte de suprimento de água não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proveniente do sistema público de abastecimento;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Hidrômetro: equipamento destinado a medir e indicar, cumulativamente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continuamente, o volume de água consumido pela unidade consumidora;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Imóvel: unidade predial ou territorial urbana/rural constituída por uma ou mais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Predial de Água: conjunto de tubulações, acessórios, reservatórios,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equipamentos, peças e dispositivos, localizados depois do ponto de entrega de água,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 área interna da edificação, empregados para a distribuição de água na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consumidora, sob responsabilidade de uso e manutenção do CLIENTE;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Predial de Esgoto: conjunto de tubulações, acessórios e dispositivos,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localizados desde a área interna do imóvel até a guia (meio fio) da calçada,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empregados na coleta e condução de esgotos à rede pública de esgotamento sanitário,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 responsabilidade de uso e manutenção do CLIENTE;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XXXIX.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Lacres: dispositivos de segurança destinados a preservar a integridade e inviolabilidade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medidores da ligação de água em face de atos que possam prejudicar a medição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sistema de abastecimento de água;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Clandestina: ligação efetuada sem o conhecimento/consentimento do SAEP,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caracterizada como furto de água e violação do patrimônio público e considerada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crime segundo as leis brasileiras, sujeitando o infrator à aplicação das sanções penais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cabíveis;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Irregular: ligação de conhecimento do SAEP, que está em desacordo com 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regras estabelecidas no presente Regulamento de Serviços;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Água: derivação para abastecimento de água de um imóvel, da rede geral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até a conexão com a instalação predial;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Esgoto: é a interligação do ponto de coleta de esgoto da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 à rede pública de coleta esgoto;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Principal: é a interligação do ponto de coleta de esgoto da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 à rede pública de coleta esgoto;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Individual: ligação de água individualizada para cada unidade consumidora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Temporária: ligação de água e/ou esgoto para utilização em caráter não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permanente;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Individualizada: medição de volume e faturamento de água e esgoto sanitário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separado, por unidade autônoma de consumo ou economia residencial, comercial,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industrial ou mista, localizadas na área de concessão do SAEP;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14" w:val="left"/>
          <w:tab w:pos="1764" w:val="left"/>
          <w:tab w:pos="1824" w:val="left"/>
          <w:tab w:pos="2138" w:val="left"/>
        </w:tabs>
        <w:autoSpaceDE w:val="0"/>
        <w:widowControl/>
        <w:spacing w:line="292" w:lineRule="exact" w:before="218" w:after="0"/>
        <w:ind w:left="1382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XLVIII.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Medidores: aparelhos (inclusive hidrômetros), destinados a medir, indicar, totalizar 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XLIX.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Padrão de Ligação de Água ou Caixa Padrão: conjunto de elementos necessários à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água constituída pela unidade de medição, cavalete e dispositivo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proteção, que interligam a rede pública de abastecimento de água à instalação predial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da unidade consumidora. Sua localização determinará o ponto de entrega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PHS – Projeto Hidráulico Sanitário: projeto apresentado em planta, em perspectiva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e/ou esquema de distribuição com a localização da caixa de proteção para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hidrômetros, detalhamento do dimensionamento dos hidrômetros e a forma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PHSC – Projeto Hidráulico Sanitário Complementar: adequação do projeto hidráulico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 já existente, contemplando a medição individualizada de água de cada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consumidora autônoma, instalação de caixas, etc. </w:t>
      </w:r>
    </w:p>
    <w:p>
      <w:pPr>
        <w:autoSpaceDN w:val="0"/>
        <w:autoSpaceDE w:val="0"/>
        <w:widowControl/>
        <w:spacing w:line="292" w:lineRule="exact" w:before="0" w:after="0"/>
        <w:ind w:left="2138" w:right="1362" w:hanging="434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LII.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PMR – Projeto de Medição Remota Empreendedor/condomínio: indica propriedade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comum, direito simultâneo de várias pessoas sobre o mesmo objeto. Pode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comercial, industrial ou residencial. </w:t>
      </w:r>
    </w:p>
    <w:p>
      <w:pPr>
        <w:autoSpaceDN w:val="0"/>
        <w:tabs>
          <w:tab w:pos="1568" w:val="left"/>
          <w:tab w:pos="1580" w:val="left"/>
          <w:tab w:pos="1628" w:val="left"/>
          <w:tab w:pos="1640" w:val="left"/>
          <w:tab w:pos="1642" w:val="left"/>
          <w:tab w:pos="1688" w:val="left"/>
          <w:tab w:pos="1700" w:val="left"/>
          <w:tab w:pos="2138" w:val="left"/>
        </w:tabs>
        <w:autoSpaceDE w:val="0"/>
        <w:widowControl/>
        <w:spacing w:line="292" w:lineRule="exact" w:before="2" w:after="0"/>
        <w:ind w:left="1508" w:right="1296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Ponto de Coleta de Esgoto: é o ponto de conexão da instalação predial da unidade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consumidora com o ramal predial e a rede pública de coleta de esgoto, caracterizando-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 como limite de responsabilidade do SAEP;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Ponto de Entrega de Água: é o ponto de conexão da rede pública de abastecimento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ramal predial de água com as instalações prediais de água da unidade consumidora,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caracterizando-se como limite de responsabilidade do SAEP;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Ramal Predial de Água: trecho de ligação de água, composto de tubulações e conexões,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situado entre a rede pública de abastecimento de água e o ponto de entrega de água,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 a responsabilidade de uso e manutenção do SAEP;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Ramal Predial de Esgoto: trecho de ligação de esgoto, composto de tubulações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conexões, situadas entre o ponto de coleta de esgoto e a rede pública de esgotamento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sanitário, sob a responsabilidade de uso e manutenção do SAEP;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Rede Pública de Abastecimento de Água: conjunto de tubulações e equipamentos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interligam os reservatórios públicos aos pontos de entrega de água, sendo parte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integrante do sistema público de abastecimento de água;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Rede Pública de Esgotamento Sanitário: conjunto de tubulações, peças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que interligam os pontos de coleta aos locais de despejo, sendo parte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integrante do sistema público de coleta de esgotos;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Religação: procedimento efetuado pelo SAEP que objetiva retomar o abastecimento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água, suspenso em decorrência de corte do fornecimento;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Restabelecimento dos Serviços: procedimento efetuado pelo SAEP que objetiva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retomar o fornecimento dos serviços, suspenso em decorrência de supressão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(corte definitivo);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RRT: Registro de Responsabilidade Técnica emitido pelo CAU;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Servidão de Passagem para Instalações Particulares: autorização expressa, registrada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cartório, concedida pelo proprietário de um imóvel ao proprietário de outro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imóvel, ou ao SAEP, para fins exclusivos de instalação de tubulações de água e esgoto,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necessárias à boa utilização do imóvel vizinho ou ao Município;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2138" w:right="1362" w:hanging="622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LXIII.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Sistema Individual de Esgotamento Sanitário: sistema composto de fossa séptica, filtro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anaeróbico e sumidouro ou outro sistema regulamentado por normas técnicas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brasileiras (ABNT). </w:t>
      </w:r>
    </w:p>
    <w:p>
      <w:pPr>
        <w:autoSpaceDN w:val="0"/>
        <w:autoSpaceDE w:val="0"/>
        <w:widowControl/>
        <w:spacing w:line="292" w:lineRule="exact" w:before="2" w:after="0"/>
        <w:ind w:left="2138" w:right="1362" w:hanging="636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LXIV.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SMR – Sistema de Medição Remota: sistema constituído por medidores providos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geradores de pulso ou sinais de comunicação, dispositivos auxiliares e adicionais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e prescrições documentadas, que permitam medição de água. </w:t>
      </w:r>
    </w:p>
    <w:p>
      <w:pPr>
        <w:autoSpaceDN w:val="0"/>
        <w:tabs>
          <w:tab w:pos="1442" w:val="left"/>
          <w:tab w:pos="1502" w:val="left"/>
          <w:tab w:pos="1514" w:val="left"/>
          <w:tab w:pos="1562" w:val="left"/>
          <w:tab w:pos="2138" w:val="left"/>
        </w:tabs>
        <w:autoSpaceDE w:val="0"/>
        <w:widowControl/>
        <w:spacing w:line="292" w:lineRule="exact" w:before="2" w:after="0"/>
        <w:ind w:left="1382" w:right="1296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LXV.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Substituição de Ligação de Água: substituição do ramal predial (responsabilidade do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SAEP) e do padrão de ligação de água (responsabilidade do CLIENTE), respeitando-se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Instruções Técnicas e Normativas vigentes;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LXVI.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Substituição de Ligação de Esgoto: substituição do ramal predial (responsabilidade do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SAEP) e do conjunto de tubulações e acessórios dos ramais de descarga da instalação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predial (responsabilidade do CLIENTE), respeitando-se as Instruções Técnicas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Normativas vigentes;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LXVII.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Supressão da Ligação: corte da ligação, com interrupção dos serviços por meio de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intervenção no ramal predial;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LXVIII.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consumidora/habitacional: economia ou conjunto de economias atendidas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meio de uma única ligação de água e/ou de esgoto, exemplo: casa, apartamento,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sala comercial, barracão industrial;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LXIX.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Vistoria Técnica: procedimento fiscalizatório efetivado a qualquer tempo pelo SAEP na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consumidora, com vistas a verificar a sua adequação aos padrões técnicos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segurança, o funcionamento do sistema de medição e a conformidade dos dados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cadastrais. </w:t>
      </w:r>
    </w:p>
    <w:p>
      <w:pPr>
        <w:autoSpaceDN w:val="0"/>
        <w:tabs>
          <w:tab w:pos="2138" w:val="left"/>
        </w:tabs>
        <w:autoSpaceDE w:val="0"/>
        <w:widowControl/>
        <w:spacing w:line="292" w:lineRule="exact" w:before="2" w:after="0"/>
        <w:ind w:left="1574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LXX.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Residencial Multifamiliar: Imóvel que abrange acima de 02(duas) unidades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III - DOS DIREITOS E OBRIGAÇÕES DO SAEP </w:t>
      </w:r>
    </w:p>
    <w:p>
      <w:pPr>
        <w:autoSpaceDN w:val="0"/>
        <w:tabs>
          <w:tab w:pos="1522" w:val="left"/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46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SAEP, Autarquia Municipal, criada pela Lei Municipal n° 1.153/73, visando atender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qualidade da água distribuída, afastamento e tratamento do esgoto coletado e drenagem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Município de Pirassununga, compete: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Estudar, projetar e executar, diretamente ou mediante contrato com organizações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especializadas, as obras relativas à construção, ampliação e remodelação dos sistemas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e esgotamento sanitário e de drenagem urbana;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Operar, manter, conservar e explorar diretamente os serviços de água e, direta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indiretamente, os serviços de coleta, afastamento e tratamento de esgoto sanitário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drenagem urbana;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Fornecer água potável dentro dos parâmetros de qualidade estabelecidos pela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legislação vigente, responsabilizando-se pela potabilidade da água distribuída até 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ponto de medição das unidades consumidoras;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Efetuar o abastecimento de água, coleta, afastamento e tratamento de esgoto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 de forma contínua e permanente, exceto na ocorrência de situações críticas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escassez de água, contaminação de recursos hídricos, necessidade de manutenção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redes de abastecimento ou outros motivos de força maior, devidamente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justificado, que impeçam o abastecimento regular de água à população ou o seu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esgotamento sanitário;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62" w:val="left"/>
          <w:tab w:pos="1522" w:val="left"/>
          <w:tab w:pos="1534" w:val="left"/>
          <w:tab w:pos="1582" w:val="left"/>
          <w:tab w:pos="1594" w:val="left"/>
          <w:tab w:pos="2138" w:val="left"/>
        </w:tabs>
        <w:autoSpaceDE w:val="0"/>
        <w:widowControl/>
        <w:spacing w:line="292" w:lineRule="exact" w:before="218" w:after="0"/>
        <w:ind w:left="1400" w:right="1296" w:firstLine="0"/>
        <w:jc w:val="left"/>
      </w:pP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Fornecer as diretrizes técnicas necessárias para a implantação de empreendimentos,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a cobrança das tarifas e taxas correspondentes;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Quando solicitadas e justificadas pelos CLIENTES, fornecer as informações acerca 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rede de abastecimento de água, galerias de drenagem urbana e coleta de esgoto que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sejam relevantes ao atendimento do CLIENTE, em especial, máxima, mínima e média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pressão da rede de abastecimento de água e capacidade de vazão da rede coletora,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a cobrança das tarifas e taxas correspondentes;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Recompor a pavimentação das vias públicas, passeios e calçadas, danificadas 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decorrência de chuvas, das obras de ampliação e manutenção das redes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distribuição de água, esgotamento sanitário e drenagem, dentro dos padrões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estabelecidos nas Instruções Normativas vigentes;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Lançar, fiscalizar, majorar, reajustar e arrecadar as tarifas que incidirem sobre 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imóveis beneficiados com os serviços executados;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Responsabilizar-se pela operação e manutenção das instalações de distribuição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de esgotamento sanitário existente até o ponto de entrega de água e o ponto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coleta de esgotos das unidades consumidoras;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Fiscalizar a fiel obediência aos dispositivos deste Regulamento de Serviços pelos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CLIENTES, aplicando-lhes as penalidades e sanções cabíveis;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SAEP poderá condicionar a ligação, a religação, o aumento de vazão ou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contratação de fornecimentos especiais à quitação de débitos anteriores do mesmo CLIENTE,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decorrentes da prestação do serviço para o mesmo ou para outro imóvel no município.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poderá adotar mecanismos de contingência e emergência, inclusive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interrupções ou reduções dos serviços, na forma prevista neste artigo, deverão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prévia e amplamente divulgados, com indicação das zonas prejudicadas e dos prazos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prováveis necessários à normalização das atividades.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SAEP poderá adotar mecanismos tarifários de contingência, com o objetivo de cobrir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custos adicionais decorrentes, para garantir o equilíbrio financeiro da prestação dos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da gestão da demanda.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Nos casos de estiagem prolongada que caracterizem declaração de situação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emergência ou calamidade pública, o SAEP poderá estabelecer Planos de Racionamento.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poderá interromper temporariamente seus serviços em razão de situações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emergência justificável, como por exemplo, questões de segurança de pessoas e bens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SAEP será obrigado a comunicar à população a interrupção dos serviços e o tempo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médio de duração da interrupção.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 comunicação exigida no parágrafo anterior poderá ser efetuada durante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posteriormente à interrupção dos serviços, tão logo o SAEP obtenha o domínio da situação,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nos casos imprevistos ou quando a interrupção não comprometer o abastecimento público.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Toda interrupção programada deverá ser previamente divulgada à população afetada,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antecedência mínima de 72 (setenta e duas) horas.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Compete ao SAEP organizar e manter atualizado o cadastro comercial de todos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imóveis por ela servidos de abastecimento de água e/ou esgotamento sanitário,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compreendendo todas as unidades consumidoras.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cadastro comercial deverá apresentar as seguintes informações: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Identificação do CLIENTE: nome completo, número e órgão expedidor da carteira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identidade ou de outro documento de identificação, número de inscrição no Cadastro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Nacional de Pessoal Jurídica – CNPJ ou no Cadastro de Pessoa Física – CPF, meios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contato com o CLIENTE, tais como telefone fixo, celular, endereço eletrônico e código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CLIENTE;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Identificação da unidade consumidora: endereço completo, considerando 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logradouro, número do imóvel, complemento, CEP e o número do registro no cadastro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Prefeitura Municipal de Pirassununga;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Classificação da ligação: categoria e número de economias;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Data de início dos serviços de abastecimento de água e/ou de esgotamento sanitário;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Histórico de leituras e de faturamentos, no mínimo, referentes aos últimos 60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(sessenta) ciclos consecutivos e completos;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cadastro comercial deverá ser feito em nome do proprietário do imóvel.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proprietário do imóvel será o responsável pela manutenção das informações cadastrais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consumidora.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8°.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Compete ao SAEP, mediante inspeção nos imóveis, verificar a adequação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instalações aos padrões de ligação de água e esgoto, a utilização da ligação, a fim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determinar sua classificação de acordo com as categorias de consumo e, ainda, estabelecer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quantidade de economias permitidas para o imóvel.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alteração da categoria e/ou da quantidade de economias poderá ocorrer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unilateralmente por parte do SAEP, sempre que se verificar o uso da água para outros fins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divergentes do cadastro comercial original, quando forem constatadas alterações relevantes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nas características do imóvel, devendo o cliente ser notificado previamente sobre a alteração.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SAEP não será responsável por danos causados a pessoas ou bens decorrentes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defeitos nas instalações internas da unidade consumidora, por sua má utilização e/ou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conservação.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Quando constatar deficiência nas instalações internas da unidade consumidora,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relação aos padrões de ligação de água e esgoto, o SAEP deverá comunicar formalmente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CLIENTE, a necessidade de proceder às respectivas correções de acordo com as Instruções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e Normativas vigentes.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O SAEP não executará os pedidos de ligação de água e/ou esgoto enquanto as instalações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prediais da unidade consumidora estiverem em desacordo com os padrões de ligação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09º.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não se responsabilizará por eventuais incorreções na classificação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 do imóvel ou número de unidades de consumo (economias), decorrentes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omissões ou erros nas informações fornecidas pelo CLIENTE, quando da formulação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 comercial.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 imóvel com mais de um tipo de atividade que não possua ligações individualizadas,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consumo será classificado pela categoria mista.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vedado ao SAEP a realização de serviços, execução de obras e fornecimento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materiais ou equipamentos a título gratuito ou a concessão de tarifas reduzidas ou condições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especiais, exceto para os casos definidos em Lei ou neste Regulamento de Serviços.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SAEP poderá, a qualquer tempo, proceder auditoria nas ligações, a fim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detectar e corrigir as eventuais perdas de faturamento da autarquia.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IV - DOS DIREITOS E OBRIGAÇÕES DO CLIENTE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de responsabilidade do CLIENTE a conservação, a manutenção e a segurança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instalações internas da unidade consumidora, situadas após o ponto de entrega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antes do ponto de coleta de esgoto.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CLIENTE poderá ser titular de mais de uma ligação, no mesmo imóvel ou em imóveis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diversos.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atendimento a mais de uma ligação de um mesmo cliente no mesmo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imóvel segue às exigências previstas neste Regulamento de Serviços.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formalização dos pedidos de ligações de água e/ou esgoto, é necessário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requerimento do proprietário, possuidor de imóvel construído ou que possua projeto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construção aprovado pela municipalidade, promitente comprador, cessionário ou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promitente cessionário de diretos do imóvel a ser servido.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pedido da ligação de água e esgoto poderá ser feito por procurador desde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apresente procuração pública ou procuração simples com fins específicos e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reconhecimento de firma da assinatura do proprietário do imóvel;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Em caso de pessoa jurídica, o pedido será feito por um dos sócios constituídos, mediante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contrato social e suas alterações e do CNPJ;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requerimento da ligação de água e esgoto será feito mediante apresentação de: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RG, CPF e comprovante de endereço;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Escritura Registrada e da Certidão do Registro de Imóveis;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III.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Cópia da capa do último Imposto Predial Territorial Urbano – IPTU ou Imposto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Territorial Rural – ITR;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Número do imóvel que é fornecido pelo setor de Cadastro da Prefeitura Municipal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Pirassununga;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Excepcionalmente, para os loteamentos urbanisticamente aprovados pela Prefeitura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 de Pirassununga e pelo SAEP, poderão ser aceitos contratos de compra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venda, com firmas reconhecidas, acrescidos de documento que confirme a situação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regular do loteamento.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Na hipótese de implantação de empreendimentos, deverão ser cumpridas,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adicionalmente as exigências constantes neste Regulamento;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Compete ao CLIENTE (proprietário do imóvel) informar o SAEP as alterações cadastrais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ocorridas no imóvel/ligação.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critério do SAEP, o CLIENTE poderá ser responsabilizado pelo pagamento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diferenças resultantes da aplicação de tarifas no período em que a unidade consumidora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esteve incorretamente classificada no cadastro comercial.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faturas deverão ser lançadas em face do efetivo usuário dos serviços, cabendo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proprietário do imóvel a responsabilidade pela atualização do cadastro e informação do real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usuário, sob pena de ser responsabilizado pelos débitos em função da desatualização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vedado ao CLIENTE, sob pena de aplicação das sanções previstas neste Regulamento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Serviços: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mescla de águas provenientes de quaisquer outras fontes à água tratada fornecida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SAEP;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derivação de tubulações da instalação predial de água para suprir outros imóveis;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uso de quaisquer dispositivos intercalados nas instalações prediais de água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que interfiram no abastecimento público de água ou na coleta de esgotos;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emprego de bombas de sucção ligadas diretamente nas instalações prediais de água,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trecho entre o ponto de entrega de água e o primeiro sistema de reservatório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abastecido pela ligação.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danos causados pela intervenção indevida do CLIENTE nas redes públicas, nos ramais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prediais ou nos pontos de entrega de água e/ou coleta de esgotos serão reparados pelo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 as expensas do CLIENTE, sem prejuízo das penalidades previstas neste Regulamento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É dever do CLIENTE comunicar ao SAEP quando verificar a existência de irregularidades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nas ligações.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abastecimento de água tratada ao imóvel destina-se ao seu próprio consumo, sendo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incêndio ou calamidade pública.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de responsabilidade do CLIENTE a limpeza periódica, operação e manutenção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reservatórios internos;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responsabilidade do CLIENTE zelar pela segurança e integridade das instalações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Em caso de furto do hidrômetro, o CLIENTE deverá apresentar o Boletim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Ocorrência para obter a isenção da multa, do contrário deverá, além do pagamento da multa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aplicável, ressarcir os eventuais prejuízos ao SAEP.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usuário assegurará ao representante ou preposto do prestador de serviços o livre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acesso ao padrão de ligação de água e à caixa de ligação de esgoto, faixa de servidão e viela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sanitária.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não regularização no prazo fixado, após notificação, quando apresentar-se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 forma irregular, é passível de supressão do fornecimento.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usuário responderá por quaisquer débitos relacionados aos serviços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de água e/ou esgotamento sanitário prestados ao imóvel de sua propriedade,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decorrentes de sua regular utilização, gozo e fruição, inclusive por débitos de períodos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retroativos até 5 (cinco) anos.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CLIENTE inadimplente, notificado do débito no prazo previsto em lei, poderá negociar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forma de pagamento através do parcelamento de débitos.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parcelamento ou reparcelamento dos débitos será efetuado conforme legislação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 vigente.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Na hipótese da existência de parcelamentos pendentes, cujo valor do parcelamento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acrescido dos valores dos consumos mensais pendentes inviabilize o pagamento, será possível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reparcelamento, considerando um único parcelamento por CLIENTE, respeitado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procedimentos estabelecidos na legislação municipal vigente.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O SAEP poderá cadastrar os CLIENTES inadimplentes nos serviços de proteção ao crédito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(SERASA, SPC e similares) e promover a cobrança judicial dos débitos, com os respectivos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acréscimos de multa por impontualidade, juros de mora, correção monetária e honorários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advocatícios, observado o prazo de 30 (trinta) dias corridos a contar da data de recebimento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notificação.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V - DAS LIGAÇÕES DE ÁGUA E ESGOTO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Dos Pedidos De Ligação De Água E Esgoto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Toda edificação permanente urbana, situada sobre área regular, em via pública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beneficiada com redes de abastecimento de água e/ou de esgotamento sanitário disponível,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deverá interligar-se à rede pública e as construções e atividades desenvolvidas no imóvel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deverão ser permitidas ou toleradas pela legislação municipal.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CLIENTES que estiverem em desacordo com o caput terão prazo de 90 (noventa) dias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corridos a partir da vigência deste Regulamento de Serviços para solicitar ao SAEP as ligações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e/ou esgoto e providenciar, às suas custas, a desativação das fossas sépticas,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existirem, sendo o prazo prorrogado por mais 90 (noventa) dias corridos mediante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justificativas apresentadas.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§ 2° O não atendimento da regra definida no caput, dentro dos prazos estabelecidos, sujeitará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CLIENTE à aplicação das sanções previstas neste Regulamento de Serviços e na legislação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§ 3° Em não havendo viabilidade técnica para o atendimento do caput, poderão ser adotadas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soluções individuais, custeadas pelo CLIENTE interessado e previamente aprovadas pelo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respeitando-se as normas técnicas e ambientais em vigor.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É considerada rede disponível de água e/ou esgoto, aquela que se localizar na direção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prolongamento das divisas laterais do terreno com a calçada, onde serão executadas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as ligações definitivas de água e/ou esgoto, de acordo com o disposto nas Instruções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vigentes e em local que permita e facilite o acesso para execução dos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comerciais e operacionais.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É considerada área regular, aquela que tenha matrícula junto ao Cartório de Registro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Imóveis e, se urbana, o IPTU – Imposto Predial Territorial Urbano correspondente.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0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serviços de água e esgoto sanitário serão concedidos mediante requerimento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proprietário, possuidor de imóvel construído ou que possua projeto de construção aprovado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pela municipalidade, promitente comprador, cessionário ou o promitente cessionário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diretos do imóvel a ser servido.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pedido da ligação de água e esgoto poderá ser feito por procurador desde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apresente procuração pública ou procuração simples com fins específicos e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reconhecimento de firma da assinatura do proprietário do imóvel;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Em caso de pessoa jurídica, o pedido será feito por um dos sócios constituídos, mediante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contrato social e suas alterações e do CNPJ;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requerimento da ligação de água e esgoto será feito mediante apresentação de: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RG, CPF e comprovante de endereço;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Escritura Registrada e da Certidão do Registro de Imóveis;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capa do último Imposto Predial Territorial Urbano – IPTU ou Imposto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Territorial Rural – ITR;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Número do imóvel que é fornecido pelo setor de Cadastro da Prefeitura Municipal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Pirassununga;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Excepcionalmente, para os loteamentos urbanisticamente aprovados pela Prefeitura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 de Pirassununga e pelo SAEP, poderão ser aceitos contratos de compra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venda, com firmas reconhecidas, acrescidos de documento que confirme a situação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regular do loteamento.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Na hipótese de implantação de empreendimentos, deverão ser cumpridas,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adicionalmente as exigências constantes neste Regulamento;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fornecerá uma única ligação de água e/ou esgoto por matrícula de imóvel.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instalação de mais de uma ligação para um mesmo imóvel, excetuando-se as edificações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conjunto de edificações, constituída em condomínios, cujo assunto é tratado neste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Regulamento, estará condicionada à aprovação da Diretoria de Operação e de Manutenção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SAEP devendo ser obrigatoriamente individualizados para cada unidade de consumo,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construídos de acordo com as normas da Associação Brasileira de Normas Técnicas – ABNT.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Em caso de edificação multifamiliar, até 05 pavimentos, o pedido das demais ligações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individuais de água é obrigatório e está condicionado à apresentação do projeto arquitetônico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aprovado pela Prefeitura Municipal, além dos documentos exigidos neste Regulamento, e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não observância acarretará a supressão da ligação principal até sua regularização;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Se constatado por meio de fiscalização irregularidades quanto à individualização nas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unidades multifamiliares, o fornecimento de água será suspenso até que sejam cumpridas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exigências e determinações do SAEP;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Em caso de edificação multifamiliar, acima de 05 pavimentos, deverá ser apresentado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também projeto hidráulico e isométrico, além do arquitetônico aprovado pela Prefeitura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Cumpridas às exigências quanto à documentação, a execução das ligações de água e/ou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para um mesmo imóvel estarão condicionadas à aprovação, após fiscalização efetuada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pelos técnicos do SAEP, do padrão de instalação da caixa de hidrômetro para as ligações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e/ou do caixa de inspeção e limpeza, para as ligações de esgoto, de acordo com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padrões do SAEP.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6° Para os condomínios horizontais ou verticais, o SAEP fornecerá água em uma única ligação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um único ponto de entrega, conforme definido em dimensionamento de ligação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previamente elaborado, independente da medição das economias serem individualizadas.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mesma forma, o SAEP coletará o esgoto, em uma ou mais ligações, de acordo com os critérios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técnicos pré-definidos, sendo que as redes internas deverão ser instaladas e mantidas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exclusivamente por conta dos respectivos condôminos e/ou incorporadores e atender às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determinações estabelecidas neste Regulamento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pedidos de ligação de água estão condicionados a execução das ligações de esgoto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e, na hipótese de comprovada inviabilidade técnica ou regulamentar de atendimento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esgoto, o CLIENTE interessado deverá apresentar previamente para aprovação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e executar sob as suas expensas, projeto de Sistema Individual de Esgotamento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Sanitário, conforme estabelecido nas normas vigentes da Associação Brasileira de Normas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Técnicas, NBR n</w:t>
      </w:r>
      <w:r>
        <w:rPr>
          <w:rFonts w:ascii="CIDFont+F1" w:hAnsi="CIDFont+F1" w:eastAsia="CIDFont+F1"/>
          <w:b w:val="0"/>
          <w:i w:val="0"/>
          <w:color w:val="000000"/>
          <w:sz w:val="16"/>
        </w:rPr>
        <w:t>°. s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7.229/93 e 13.969/97 e suas substituições/complementações.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As ligações das praças, áreas verdes ou similares estão desobrigadas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esgoto.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pedidos de ligações de água e ou de esgotamento sanitário para os imóveis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localizados em áreas de conservação de mananciais, providas de redes públicas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de água e/ou esgotamento sanitário, deverão atender às determinações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estabelecidas na legislação em vigor.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pedidos de ligações de água e/ou de esgoto para as construções localizadas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áreas com restrições para ocupação, incluindo-se áreas de preservação permanente – APP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áreas de risco, não serão executadas pelo SAEP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92" w:lineRule="exact" w:before="27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Das Instalações das Ligações de Água e Esgoto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instalações das ligações de água e de esgoto deverão atender as exigências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recomendações relativas ao projeto, execução, ensaio e manutenção dos sistemas prediais,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acordo com as Instruções Técnicas do SAEP, da Associação Brasileira de Normas Técnicas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(ABNT) e do Instituto Nacional de Metrologia (INMETRO), sem prejuízo do que dispõem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normas municipais vigentes.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despejos a serem lançados nas redes coletoras de esgoto deverão atender aos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requisitos das normas técnicas vigentes da Associação Brasileira de Normas Técnicas – ABNT,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CETESB e demais normas regulamentares pertinentes.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despejos que, por sua natureza, não puderem ser lançados diretamente na rede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 coletora de esgoto deverão, obrigatoriamente, ser tratados previamente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CLIENTE, às suas expensas e de acordo com as normas técnicas vigentes da Associação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Brasileira de Normas Técnicas – ABNT, CETESB e demais normas regulamentares pertinentes.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Quando houver inviabilidade técnica em executar a ligação de esgoto sanitário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forma estabelecida na NBR 8.160/1999 da Associação Brasileira de Normas Técnicas – ABNT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neste Regulamento de Serviços, em função do ponto de coleta do imóvel ficar abaixo do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30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nível da rua, as soluções passíveis de serem aceitas pelo SAEP, individual e alternadamente,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são: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Efetuar a ligação de esgoto em passagens de servidão autorizadas por proprietários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imóveis vizinho (s), as quais deverão ter a largura mínima de 1 (um) metro;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CLIENTE interessado executar, às suas expensas, sistema de bombeamento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esgotos em conformidade com as diretrizes estabelecidas pelo SAEP;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 impossibilidade de atender aos incisos I ou II deste artigo, o SAEP não executará 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esgoto e o atendimento da ligação de água ficará condicionado à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pelo CLIENTE e aprovação prévia pelo SAEP, de projeto e fiscalização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final de execução de sistema individual de esgotamento sanitário, conforme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 nas normas vigentes da Associação Brasileira de Normas Técnicas, NBR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n°s 7.229/93 e 13.969/97 e suas substituições/complementações.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passagens de servidão deverão ser cedidas pelos proprietários dos imóveis vizinhos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instalação de tubulações de esgoto, através de Contratos de Cessão de Servidão, os quais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deverão estar averbados nas correspondentes matrículas de registro de imóveis.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 ocasião do pedido de ligação de esgoto, o CLIENTE deverá apresentar a(s) Certidão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(ões) de Matrícula(s) atualizada(s) do(s) imóvel(eis) vizinho(s), constando a(s) averbação(ões)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da(s) área(s) de passagem de servidão.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Nas passagens de servidão será proibida a execução de quaisquer tipos de edificações.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Caberá exclusivamente aos interessados realizar as negociações e arcar com as despesas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documentação, bem como a fiscalização das passagens de servidão, após a execução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obras.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Todas as instalações internas do imóvel, sejam instalações prediais de água, até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ponto de entrega ou instalações prediais de esgoto, até o ponto de coleta serão efetuadas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expensas do CLIENTE, bem como sua conservação, podendo o SAEP, quando achar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conveniente, inspecioná-las mediante autorização do CLIENTE.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CLIENTE não poderá opor-se à inspeção das instalações prediais internas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 por parte dos técnicos do SAEP, desde que identificados através de crachá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funcional, principalmente no que tange à instalação, leitura, exame, substituição ou aferição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hidrômetros. Em caso de dúvidas, o CLIENTE poderá entrar em contato pelos telefones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- Dos Ramais e das Instalações Prediais de Água e Esgoto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abastecimento deverá ser feito por um único ramal predial de água ligado à rede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Excetuam-se da regra definida no caput o atendimento a mais de uma ligação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um mesmo cliente no mesmo imóvel, desde que atendidas as demais determinações deste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regulamento. As ligações das Unidades Residenciais Multifamiliares serão atendidas, desde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apresentem projeto aprovado pela Prefeitura Municipal e demais exigências contidas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neste regulamento.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esgotamento sanitário poderá ser feito por um ou mais ramais prediais, de acordo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as necessidades técnicas do imóvel, avaliadas pelo SAEP.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08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Nos casos em que o imóvel conte com outras fontes alternativas de abastecimento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água, além da rede pública de abastecimento, será exigido pelo SAEP, para fins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estimativa do volume de esgotos produzidos, a instalação de hidrômetro no equipamento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extração ou recebimento de água, o qual deverá ser fornecido pelo CLIENTE e aferido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SAEP, para fins de medição do consumo de água.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utilização de fontes alternativas de água deverá possuir prévia autorização, concessão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licença (outorga) do DAEE – Departamento de Águas e Energia Elétrica do Estado de São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Paulo.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 hipótese do definido no caput, é dever do CLIENTE permitir ao SAEP acesso à unidade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 e suas instalações para instalação do hidrômetro, e posteriores leituras,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medição remota for tecnicamente inviável.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Não atendimento das exigências deste artigo acarretará a interrupção do serviço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coleta de esgoto, até a regularização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92" w:lineRule="exact" w:before="27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IV - Dos Tipos de Ligações de Água e Esgoto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Em função das atividades existentes ou pretendidas no imóvel, o SAEP especificará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tipo de ligação de água e/ou esgoto, bem como os hidrômetros correspondentes.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execução das ligações de água e/ou esgoto estarão condicionadas à aprovação, após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efetuada pelos técnicos do SAEP, do padrão de instalação da caixa de hidrômetro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as ligações de água, e caixa de inspeção para as ligações de esgoto, de acordo com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manuais de instalação fornecidos pelo SAEP.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Nas ligações de esgoto para CLIENTES das categorias Comercial e Industrial, será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obrigatória a instalação de Caixa de Retenção de Resíduos (Caixa de Gordura) e/ou Caixa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Amostragem de Efluentes, conforme manuais de instalação fornecidos pelo SAEP.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Quando num imóvel existir mais de um uso, Residencial e/ou Comercial, e/ou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Industrial, e/ou Mista, cada unidade consumidora poderá ter sua ligação de água e medições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individualizadas, desde que cumpridos os critérios de atendimento a mais de uma ligação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um mesmo cliente no mesmo imóvel, descrito este regulamento.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 - Das Substituições das Ligações de Água e/ou Esgoto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pedido do CLIENTE ou quando identificado através de vistoria técnica do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deverão ser efetuadas as substituições das ligações de água e/ou esgoto, cujas despesas serão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responsabilidade do CLIENTE.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execução da substituição da ligação de água e/ou esgoto estará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condicionada à aprovação, após fiscalização efetuada pelos técnicos do SAEP, do padrão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da caixa de hidrômetro para as ligações de água e/ou da caixa de inspeção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Inspeção e Limpeza, para as ligações de esgoto, de acordo com os manuais de instalação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fornecidos pelo SAEP.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substituições das ligações de água e/ou esgoto serão necessárias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apresentarem e/ou forem constatadas as seguintes situações: mudança de local, mau uso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ligação, danos causados à propriedade, ocorrência de vazamento identificado, desgaste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30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19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natural dos materiais ou necessidade de adequação aos padrões de ligação de água e/ou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do SAEP.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Nas substituições de ligação de água e/ou esgoto por mudança de local, mau uso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ou danos à propriedade serão cobrados os valores integrais das tarifas de substituições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Ligação, de acordo com a Tabela de Tarifas de Serviços vigente.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Nos imóveis cujas características físicas não permitam a adequação ao padrão atual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(instalação de caixa padrão), o SAEP, após vistoria, poderá aprovar a substituição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cavalete, desde que o mesmo esteja, livre de obstáculos, permitindo a visualização dos lacres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a leitura do consumo mensal e manutenção. Quando o imóvel possuir mais de um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 instalado nessas condições, deverá apresentar identificação que permita saber,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exemplo, qual hidrômetro pertence a cada uma das unidades consumidoras.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Os Clientes, cujos imóveis estejam enquadrados no parágrafo anterior deverão permitir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livre acesso ao hidrômetro para inspeção e/ou manutenção, bem como deverão informar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sobre vazamentos internos, mesmo quando localizados antes do hidrômetro, sendo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responsáveis por suas consequências.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VI - DAS CONDIÇÕES DE FORNECIMENTO PARA LIGAÇÕES DIFERENCIADAS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Das Ligações Temporárias de água para Circos, Parques, Rodeios e Similares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39.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Quando houver redes públicas de distribuição de água e de esgotamento sanitário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disponíveis, o SAEP poderá fornecer ligações de água e/ou esgotos temporárias as feiras,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circos, exposições, parques de diversões, eventos e outros estabelecimentos de caráter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temporário, mediante apresentação pelo interessado das respectivas licenças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e localização expedida pela Prefeitura Municipal de Pirassununga.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ligação será temporária e com custo mínimo, conforme tabela de tarifas estabelecida,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válidos pelo prazo máximo de 10 (dez) dias. Acima deste prazo será cobrado o valor diário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 na mesma tabela de tarifas da Resolução da ARES-PCJ em vigência.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Das Ligações para Particulares em Espaços Públicos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pedidos de ligações de água e/ou esgoto para as instalações de particulares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espaços públicos, como lanchonetes ambulantes, quiosques, bancas, trailers, barracas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similares serão atendidos mediante a pré-existência de redes disponíveis de distribuição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de esgotamento sanitário e apresentação das licenças de funcionamento e localização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expedida pela Prefeitura Municipal de Pirassununga.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requerente será o responsável pelas instalações de caixa padrão e caixa de inspeção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limpeza (caixa de gordura), respectivamente para ligações de água e esgoto, nos mesmos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padrões exigidos às outras ligações.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Para atendimento ao disposto no caput, a ligação de água ficará condicionada à execução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concomitante da ligação de esgoto. </w:t>
      </w:r>
    </w:p>
    <w:p>
      <w:pPr>
        <w:autoSpaceDN w:val="0"/>
        <w:autoSpaceDE w:val="0"/>
        <w:widowControl/>
        <w:spacing w:line="292" w:lineRule="exact" w:before="4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Caso no local não exista viabilidade técnica ou financeira para execução da ligação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esgoto, o local deverá dispor de sistema individual de esgotamento sanitário, construído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acordo com as especificações da Associação Brasileira de Normas Técnicas – ABNT e sujeito à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do SAEP.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Ficará o interessado responsável pelo pagamento dos serviços prestados, os quais serão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aplicados de acordo com a Tabela de Tarifas de Serviços vigente.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- Das Ligações para Canteiros de Obra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serviços de água e esgoto sanitários serão concedidos mediante requerimento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interessado, mediante apresentação de documentos que comprovem a responsabilidade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infraestrutura do empreendimento, como contrato, por exemplo;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pedido da ligação de água e esgoto poderá ser feito por procurador, desde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apresente procuração pública ou procuração simples com fins específicos e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reconhecimento de firma da assinatura do responsável pelo empreendimento;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Em caso de pessoa jurídica, o pedido será feito por um dos sócios constituídos, mediante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contrato social e suas alterações e do CNPJ;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requerimento da ligação de água e esgoto será feito mediante apresentação de: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RG, CPF e comprovante de endereço;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Escritura Registrada e da Certidão do Registro de Imóveis;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capa do último Imposto Predial Territorial Urbano – IPTU ou Imposto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Territorial Rural – ITR;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Número do imóvel que é fornecido pelo setor de Cadastro da Prefeitura Municipal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Pirassununga;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Excepcionalmente, poderão ser aceitos outros documentos comprobatórios a critério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administração.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Na hipótese de implantação de empreendimentos, deverão ser cumpridas,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adicionalmente as exigências constantes neste Regulamento.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custos da ligação de água e esgoto, bem como do consumo faturado durante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realização da obra serão de responsabilidade do requerente, cabendo a ele, ao concluir a obra,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entregar ao SAEP o termo de conclusão de obra, para que seja suspensa a emissão das contas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água. </w:t>
      </w:r>
    </w:p>
    <w:p>
      <w:pPr>
        <w:autoSpaceDN w:val="0"/>
        <w:autoSpaceDE w:val="0"/>
        <w:widowControl/>
        <w:spacing w:line="292" w:lineRule="exact" w:before="294" w:after="0"/>
        <w:ind w:left="1440" w:right="1296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IV – Das Instalações de Água em Conjunto de Casa Habitacional Excetos Condomínio </w:t>
      </w:r>
      <w:r>
        <w:rPr>
          <w:rFonts w:ascii="CIDFont+F2" w:hAnsi="CIDFont+F2" w:eastAsia="CIDFont+F2"/>
          <w:b/>
          <w:i w:val="0"/>
          <w:color w:val="00000A"/>
          <w:sz w:val="24"/>
        </w:rPr>
        <w:t xml:space="preserve">e Multifamiliar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caixas de proteção de hidrômetro devem ser instaladas com sua frente voltada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calçada com acesso para manutenção do hidrômetro e conexões; </w:t>
      </w:r>
    </w:p>
    <w:p>
      <w:pPr>
        <w:autoSpaceDN w:val="0"/>
        <w:autoSpaceDE w:val="0"/>
        <w:widowControl/>
        <w:spacing w:line="292" w:lineRule="exact" w:before="296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altura da caixa de proteção de hidrômetros deverá ser de 90 cm do nível do piso,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ANEXO neste regulamento; </w:t>
      </w:r>
    </w:p>
    <w:p>
      <w:pPr>
        <w:autoSpaceDN w:val="0"/>
        <w:tabs>
          <w:tab w:pos="1440" w:val="left"/>
          <w:tab w:pos="1560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empreendedor deve deixar o ramal de água preparado até a caixa padrão, à espera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medidor de água, respeitando o que se segue: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Tubo PEAD saindo da rede de distribuição de água até a caixa padrão, o tubo PEAD deve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passar pelo “Tubo Camisa – 40mm”, na extensão do muro, chegando até a caixa padrão com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15 cm de sobra dentro dela, viabilizando a instalação do medidor de água;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60" w:val="left"/>
        </w:tabs>
        <w:autoSpaceDE w:val="0"/>
        <w:widowControl/>
        <w:spacing w:line="292" w:lineRule="exact" w:before="218" w:after="0"/>
        <w:ind w:left="1380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II.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Instalar no tubo PEAD um registro Rápido de Passeio na calçada, para manutenção da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água, protegido com um Tubo PVC 4”;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Deve ser instalada uma unidade modelo da caixa de proteção para vistoria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aprovação prévia da SAEP, antes da instalação das demais caixas.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em caso de não conformidade nas instalações, o interessado deve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providenciar as adequações e solicitar nova vistoria junto ao SAEP; </w:t>
      </w:r>
    </w:p>
    <w:p>
      <w:pPr>
        <w:autoSpaceDN w:val="0"/>
        <w:autoSpaceDE w:val="0"/>
        <w:widowControl/>
        <w:spacing w:line="292" w:lineRule="exact" w:before="294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Após a aprovação da unidade modelo da caixa de proteção, o empreendedor deve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executar a instalação das demais e solicitar nova vistoria para aprovação final, junto ao SAEP; </w:t>
      </w:r>
    </w:p>
    <w:p>
      <w:pPr>
        <w:autoSpaceDN w:val="0"/>
        <w:autoSpaceDE w:val="0"/>
        <w:widowControl/>
        <w:spacing w:line="294" w:lineRule="exact" w:before="32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VII - DO FORNECIMENTO DE ÁGUA ATRAVÉS DE CAMINHÕES TANQUE </w:t>
      </w:r>
    </w:p>
    <w:p>
      <w:pPr>
        <w:autoSpaceDN w:val="0"/>
        <w:autoSpaceDE w:val="0"/>
        <w:widowControl/>
        <w:spacing w:line="294" w:lineRule="exact" w:before="266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critério e conforme a disponibilidade do SAEP, o abastecimento periódico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eventual de água tratada em imóveis do Município de Pirassununga, não servidos por redes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públicas de distribuição, poderá ser realizado por meio de caminhões-tanque apropriados,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sendo cobrado do CLIENTE o volume fornecido.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O CLIENTE poderá solicitar o fornecimento de água por meio de caminhão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particular, ficando o transporte sob sua inteira responsabilidade, mediante o pagamento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prévio, conforme tabela de serviços. Neste caso, o SAEP não se responsabilizará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qualidade da água após o carregamento. </w:t>
      </w:r>
    </w:p>
    <w:p>
      <w:pPr>
        <w:autoSpaceDN w:val="0"/>
        <w:tabs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6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49.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solicitar o serviço os interessados deverão atender aos seguintes requisitos: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CLIENTE deverá possuir reservatório construído de acordo com as determinações da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Associação Brasileira de Normas Técnicas – ABNT e deverá adequar as instalações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hidráulicas de seu imóvel para viabilizar, com segurança, o abastecimento realizado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meio de caminhões-tanque;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higienização do reservatório e a manutenção da qualidade da água nele armazenada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serão responsabilidade do CLIENTE;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imóvel deverá estar conectado à rede pública de esgoto sanitário, quando essa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existir, ou possuir sistema individual de esgotamento sanitário construído de acordo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as determinações da Associação Brasileira de Normas Técnicas – ABNT, fato que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poderá ser fiscalizado pelo SAEP, sempre que julgar necessário.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CLIENTES interessados no serviço deverão entrar em contato com SAEP para obter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maiores informações sobre a modalidade de fornecimento.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cobrança será efetuada antes do abastecimento e a critério do SAEP será aplicada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tarifa de entrega de água com o caminhão-tanque, conforme Tabela de Tarifas de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vigente.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VIII - DA COLETA DE ESGOTO ATRAVÉS DE CAMINHÕES LIMPA FOSSA </w:t>
      </w:r>
    </w:p>
    <w:p>
      <w:pPr>
        <w:autoSpaceDN w:val="0"/>
        <w:autoSpaceDE w:val="0"/>
        <w:widowControl/>
        <w:spacing w:line="292" w:lineRule="exact" w:before="294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critério do SAEP, a coleta de esgotos sanitários em áreas não servidas por redes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públicas de coleta e afastamento de esgotos, poderá ser realizada por meio de caminhões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limpa-fossa apropriados, sendo o serviço cobrado do CLIENTE, de acordo com Tabela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Serviços.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CLIENTES interessados no serviço deverão entrar em contato com o SAEP através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postos de atendimento presencial ou pelo telefone, para obter maiores informações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sobre a modalidade de serviço.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SAEP realizará, através de visitas individuais, um levantamento de informações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imóvel, dados cadastrais, e outras informações que julgar necessárias a fim de avaliar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viabilidade de realização do serviço.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Após análise e aprovação do levantamento de informações da unidade consumidora,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 responsável deverá solicitar formalmente o serviço.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serviço de limpeza de fossa será executado a pedido do CLIENTE e a tarifa será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cobrada após a execução dos serviços, de acordo com o número de viagens do caminhão,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quilometragem rodada e volume coletado, conforme Tabela de Tarifas de Serviços vigente.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IX - DOS EMPREENDIMENTOS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Dos Projetos de Urbanização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Em novos loteamentos e outros empreendimentos similares com aprovação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urbanística da Prefeitura Municipal de Pirassununga e do SAEP, bem como nos casos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ampliação daqueles já existentes, havendo solicitação do interessado, o qual poderá ser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empreendedor ou proprietário do imóvel, o abastecimento de água e o esgotamento sanitário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estarão condicionados à prévia análise da viabilidade técnica e legal da prestação dos serviços.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Constatada a viabilidade técnica e legal, o SAEP deverá fornecer as diretrizes para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concepção dos sistemas de abastecimento de água, de esgotamento sanitário e de drenagem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empreendimento, definir as áreas destinadas à construção dos respectivos sistemas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fornecer todas as informações técnicas pertinentes, inclusive determinação da vazão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pressão dos pontos de entrega e coleta.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 impossibilidade de implantação de sistema de esgotamento sanitário, a implantação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sistema de abastecimento de água ficará condicionada à apresentação, pelo interessado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aprovação prévia, pelo SAEP, de projeto de sistema completo de esgotamento sanitário,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contemple estação de tratamento de esgoto ou fossa, filtro e sumidouro, conforme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estabelecido nas normas vigentes da Associação Brasileira de Normas Técnicas, NBR n°</w:t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7.229/93 e 13.969/97 e suas substituições/complementações.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Os pedidos de que trata o caput, deverão ser apresentados inclusos de todas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características do empreendimento e suas especificações técnicas, as quais não poderão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alteradas no curso de sua implantação sem a prévia aprovação do SAEP.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Para empreendimentos comerciais e industriais que forem obrigados a ter tratamento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efluentes, além das diretrizes mencionadas nos parágrafos anteriores, o SAEP deverá fornecer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os Termos de Anuência para Recebimento de Efluentes, para os sistemas de esgotamento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 e/ou distribuição de água potável. </w:t>
      </w:r>
    </w:p>
    <w:p>
      <w:pPr>
        <w:autoSpaceDN w:val="0"/>
        <w:autoSpaceDE w:val="0"/>
        <w:widowControl/>
        <w:spacing w:line="292" w:lineRule="exact" w:before="2" w:after="0"/>
        <w:ind w:left="1296" w:right="1296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A emissão dos termos de anuência para recebimento de efluentes e/ou diretrizes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viabilidade técnica será efetuada pelo SAEP a pedido do interessado, mediante apresentação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documentação necessária, definidas nas Instruções Normativas vigentes, terão validade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máxima de 2 (dois) anos.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6° O projeto do sistema de abastecimento de água, de esgotamento sanitário e drenagem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empreendimento deverá ser elaborado por profissional qualificado eleito pelo interessado,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acordo com as Instruções Técnicas e diretrizes apresentadas pelo SAEP e submetido à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aprovação desta, a qual deverá analisá-lo e, conforme o caso, aprová-lo ou indicar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modificações necessárias ao projeto.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7° O SAEP cobrará pelos serviços descritos neste capítulo, referentes diretrizes, análise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projetos complementação de infraestrutura, conforme previsto na Tabela de Tarifas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Serviços, podendo solicitar documentação adicional, de acordo com a característica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empreendimento, formalizando a necessidade ao interessado antecipadamente.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 Fiscalização e Interligação dos Sistemas e Água e Esgoto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obras do empreendimento deverão ser executadas e custeadas pelos interessados,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 a fiscalização do SAEP, mediante a apresentação do respectivo cadastro técnico.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obras de implantação dos sistemas de esgotamento sanitário, distribuições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potável e drenagem dos empreendimentos não poderão ser iniciadas sem prévio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conhecimento e autorização do SAEP, sob pena de aplicação das sanções estabelecidas.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interessados responsáveis pelos empreendimentos autorizados através de diretrizes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termos de anuência para recebimento de efluentes, deverão comunicar formalmente ao SAEP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início das obras, com antecedência mínima de 15 (quinze) dias úteis, para acompanhamento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fiscalização durante a fase de construção.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interessado que descumprir as exigências definidas neste capítulo deverá demolir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obras até então executadas, para reconstruí-las e/ou refazer os serviços sob a fiscalização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SAEP, ou deverá ressarcir os custos dos serviços ou retrabalhos por ele executados,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excetuando-se os casos comprovados através de laudos técnicos emitidos por empresas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especializadas e qualificadas na execução de obras de saneamento básico, assegurando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garantia do atendimento às diretrizes estabelecidas.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interessado é responsável pelas obras executadas, por todos os materiais utilizados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instalados, bem como, por quaisquer danos que ocorrerem devido ao mau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causado por vícios aparentes ou ocultos, pelo prazo mínimo de 5 (cinco) anos,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contados a partir da data de transferência de domínio dos sistemas de água, esgoto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drenagem ao SAEP ou, quando a garantia oferecida pelo fabricante para os materiais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utilizados ultrapassar esse período, pelo prazo superior equivalente. </w:t>
      </w:r>
    </w:p>
    <w:p>
      <w:pPr>
        <w:autoSpaceDN w:val="0"/>
        <w:tabs>
          <w:tab w:pos="1522" w:val="left"/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Para o recebimento dos sistemas pelo SAEP, o interessado deverá fornecer: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Planta cadastral correspondente (as built), georeferenciada, atendendo aos padrões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desenho estabelecidos, acompanhados do correspondente arquivo no formato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digital;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Memoriais de cálculos e relatórios descritivos dos materiais utilizados e equipamentos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instalados;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Cópias autenticadas das garantias e das notas fiscais de todos os materiais utilizados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equipamentos instalados;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Cópias comuns dos manuais operacionais, quando existirem.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08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instalações, tubulações, redes e equipamentos assentados pelos interessados nos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logradouros de loteamentos ou outros empreendimentos similares, situadas antes dos pontos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entrega e depois dos pontos de coleta passarão a integrar as redes públicas de distribuição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e/ou coletoras, desde o momento em que estas forem interligadas e serão operadas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SAEP. </w:t>
      </w:r>
    </w:p>
    <w:p>
      <w:pPr>
        <w:autoSpaceDN w:val="0"/>
        <w:autoSpaceDE w:val="0"/>
        <w:widowControl/>
        <w:spacing w:line="292" w:lineRule="exact" w:before="296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59.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autorização dada pelo SAEP para a execução de obras ou serviços de saneamento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não exime o interessado de obter todas as licenças necessárias junto aos respectivos órgãos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interligação das tubulações às redes dos sistemas de água e esgoto de que trata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 seção será executada pelo SAEP depois de totalmente concluídas e aceitas as obras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relativas ao projeto aprovado e, quando for o caso, efetivadas as cessões ao SAEP a título não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oneroso, com as despesas pagas pelo interessado.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As obras de que trata este artigo terão seu recebimento definitivo após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realização dos testes, avaliação do sistema em funcionamento e elaboração e aprovação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 técnico, observadas as normas técnicas vigentes.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Todos os projetos e obras de água e/ou esgotos deverão ter responsáveis técnicos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credenciados e registrados junto ao Conselho Regional de Engenharia e Arquitetura (CREA)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apresentar as respectivas Anotações de Responsabilidade Técnica (ARTs), de acordo com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legislação vigente.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- Dos Pedidos de Extensão de Redes de Água e Esgoto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Quando para atender pedidos de ligação de água e/ou esgoto houver a necessidade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expansão das redes de distribuição, o atendimento pelo SAEP dependerá da existência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condições técnicas, financeiras e ambientais à execução das obras.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pedido de extensão de redes deverá ser efetuado pelo interessado através de processo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administrativo e caso seja aprovado, a execução das obras poderá ser feita pelo SAEP ou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empresa especializada em obras de saneamento, sob as diretrizes, fiscalização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acompanhamento do SAEP, uma vez cumpridas as exigências deste Regulamento de Serviços.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Quando o interessado optar pela execução das obras de saneamento através do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ser-lhe-á apresentado o orçamento do projeto, onde estarão inclusas as despesas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materiais, mão de obra e taxa administrativa.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Responde pelo pagamento das obras o proprietário ou os proprietários beneficiados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extensões de rede de distribuição de água e/ou esgotamento sanitário.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O custo do (s) projeto (s) poderá (ão) ser cotizado (s) entre os interessados, os quais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definirão consensualmente a forma de rateio e firmarão contrato de prestação de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junto ao SAEP, previamente ao início das obras.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Na hipótese do interessado não concordar com o orçamento apresentado, o SAEP deverá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orientá-lo sobre as soluções alternativas individuais disponíveis, quando existirem e forem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 e legalmente permitidas, salientando a necessidade de aprovação prévia dos projetos.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6° Quando os projetos ou serviços na rede pública forem executados pelo interessado,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a contratação empresa habilitada, o SAEP exigirá o cumprimento de suas Instruções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e Normativas vigentes, as quais serão disponibilizadas ao interessado, sem prejuízo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atendimento às normas expedidas pelos órgãos oficiais competentes.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IV - Das Obras Próximas às Redes Públicas </w:t>
      </w:r>
    </w:p>
    <w:p>
      <w:pPr>
        <w:autoSpaceDN w:val="0"/>
        <w:autoSpaceDE w:val="0"/>
        <w:widowControl/>
        <w:spacing w:line="292" w:lineRule="exact" w:before="296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responsável técnico por obras de fundação ou escavação próximas às redes públicas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ou esgotos responderá civil e criminalmente pelos eventuais acidentes provocados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durante as obras.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responsável técnico deverá comunicar previamente ao SAEP o início dos trabalhos,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projeto das obras a serem realizadas e tomar todas as medidas necessárias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proteção das redes públicas, devendo ressarcir ao SAEP todas as despesas causadas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direta e indiretamente por suas ações.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Considera-se obra próxima às redes públicas de água e esgotos aquela que se localizar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menos de um metro e meio das mesmas e, se envolver escavações, aquela que produzir risco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desmoronamento do solo suporte das redes públicas.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 - DA INDIVIDUALIZAÇÃO DAS LIGAÇÕES DE ÁGUA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Âmbito de Aplicação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Aplica-se aos setores do SAEP envolvidos no assunto e consumidores destinados à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implantação da medição individualizada de água em condomínios verticais e horizontais,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novos e/ou existentes.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§ 1°</w:t>
      </w:r>
      <w:r>
        <w:rPr>
          <w:rFonts w:ascii="CIDFont+F2" w:hAnsi="CIDFont+F2" w:eastAsia="CIDFont+F2"/>
          <w:b/>
          <w:i w:val="0"/>
          <w:color w:val="000000"/>
          <w:sz w:val="24"/>
        </w:rPr>
        <w:t>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novos empreendimentos residenciais ou de uso mistos, a medição individualizada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é obrigatória. </w:t>
      </w:r>
    </w:p>
    <w:p>
      <w:pPr>
        <w:autoSpaceDN w:val="0"/>
        <w:autoSpaceDE w:val="0"/>
        <w:widowControl/>
        <w:spacing w:line="292" w:lineRule="exact" w:before="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Para empreendimentos não residenciais, incluindo moradias de estudantes e hotéis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residências, a medição individualizada de água é opcional.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Mão-de-obra Empregada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empreendedores ou condomínios são responsáveis pela mão-de-obra utilizada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a execução das instalações hidráulicas prediais, a qual deve ser qualificada e estar sob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orientação de um engenheiro devidamente registrado no CREA e ou CAU.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EPI’S – Equipamento De Proteção Individual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Todas as pessoas envolvidas na execução das instalações hidráulicas prediais devem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utilizar os EPI´s necessários para realização dos serviços, de acordo com as Normas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Segurança vigentes. </w:t>
      </w:r>
    </w:p>
    <w:p>
      <w:pPr>
        <w:autoSpaceDN w:val="0"/>
        <w:autoSpaceDE w:val="0"/>
        <w:widowControl/>
        <w:spacing w:line="294" w:lineRule="exact" w:before="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IV - Tipos de Individualização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permite a individualização da medição de água por unidade consumidora,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a formalização de contrato entre o condomínio/empreendimento e o SAEP.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1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 - Empreendimentos com Fontes Alternativas ou Reuso de Água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empreendimentos com fontes alternativas de abastecimento de água ou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reuso de água proveniente de sistemas de tratamento (águas cinzas), será analisada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necessidade de instalação de um ou mais medidores de água para apuração do volume mensal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consumido, visando a cobrança do esgoto sanitário gerado. Estes casos são tratados de forma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independente da medição individualizada da água fornecida pelo SAEP, portanto, onde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houver cobrança de esgoto proveniente de fonte alternativa, será emitida fatura em nome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 cadastrado com apenas 01 economia, conforme estabelece a legislação vigente.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VI - Faturamento, Leituras e Entrega das Contas de Água e Esgoto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69.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Será emitida fatura para cada unidade consumidora, com o seu consumo registrado,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através do hidrômetro.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Mensalmente o SAEP realizará a conferência da leitura do hidrômetro principal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entrada do condomínio, para apuração do volume total consumido. A diferença entre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volume registrado do medidor principal e a somatória dos volumes registrados nos medidores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individuais será considerada como área comum do condomínio e o seu respectivo valor será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cobrado em conta em nome do condomínio.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condomínios/empreendimentos deverão transmitir ao SAEP, mensalmente,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data previamente estabelecida, as leituras das unidades consumidoras dos respectivos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hidrômetros por meio de arquivo em formato .txt, conforme layout estabelecido pelo SAEP. </w:t>
      </w:r>
    </w:p>
    <w:p>
      <w:pPr>
        <w:autoSpaceDN w:val="0"/>
        <w:autoSpaceDE w:val="0"/>
        <w:widowControl/>
        <w:spacing w:line="292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Caso haja qualquer alteração de layout, fica o SAEP responsável por informar e emitir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novo layout, para que o condomínio/empreendimento se adapte a alteração e possa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continuar a enviar o arquivo digital. Caso o condomínio/empreendimento não atenda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solicitação e deixe de enviar o arquivo digital, será emitida uma fatura do consumo total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apurado no ramal da ligação principal em nome do condomínio/empreendimento, não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cabendo pedido de revisão da referida conta.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Qualquer erro de leitura transmitida no formato digital será de inteira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responsabilidade do condomínio/empreendimento, não acarretando qualquer obrigação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quanto ao acerto na fatura de água.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Quando o prazo estipulado em contrato para encaminhamento das leituras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unidades individualizadas não for cumprido, o SAEP encaminhará fatura do consumo total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apurado no ramal da ligação principal em nome do condomínio/empreendimento, não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cabendo pedido de revisão da referida conta.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VII - Acesso às Ligações Individuais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7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funcionários do SAEP, devidamente identificados, deverão ter acesso às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dependências do condomínio para fiscalizações e supressão do fornecimento de água.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impedimento do acesso será passível de aplicação de sanções administrativas e pecuniárias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corte do fornecimento de água do hidrômetro principal.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VIII - Manutenção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Independentemente da medição individualizada do volume de água, em se tratando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condomínio/empreendimento, a operação e manutenção dos sistemas internos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água/esgoto, bem como das ligações individuais internas e conexões, inclusive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hidrômetros de cada unidade consumidora, continuarão sob responsabilidade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condomínios/empreendimentos, ficando apenas a cargo do SAEP a manutenção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 principal, neste caso os custos serão cobrados do condomínio. </w:t>
      </w:r>
    </w:p>
    <w:p>
      <w:pPr>
        <w:autoSpaceDN w:val="0"/>
        <w:tabs>
          <w:tab w:pos="2242" w:val="left"/>
          <w:tab w:pos="2802" w:val="left"/>
          <w:tab w:pos="4238" w:val="left"/>
          <w:tab w:pos="4804" w:val="left"/>
          <w:tab w:pos="5596" w:val="left"/>
          <w:tab w:pos="6580" w:val="left"/>
          <w:tab w:pos="7192" w:val="left"/>
          <w:tab w:pos="8702" w:val="left"/>
          <w:tab w:pos="9258" w:val="left"/>
          <w:tab w:pos="10064" w:val="left"/>
        </w:tabs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Qualquer manutenção nos hidrômetros individuais ou das conexões que implique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troca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lacre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deverá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comunicado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condomínio/empreendimento, para atualização cadastral, fiscalização, ajuste de leitura e sua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não observância acarretará aplicação de sansão administrativas e pecuniária. </w:t>
      </w:r>
    </w:p>
    <w:p>
      <w:pPr>
        <w:autoSpaceDN w:val="0"/>
        <w:autoSpaceDE w:val="0"/>
        <w:widowControl/>
        <w:spacing w:line="292" w:lineRule="exact" w:before="292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78.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manutenção do hidrômetro principal será de responsabilidade do SAEP.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3536"/>
        <w:jc w:val="left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IX – Requisito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Art. 79.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Projeto: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Os novos empreendimentos com mais de 5 pavimentos devem apresentar PHS e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condomínios existentes devem apresentar também PHSC para análise do SAEP, juntamente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ART ou RRT assinada pelo responsável técnico e recolhida junto ao CREA.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dimensionamento e a garantia do perfeito funcionamento das instalações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hidráulicas prediais é atribuição do responsável técnico do projeto. </w:t>
      </w:r>
    </w:p>
    <w:p>
      <w:pPr>
        <w:autoSpaceDN w:val="0"/>
        <w:tabs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Forma de apresentação do PHS e do PHSC: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Plantas dos pavimentos e;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Perspectiva e/ou esquema de distribuição com representação dos hidrômetros no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pavimento; </w:t>
      </w:r>
      <w:r>
        <w:br/>
      </w:r>
      <w:r>
        <w:rPr>
          <w:rFonts w:ascii="CIDFont+F2" w:hAnsi="CIDFont+F2" w:eastAsia="CIDFont+F2"/>
          <w:b/>
          <w:i w:val="0"/>
          <w:color w:val="000000"/>
          <w:sz w:val="24"/>
        </w:rPr>
        <w:t>Art. 82.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projeto deve conter: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Localização dos hidrômetros individuais e principal em planta baixa;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Detalhamento da caixa de proteção de hidrômetros;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Detalhamento do dimensionamento dos hidrômetros individuais a serem utilizados,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memorial de cálculo, obedecendo às especificações dos hidrômetros contidas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neste documento.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Sempre que solicitado pelo SAEP, deve ser apresentado o memorial de cálculo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perdas de carga, justificando o trecho compreendido entre o hidrômetro e o reservatório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pontos de abastecimento mais desfavorável da edificação.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Nenhuma ligação de água será autorizada em nome do condomínio se houver débitos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junto ao SAEP. 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 - Documentos Necessários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Condomínios novos: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solicitação da medição individualizada deve ser protocolada no SAEP, mediante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do projeto hidráulico sanitário – PHS., para prédios com mais de 05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pavimentos;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Requerimento do proprietário/empreendedor, com documento que comprove ser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possuidor, promitente comprador, cessionário ou promitente cessionário de direito do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imóvel a ser servido; numeração predial, fornecida pelo setor de cadastro fiscal da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Prefeitura Municipal e IPTU.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Condomínios existentes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Apresentação de PHSC (com mais de 05 pavimento) para análise do SAEP;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Ata de constituição do condomínio;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Ata da eleição do síndico;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Ata de aprovação da individualização assinada por 50% mais um dos proprietários,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pelos representantes legais;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RG e CPF do representante legal;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Relação (por meio eletrônico) contendo número da unidade a ser individualizado,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nome do proprietário, RG, CPF, e-mail, telefone e IPTU de cada unidade.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em caso de condomínio existente, a individualização deverá compreender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todas as unidades consumidoras, sendo vedada a individualização parcial.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XI - Caixas de Proteção De Hidrômetro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Hidrômetro principal deve ser instalado em cavalete ou caixa de proteção de acordo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orientação do SAEP;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Hidrômetros individuais devem ser instalados em caixas de proteção, obedecendo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que se segue: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Serem aprovadas pelo SAEP;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Possuírem compartimentos para cada hidrômetro, sendo que cada compartimento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 possuir dispositivo para instalação do lacre numerado padrão SAEP;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Serem fabricadas em chapa de aço com espessura mínima 0,90 mm, galvanizada 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fogo, com pintura na cor cinza;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Serem produzidas com solda “ponto” a fim de minimizar a fragilização da galvanização;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Possuírem placa de material resistente e durável com identificação legível do número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unidade consumidora correspondente a cada hidrômetro. Esta placa deve ser fixada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interior da caixa de proteção em local que possibilite a visualização sem a abertura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tampa;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Possuírem dreno devidamente dimensionado pelo projetista / responsável técnico,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diâmetro mínimo de 32 mm, que garanta o escoamento da água em caso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vazamento ou rompimentos nas instalações existentes no interior da caixa;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1292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1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VII.</w:t>
            </w:r>
          </w:p>
          <w:p>
            <w:pPr>
              <w:autoSpaceDN w:val="0"/>
              <w:autoSpaceDE w:val="0"/>
              <w:widowControl/>
              <w:spacing w:line="292" w:lineRule="exact" w:before="292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VIII.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2" w:after="0"/>
              <w:ind w:left="19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Serem projetada de tal forma a não permitir extravasamento de água em caso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rompimento da tubulação, ou seja, toda água deve ser descartada pelo dreno;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 protegidas contra impactos mecânicos (exceto a tampa), através de revestimento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cerâmico, concreto ou outro tipo de material previamente aprovado pelo SAEP. </w:t>
            </w:r>
          </w:p>
        </w:tc>
      </w:tr>
    </w:tbl>
    <w:p>
      <w:pPr>
        <w:autoSpaceDN w:val="0"/>
        <w:autoSpaceDE w:val="0"/>
        <w:widowControl/>
        <w:spacing w:line="294" w:lineRule="exact" w:before="23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89.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empreendedores/condomínios devem realizar os testes necessários para garantir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as placas de identificação instaladas nas caixas de proteção, indiquem corretamente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unidades abastecidas. Caso ocorram identificações invertidas, a responsabilidade será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exclusiva do condomínio/empreendimento.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Havendo necessidade de substituição da caixa de proteção, por motivo de corrosão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qualquer outro tipo de dano, a responsabilidade pela troca será exclusivamente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empreendimento/condomínio.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XII - Conexões das Caixas de Proteção </w:t>
      </w:r>
    </w:p>
    <w:p>
      <w:pPr>
        <w:autoSpaceDN w:val="0"/>
        <w:tabs>
          <w:tab w:pos="1522" w:val="left"/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conexões dentro das caixas de proteção devem: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 fabricadas em PVC azul;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roscas devem ser fabricadas conforme norma NBR NM ISO 7-1;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porcas devem possuir inserto metálico;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 devidamente apoiadas em pelo menos 01 ponto, com suporte que permita 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fixação com abraçadeiras de nylon (tipo Helermann) para evitar vibrações 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deformações por flambagem do conjunto;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Possuir, dentro da caixa de proteção de hidrômetro: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montante do hidrômetro, válvula de bloqueio (registro) com tubete de comprimento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ajustável (telescópico), para permitir a substituição do medidor de água sem danificar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instalação;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Nos condomínios verticais: A jusante do hidrômetro, no tubete, válvula anti-retorno,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fundida em latão conforme norma ABNT NBR 6941(LIGA 3), com inserto em plástico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engenharia (POLY-ACETAL), roscas de acordo com a norma ABNT NBR 8194 e ISO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N.M 7.1.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opcionalmente poderão ser aceitos outros tipos de válvulas de retenção,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desde que previamente aprovadas pelo SAEP.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Devem ser instaladas válvulas de bloqueio (registros), sendo uma a montante de cada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caixa de proteção individual e outra a jusante de cada saída de ligação de água, em local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fácil acesso e a no máximo 1,80 m de altura.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Nas caixas de proteção de hidrômetros serão instalados lacres com numeração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controlada pelo SAEP. Em caso de violação, o empreendedor estará sujeito às penalidades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previstas.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Não é permitido qualquer tipo de interligação entre as instalações hidráulicas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unidades habitacionais distintas.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XIII - Locais para Instalação/Construção das Caixas de Proteção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Localização do hidrômetro principal: Na entrada do condomínio/empreendimento,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local com livre acesso, sem fechamento por grades ou similares e aprovado pelo SAEP. </w:t>
      </w:r>
    </w:p>
    <w:p>
      <w:pPr>
        <w:autoSpaceDN w:val="0"/>
        <w:tabs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Localização das caixas de proteção dos hidrômetros individuais: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pavimento térreo ou subsolo, em local de fácil acesso, com boas condições de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segurança e iluminação, aprovados pelo SAEP. </w:t>
      </w:r>
    </w:p>
    <w:p>
      <w:pPr>
        <w:autoSpaceDN w:val="0"/>
        <w:tabs>
          <w:tab w:pos="1596" w:val="left"/>
          <w:tab w:pos="2138" w:val="left"/>
        </w:tabs>
        <w:autoSpaceDE w:val="0"/>
        <w:widowControl/>
        <w:spacing w:line="292" w:lineRule="exact" w:before="0" w:after="0"/>
        <w:ind w:left="1536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cada pavimento, localizadas em área comum, com boas condições de segurança,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acessibilidade e iluminação;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barrilete, desde que seja instalado em local previamente aprovado pela SAEP, de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fácil acesso, com garantia de segurança e iluminação, tenha escada no mesmo padrão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demais pavimentos e em conformidade com as exigências do Corpo de Bombeiros,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códigos de obras e Normas ABNT.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altura da caixa de proteção de hidrômetros será: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 suportar até 03 (três) hidrômetros: 0,90 m do nível do piso;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 suportar mais de 03 (três) hidrômetros: altura máxima de 1,65m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nos condomínios/empreendimentos sem portaria ou guarita, as caixas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proteção individuais devem ser instaladas em local com livre acesso, sem fechamento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grades ou similares e aprovado pelo SAEP. Caso as caixas sejam instaladas em salas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fechadas, o empreendedor/condomínio deve permitir o acesso imediato sempre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solicitado pelo SAEP.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99.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Deve ser instalada uma unidade modelo da caixa de proteção para vistoria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aprovação prévia da SAEP, antes da instalação das demais caixas.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Na vistoria, o SAEP verificará se as instalações estão em conformidade com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PHS/PHSC e em caso de não conformidade, a instalação não será aprovada até que atenda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exigências estabelecidas;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Em caso de não conformidade nas instalações, o interessado deve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providenciar as adequações e solicitar nova vistoria junto ao SAEP; </w:t>
      </w:r>
    </w:p>
    <w:p>
      <w:pPr>
        <w:autoSpaceDN w:val="0"/>
        <w:autoSpaceDE w:val="0"/>
        <w:widowControl/>
        <w:spacing w:line="294" w:lineRule="exact" w:before="292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Após a aprovação da unidade modelo da caixa de proteção, o consumidor deve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executar a instalação das demais e solicitar nova vistoria para aprovação final, junto ao SAEP; </w:t>
      </w:r>
    </w:p>
    <w:p>
      <w:pPr>
        <w:autoSpaceDN w:val="0"/>
        <w:autoSpaceDE w:val="0"/>
        <w:widowControl/>
        <w:spacing w:line="292" w:lineRule="exact" w:before="296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duas primeiras vistorias serão gratuitas e caso tenha a necessidade da realização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mais vistorias, estas serão cobradas de acordo com tabela de preços e serviços vigente;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violação da caixa de proteção e/ou cavalete, sujeita o empreendedor/condomínio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às penalidades previstas.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XIV - Empreendedor/Condomínios com Sistema de Aquecimento Central de Água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7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Devem ter duas entradas em cada unidade consumidora, instalando dois medidores,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um para água fria e outro para água quente, devendo este último atender altas temperaturas,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peças, tubos e conexões dentro da caixa de proteção para água quente, devem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 fabricadas em material resistente a altas temperaturas, revestido com isolante térmico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possuírem roscas que sejam previamente aprovadas pelo SAEP;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Outros materiais podem ser adotados na montagem do cavalete para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quente, desde que previamente aprovados pela SAEP;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caixas de proteção para instalação de medidores para água quente devem possuir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identificação indelével com o dizer “CUIDADO – ÁGUA QUENTE”, colocado em local de fácil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visualização, sendo que deve constar na tampa e no fundo da caixa; </w:t>
      </w:r>
    </w:p>
    <w:p>
      <w:pPr>
        <w:autoSpaceDN w:val="0"/>
        <w:autoSpaceDE w:val="0"/>
        <w:widowControl/>
        <w:spacing w:line="292" w:lineRule="exact" w:before="294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peças, tubos e conexões devem receber pintura na cor Laranja; </w:t>
      </w:r>
    </w:p>
    <w:p>
      <w:pPr>
        <w:autoSpaceDN w:val="0"/>
        <w:autoSpaceDE w:val="0"/>
        <w:widowControl/>
        <w:spacing w:line="292" w:lineRule="exact" w:before="294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caixa de proteção deve ser projetada de tal forma a não permitir que em caso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vazamentos ou rompimentos da tubulação, não permita que o jato de água espirre para fora.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XV - Transmissão de Leitura Digital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109.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Todos os condomínios ou loteamentos fechados que solicitarem a ligação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deverão apresentar o sistema de transmissão de leitura digital autorizado pelo SAEP.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único: Os condomínios ou loteamentos fechados já instalados devem, no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couber, facilitar a instalação sistema de transmissão de leitura digital em comum acordo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SAEP.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Todos os produtos de leitura à distância deverão ser homologados e certificados pela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Agência Nacional de Telecomunicações (ANATEL);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Caso o empreendimento/condomínio opte por contratar empresa que ofereça SMR,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 deverá ser homologada pelo SAEP;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aquisição, instalação e manutenção do SMR são de responsabilidade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empreendedores/condomínios. </w:t>
      </w:r>
    </w:p>
    <w:p>
      <w:pPr>
        <w:autoSpaceDN w:val="0"/>
        <w:tabs>
          <w:tab w:pos="2634" w:val="left"/>
          <w:tab w:pos="3410" w:val="left"/>
          <w:tab w:pos="4548" w:val="left"/>
          <w:tab w:pos="5122" w:val="left"/>
          <w:tab w:pos="5998" w:val="left"/>
          <w:tab w:pos="6562" w:val="left"/>
          <w:tab w:pos="7562" w:val="left"/>
          <w:tab w:pos="8728" w:val="left"/>
          <w:tab w:pos="9356" w:val="left"/>
          <w:tab w:pos="10240" w:val="left"/>
        </w:tabs>
        <w:autoSpaceDE w:val="0"/>
        <w:widowControl/>
        <w:spacing w:line="292" w:lineRule="exact" w:before="296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SMR ou sistema de transmissão digital de leituras deve ser instalado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empreendedor/condomínio e estar em funcionamento num prazo máximo de 30 dias após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dos hidrômetros individuais. Vencido este prazo, será emitida uma fatura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total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apurado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ramal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principal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nome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condomínio/empreendimento, não cabendo pedido de revisão da referida conta.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instalação do SMR deve ser comunicada ao SAEP, informando a data e o horário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será realizado o serviço, pois será necessária autorização do SAEP para remoção dos lacres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segurança existentes nas tampas das caixas de proteção. No primeiro dia útil após a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conclusão da instalação do SMR, o empreendedor/condomínio deve comunicar o SAEP,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reinstalação dos lacres nas caixas de proteção.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 A solicitação de autorização para utilização de SMR deve ser realizada através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ofício protocolado no SAEP, informando data e horário que será realizado o serviço, número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leitura do hidrômetro, identificação da unidade consumidora e número do Sistema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Remota (SMR) instalado no ponto de consumo.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Após a execução das manutenções preventivas ou corretivas do Sistemas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Remota – SMR, realizadas pelo empreendedor/condomínio, fica este responsável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comunicar ao SAEP quanto às informações de número e leitura do hidrômetro,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identificação da unidade consumidora e número do Sistema de Medição Remota (SMR)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instalado no ponto de consumo, para posterior vistoria do SAEP e instalação do lacre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segurança na caixa de proteção de hidrômetro. </w:t>
      </w:r>
    </w:p>
    <w:p>
      <w:pPr>
        <w:autoSpaceDN w:val="0"/>
        <w:tabs>
          <w:tab w:pos="1950" w:val="left"/>
          <w:tab w:pos="2772" w:val="left"/>
          <w:tab w:pos="3358" w:val="left"/>
          <w:tab w:pos="4304" w:val="left"/>
          <w:tab w:pos="4822" w:val="left"/>
          <w:tab w:pos="6134" w:val="left"/>
          <w:tab w:pos="6666" w:val="left"/>
          <w:tab w:pos="7748" w:val="left"/>
          <w:tab w:pos="8180" w:val="left"/>
          <w:tab w:pos="8948" w:val="left"/>
          <w:tab w:pos="10364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 caso da impossibilidade de transmissão dos dados de consumo ao banco de dados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problemas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sistema,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comunicará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empreendedor/condomínio, para as providências necessárias, a fim de restabelecer o regular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para futuro faturamento, num prazo máximo de 72 horas. </w:t>
      </w:r>
    </w:p>
    <w:p>
      <w:pPr>
        <w:autoSpaceDN w:val="0"/>
        <w:tabs>
          <w:tab w:pos="2634" w:val="left"/>
          <w:tab w:pos="3410" w:val="left"/>
          <w:tab w:pos="4548" w:val="left"/>
          <w:tab w:pos="5122" w:val="left"/>
          <w:tab w:pos="5998" w:val="left"/>
          <w:tab w:pos="6562" w:val="left"/>
          <w:tab w:pos="7562" w:val="left"/>
          <w:tab w:pos="8728" w:val="left"/>
          <w:tab w:pos="9356" w:val="left"/>
          <w:tab w:pos="10240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Na falta de providências pelo empreendedor/condomínio até o prazo máximo de 72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horas, o SAEP fará a leitura presencial do medidor principal e será emitida uma fatura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total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apurado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ramal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principal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nome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condomínio/empreendimento, não cabendo pedido de revisão da referida conta.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XVI - Hidrômetros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119.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Hidrômetro principal: classe metrológica C, e demais especificações a serem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definidas de acordo com dimensionamento feito pelo SAEP. </w:t>
      </w:r>
    </w:p>
    <w:p>
      <w:pPr>
        <w:autoSpaceDN w:val="0"/>
        <w:tabs>
          <w:tab w:pos="1462" w:val="left"/>
          <w:tab w:pos="1472" w:val="left"/>
          <w:tab w:pos="1522" w:val="left"/>
          <w:tab w:pos="1534" w:val="left"/>
          <w:tab w:pos="1536" w:val="left"/>
          <w:tab w:pos="1582" w:val="left"/>
          <w:tab w:pos="1594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400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Hidrômetros individuais (sugestão de especificação):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Velocimétricos unijato;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Transmissão magnética;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Qn: 0,75 m3/h ou 1,5 m3/h, de acordo com dimensionamento do projetista;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DN 20 mm (3/4”);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Comprimento: 115 mm;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Classe Metrológica “B” ou superior;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Temperatura máxima: 40º C (para água fria), 90º (para água quente);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Pressão máxima: 10 bar;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Pintura epóxi na cor azul;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Relojoaria tipo seca, inclinada, com possibilidade de leitura a 45º em relação ao plano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horizontal, em policarbonato transparente;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Blindagem magnética;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Relojoaria pré-equipada para telemetria;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 caso de medição remota (telemetria) a relojoaria do hidrômetro poderá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plana.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violação do lacre de segurança instalado pelo SAEP nas caixas de proteção sujeitará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empreendedor à aplicação de multa e demais penalidades previstas. </w:t>
      </w:r>
    </w:p>
    <w:p>
      <w:pPr>
        <w:autoSpaceDN w:val="0"/>
        <w:autoSpaceDE w:val="0"/>
        <w:widowControl/>
        <w:spacing w:line="292" w:lineRule="exact" w:before="29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permitido, somente, a instalação de hidrômetros novos </w:t>
      </w:r>
    </w:p>
    <w:p>
      <w:pPr>
        <w:autoSpaceDN w:val="0"/>
        <w:autoSpaceDE w:val="0"/>
        <w:widowControl/>
        <w:spacing w:line="292" w:lineRule="exact" w:before="294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modelo deverá estar aprovado junto ao INMETRO.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Referências Normativas: Os medidores devem obedecer as seguintes normas: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ABNT-NBR NM 212/99 – Medidores Velocimétricos de água fria até 15 m3/h;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Portaria 246/2000 – Regulamento Técnico Metrológico;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ABNT-NBR 5426/85 – Plano de amostragem e Procedimentos para inspeção por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atributos;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ABNT-NBR 8194/13 – Padroniza o formato do número de série, conexões e dimensões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medidores de água potável destinados à instalação em unidades consumidoras;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ABNT-NBR 15.538/14 – Ensaios para avaliação de eficiência. </w:t>
      </w:r>
    </w:p>
    <w:p>
      <w:pPr>
        <w:autoSpaceDN w:val="0"/>
        <w:autoSpaceDE w:val="0"/>
        <w:widowControl/>
        <w:spacing w:line="292" w:lineRule="exact" w:before="0" w:after="0"/>
        <w:ind w:left="1522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VI.</w:t>
      </w:r>
    </w:p>
    <w:p>
      <w:pPr>
        <w:autoSpaceDN w:val="0"/>
        <w:autoSpaceDE w:val="0"/>
        <w:widowControl/>
        <w:spacing w:line="292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XVII - Instalação dos Hidrômetros </w:t>
      </w:r>
    </w:p>
    <w:p>
      <w:pPr>
        <w:autoSpaceDN w:val="0"/>
        <w:autoSpaceDE w:val="0"/>
        <w:widowControl/>
        <w:spacing w:line="292" w:lineRule="exact" w:before="296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hidrômetro principal deverá ser instalado pelo SAEP.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hidrômetros individuais serão instalados pelo condomínio/empreendimento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todas as unidades consumidoras somente após a execução da ligação de água principal. Nesta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oportunidade, o condomínio/empreendimento já deverá ter efetuado todas as atividades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necessitam da utilização de água nas unidades consumidoras, como limpeza, testes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vazamentos, etc., pois, após a instalação dos hidrômetros individuais, os registros existentes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dentro das caixas de proteção ficarão fechados e as caixas lacradas.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XVIII - Abastecimento Individual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Nos novos empreendimentos, as ligações individuais ficarão com o abastecimento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interrompido (água cortada – caixa lacrada), até que o responsável pela unidade consumidora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requeira a transferência da titularidade e a ligação de água junto ao SAEP.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129.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Será feito o cadastramento de todas as Unidades Consumidoras em nome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empreendimento/condomínio ou entidade responsável pela administração do imóvel,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documento comprobatório apresentado a esta autarquia;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cadastramento da Unidade Consumidora será feito por meio de relacionamento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número de hidrômetro correspondente à identificação feita pelo empreendedor -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placa de material resistente e durável com identificação legível do número da unidade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 correspondente a cada hidrômetro, por exemplo: APTO 01. Esta placa deve ser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fixada no interior da caixa de proteção em local que possibilite a visualização sem a abertura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tampa.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que seja feita a retomada do abastecimento de água para cada unidade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consumidora, é necessário requerimento para transferência da titularidade pelo proprietário,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apresentação de documento que comprove ser possuidor, promitente comprador,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cessionário ou promitente cessionário de direito do imóvel a ser servido da unidade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consumidora, bem como a listagem do imóvel fornecida pela Prefeitura Municipal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Pirassununga da respectiva unidade consumidora a ser servida, conforme identificação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prevista no item anterior.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IXX - Reservatório Enterrado e Elevado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Nos prédios de até 03 pavimentos será obrigatória a instalação de reservatório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no alto do edifício.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Nos prédios de mais de 03 pavimentos serão exigidos 02 reservatórios, sendo um 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alto do edifício, e o outro enterrado, sendo que este alimente o elevado por meio de bomba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recalque.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XX - Disposições Gerais </w:t>
      </w:r>
    </w:p>
    <w:p>
      <w:pPr>
        <w:autoSpaceDN w:val="0"/>
        <w:autoSpaceDE w:val="0"/>
        <w:widowControl/>
        <w:spacing w:line="294" w:lineRule="exact" w:before="294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Todos os hidrômetros devem ser instalados na posição horizontal.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Art.135.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Todas as despesas necessárias para a implantação da Medição individualizada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devem ser assumidas pelo empreendedor/condomínio;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Outras configurações de caixas de proteção de hidrômetro podem ser aceitas, desde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sejam analisadas e aprovadas previamente pelo SAEP;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tubete com válvula anti-retorno, especificado neste documento, tem a finalidade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evitar o fenômeno “balanço de rede”, que pode ocorrer quando do acúmulo de ar nas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tubulações internas das unidades consumidoras e pode comprometer a qualidade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medição;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empreendedor/condomínio deve garantir a qualidade das peças e materiais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utilizados na medição individualizada, compreendendo a caixa de proteção do hidrômetro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que estiver dentro dela (caixa de proteção, medidor e conexões).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139.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Todas as peças, conexões, hidrômetros, caixas de proteção e o sistema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transmissão de leitura digital devem ser adquiridos pelo empreendedor/condomínio;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prumadas externas aparentes devem ser protegidas contra intempéries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impactos mecânicos (paredes de alvenaria, placas de concreto ou outro tipo de material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previamente aprovado pelo SAEP).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1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Em prédios onde as caixas de proteção ficar dentro de “salas de medição”,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internamente a estas não podem existir cabos e fios elétricos aparentes, ou seja, caso existam,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devem ser previstas proteções mecânicas em material plástico, gesso, madeira ou outro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previamente aprovado pelo SAEP;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casos omissos deverão ser encaminhados à Superintendência e ao Setor Jurídico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desta autarquia para serem disciplinados. </w:t>
      </w:r>
    </w:p>
    <w:p>
      <w:pPr>
        <w:autoSpaceDN w:val="0"/>
        <w:tabs>
          <w:tab w:pos="1596" w:val="left"/>
          <w:tab w:pos="1658" w:val="left"/>
          <w:tab w:pos="2138" w:val="left"/>
        </w:tabs>
        <w:autoSpaceDE w:val="0"/>
        <w:widowControl/>
        <w:spacing w:line="292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Unidades Habitacionais: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Habitacional com Constituição de Condomínio: em se tratando de unidade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habitacional com constituição de condomínio deverá ser feita a individualização das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ligações de água, conforme descrito neste regulamento;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Unidade multifamiliar: em se tratando de unidade multifamiliar, sem constituição de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condomínio, haverá a obrigatoriedade de individualização, porém, neste caso, a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responsabilidade pela leitura dos medidores de água e manutenção dos hidrômetros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(exceto se for contatada alguma irregularidade no hidrômetro) e conexões existentes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desde a ligação de água até a caixa padrão será do SAEP, cabendo ao proprietário arcar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as despesas decorrentes dos serviços realizados, se houver.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XI - DAS ÁREAS DE SERVIDÃO E DAS PASSAGENS DE SERVIDÃO </w:t>
      </w:r>
    </w:p>
    <w:p>
      <w:pPr>
        <w:autoSpaceDN w:val="0"/>
        <w:autoSpaceDE w:val="0"/>
        <w:widowControl/>
        <w:spacing w:line="292" w:lineRule="exact" w:before="296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 As tubulações para as redes públicas de abastecimento de água e esgotamento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 serão projetadas pelo SAEP ou por terceiros autorizados, e assentadas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logradouro público ou em Área de Servidão, devidamente constituída e registrada,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envolver imóvel particular.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Áreas de Servidão serão transferidas para o patrimônio do SAEP, fazendo parte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integrante do sistema de saneamento básico, mediante averbação na matrícula do registro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imóveis, sendo as despesas de responsabilidade dos interessados.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Áreas de Servidão definidas no caput deverão ter largura mínima de 4 (quatro) metros,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exceto quando destinarem-se à ligação de esgoto de uma única economia, neste caso sendo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largura mínima de 1 (um) metro.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XII - DA MEDIÇÃO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Dos Medidores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controle do consumo de água, toda ligação deverá ser medida através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hidrômetro, adquirido pelo CLIENTE junto ao SAEP e instalado nas unidades consumidoras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SAEP.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Aplicam-se ao disposto no caput, as ligações de água provenientes das redes públicas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 e as provenientes de fontes alternativas de abastecimento de água,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excetuando-se os poços rurais.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 ausência do hidrômetro, o consumo será cobrado pela média dos últimos 06 (seis)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meses do volume medido.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§ 3° A critério do SAEP e à custa do usuário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poderão ser instalados nas ligações industriais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comerciais com efluentes não domésticos, medidores de volume/vazão para o controle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lançamento de esgotos.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Todos os hidrômetros poderão ser aferidos pelo SAEP e deverão ter sua produção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certificada pelo Instituto Nacional de Metrologia (INMETRO). 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imóveis com outras fontes alternativas de abastecimento de água e conectados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sistema público de coleta de esgotos, terão a apuração dos volumes consumidos através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hidrômetros fornecidos pelo CLIENTE e aferidos pelo SAEP. O volume medido será base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as cobranças relativas à coleta, afastamento e tratamento dos esgotos.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dever de o CLIENTE permitir ao SAEP acesso às instalações da unidade consumidora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sistemas de medição de água e esgoto.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hidrômetros poderão ser trocados a qualquer momento, seja por motivo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desgaste, defeito ou outro motivo independente da aprovação do Cliente. A substituição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 deverá ser comunicada ao usuário no ato da troca do medidor, contendo 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mínimo: número e leitura final do hidrômetro substituído, número e leitura inicial do novo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hidrômetro, data da substituição e motivo da troca.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Das Instalações dos Medidores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149.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hidrômetros das ligações de água, necessários à medição dos volumes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consumidos, serão instalados pelo SAEP de acordo com os padrões estabelecidos nas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Instruções Técnicas e Normativas vigentes.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hidrômetros deverão ser lacrados e os lacres poderão ser rompidos apenas pelo SAEP.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Os lacres deverão ter numeração específica, constante do cadastro comercial, a qual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deverá ser atualizada a cada alteração efetuado pelo SAEP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CLIENTE, assim que constatar rompimento ou violação do lacre deverá informar 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sob pena de ser responsabilizado, nos termos do disposto nos artigos do Capítulo XXI –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Infrações/Penalidades, deste Regulamento de Serviços.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hidrômetros serão fornecidos e instalados pelo SAEP sendo a cobrança realizada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 acordo com a Tabela de Tarifas de Serviços</w:t>
      </w:r>
      <w:r>
        <w:rPr>
          <w:rFonts w:ascii="CIDFont+F1" w:hAnsi="CIDFont+F1" w:eastAsia="CIDFont+F1"/>
          <w:b w:val="0"/>
          <w:i w:val="0"/>
          <w:color w:val="000000"/>
          <w:sz w:val="24"/>
          <w:u w:val="single"/>
        </w:rPr>
        <w:t>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4" w:lineRule="exact" w:before="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Parágrafo único: Antes da instalação, o SAEP poderá realizar a aferição dos hidrômetros</w:t>
      </w:r>
      <w:r>
        <w:rPr>
          <w:rFonts w:ascii="CIDFont+F2" w:hAnsi="CIDFont+F2" w:eastAsia="CIDFont+F2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92" w:lineRule="exact" w:before="296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hidrômetro deverá ser instalado no alinhamento do imóvel com a via pública onde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 encontra a rede de água, de acordo com o Padrão de Ligação de Água fornecido pelo SAEP;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As instalações antigas que estiverem em desconformidade com o padrão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de água do SAEP deverão ser adequadas quando surgir necessidade de reforma 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cavalete do imóvel, ou quando o SAEP julgar necessária a adequação para permitir 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leitura e manutenção pertinentes.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164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Ficará obrigatório aos novos condomínios horizontais ou verticais providos de uma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única ligação de água, a individualização das unidades internas da edificação, nos padrões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definidos pela normatização vigente.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Ao SAEP caberá exclusivamente a responsabilidade pela medição geral,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estando a medição individualizada a cargo do condomínio.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facultado ao SAEP redimensionar, remanejar ou substituir os hidrômetros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ligações, sempre que for constatada a necessidade.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Quando o SAEP for efetuar a substituição do hidrômetro por qualquer motivo, o CLIENTE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não poderá se opor, estando sujeito às sanções administrativas previstas, bem como medidas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judiciais necessárias.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 substituição do hidrômetro decorrente da violação de seus mecanismos será executada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compulsoriamente pelo SAEP, com ônus para o CLIENTE, sem prejuízo da aplicação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penalidades previstas neste Regulamento.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CLIENTE é o fiel depositário dos hidrômetros, cabendo ao mesmo a sua guarda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preservação.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- Da Inspeção, Manutenção e Aferição dos Medidores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CLIENTE poderá solicitar ao SAEP verificações dos instrumentos de medição,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qualquer tempo, sendo os custos dos serviços cobrados somente quando os erros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indicação verificados estiverem em conformidade com a legislação metrológica vigente.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1°. O SAEP deverá informar, com antecedência, a data fixada para a realização da verificação,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modo a possibilitar ao CLIENTE o acompanhamento do serviço.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2°. O SAEP deverá, quando solicitado, encaminhar ao CLIENTE o laudo técnico da verificação,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informando, de forma compreensível e de fácil entendimento, as variações verificadas,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limites admissíveis, a conclusão final.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3°Serão considerados em funcionamento normal os hidrômetros que atenderem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legislação metrológica pertinente.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Após a aferição do hidrômetro, quando o resultado indicar volume acima do efetivamente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consumido, o hidrômetro será substituído por novo e as contas do período serão refaturadas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acordo com os critérios estabelecidos neste regulamento. Quando o resultado indicar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volume abaixo do efetivamente consumido, o hidrômetro será substituído por novo, porém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as contas não serão refaturadas. Quando o resultado estiver de acordo com as normas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estabelecidas pelo INMETRO, o hidrômetro retornará ao imóvel e o custo referente à aferição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será repassado ao consumidor.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SAEP, objetivando promover o bom controle e diminuição das perdas técnica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comercial, planejará e executará inspeção periódica e, sempre que necessário, a substituição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hidrômetros decorrente do desgaste de seus mecanismos, segundo sua conveniência,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sem ônus para o CLIENTE, sendo vedado ao mesmo se opor a tais procedimentos.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Somente o SAEP poderá intervir nos medidores das unidades consumidoras,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instalar, substituir ou remover os hidrômetros ou indicar novos locais para sua instalação.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50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Em caso de intervenção indevida nos hidrômetros ou lacres, que caracterize fraude,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SAEP cobrará as despesas decorrentes da substituição do hidrômetro e os consumos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pretéritos não apurados, acrescidos de multa pelo ato praticado, de acordo com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 no Capítulo XXI – Das Infrações e Penalidades, deste Regulamento de Serviços.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Sempre que se fizer necessária a substituição de hidrômetros que apresentarem indícios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mau funcionamento, o SAEP deverá substituí-lo por um equipamento novo.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Quando constatada fraude no hidrômetro, haverá o corte do fornecimento de água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serão aplicadas as penalidades previstas neste regulamento.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XIII - DAS LIGAÇÕES PARA EQUIPAMENTOS URBANOS E COMUNITÁRIOS </w:t>
      </w:r>
    </w:p>
    <w:p>
      <w:pPr>
        <w:autoSpaceDN w:val="0"/>
        <w:autoSpaceDE w:val="0"/>
        <w:widowControl/>
        <w:spacing w:line="294" w:lineRule="exact" w:before="460" w:after="0"/>
        <w:ind w:left="1872" w:right="1728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Dos Hidrantes e do fornecimento de água às empresas de transporte via </w:t>
      </w: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caminhão tanque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159.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hidrantes em vias públicas serão instalados e mantidos pelo SAEP, visando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atender as demandas do Corpo de Bombeiros, sendo destinados exclusivamente às situações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sinistros ou em treinamento durante os exercícios simulados.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Serão instalados exclusivamente hidrantes aprovados pelo Corpo de Bombeiros e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SAEP, que atendam às normas correlatas da Associação Brasileira de Normas Técnicas – ABNT.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 instalação de hidrantes em propriedades particulares não será permitida.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Nos empreendimentos particulares (loteamentos, condomínios, indústrias, etc.)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na área privativa do imóvel será feita pelo empreendedor, seguindo normas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diretrizes do Corpo de Bombeiros do Estado de São Paulo.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operação dos registros e dos hidrantes das redes distribuidoras será efetuada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exclusivamente pelo SAEP ou pelo Corpo de Bombeiros, os quais serão os únicos detentores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das chaves de manobra dos hidrantes.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Cumpre ao SAEP fornecer ao Corpo de Bombeiros o levantamento e a malha hidráulica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que o Corpo de Bombeiros destine a instalação dos respectivos hidrantes;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Cumpre ao Corpo de Bombeiros fornecer ao SAEP, quando solicitado, mensalmente e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escrito, um relatório onde constem todas as operações efetuadas e os volumes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 consumidos no período.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Cumpre ao Corpo de Bombeiros inspecionar com regularidade as condições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dos hidrantes e respectivos registros, solicitando ao SAEP os reparos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necessários.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Os danos aos registros e aos hidrantes serão reparados pelo SAEP e quando houver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serão cobrados a quem lhes deu causa, sem prejuízo das sanções previstas neste Regulamento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Serviços e nas normas legais cabíveis.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Os hidrantes deverão ser sinalizados conforme padronização do Código Brasileiro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Trânsito e Prefeitura Municipal de Pirassununga, de forma a serem facilmente localizados.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6º Todas as chaves de manobra dos hidrantes e seus detentores deverão ser cadastrados no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e os cadastros devem ser mantidos atualizados.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0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Prefeitura Municipal de Pirassununga deverá abastecer-se de água diretamente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pátio Santo Antonio do SAEP ou no complexo ETA II ou outro local estabelecido pelo SAEP.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fornecimento às empresas transportadoras de água através de caminhões-tanque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será permitido mediante cadastro prévio junto ao SAEP e atendimento às demais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formalidades estabelecidas em Instrução Normativa vigente.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Os volumes fornecidos serão cobrados de acordo com a Tabela de Tarifas de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vigente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Exceto pelas situações detalhadas nesta seção, é proibido o manuseio de hidrantes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a coleta de água por qualquer entidade, pública ou privada, sem prévia autorização do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caracterizando furto de patrimônio público e/ou danificação de equipamentos urbanos,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incorrendo o infrator na aplicação das medidas penais cabíveis.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Das Ligações para Equipamentos Públicos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ligações de água e/ou esgoto para chafarizes, fontes, praças, jardins, banheiros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quaisquer outros equipamentos públicos, serão efetuadas pelo SAEP quando existirem redes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públicas disponíveis e mediante requerimento do respectivo órgão público interessado,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cabendo àquele a responsabilidade pela instalação da caixa padrão para ligação de água e/ou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conjunto de tubulações e acessórios dos ramais de descarga para ligação de esgoto.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Para atendimento ao disposto no caput, as ligações de água e/ou esgoto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deverão respeitar os padrões de ligação do SAEP e o hidrômetro deverá situar- se na linha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limite (testada) do terreno com o logradouro público, em local de fácil e livre acesso,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permita a execução dos serviços e leitura dos consumos.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XIV - DOS DESPEJOS NAS REDES DE ESGOTO </w:t>
      </w:r>
    </w:p>
    <w:p>
      <w:pPr>
        <w:autoSpaceDN w:val="0"/>
        <w:tabs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É obrigatório o lançamento dos efluentes líquidos nas redes públicas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esgotamentos sanitários disponíveis, respeitando-se as seguintes condições: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Atender às especificações estaduais estabelecidas na Lei 997/1976 e Decreto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8.468/1976 e suas alterações;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Nenhuma ligação de esgoto poderá ser executada pelo SAEP se a instalação predial de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 não atender às Instruções Normativas vigentes, sem prejuízo das exigências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órgãos ambientais;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fim de liberar e efetivar a ligação de esgotos e a seu próprio juízo, o SAEP poderá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solicitar do CLIENTE a demonstração técnica, projeto e/ou memoriais de cálculo,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elaborados por profissionais habilitados e credenciados pelos correspondentes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conselhos de classe, acompanhados das respectivas Anotações de Responsabilidades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(ART), que justifiquem qualitativamente e quantitativamente o porte e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características das suas instalações e dos efluentes gerados. </w:t>
      </w:r>
    </w:p>
    <w:p>
      <w:pPr>
        <w:autoSpaceDN w:val="0"/>
        <w:autoSpaceDE w:val="0"/>
        <w:widowControl/>
        <w:spacing w:line="292" w:lineRule="exact" w:before="294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Não serão admitidos nas redes coletoras de esgotos sanitários efluentes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contenham substâncias que, por sua natureza, possam danificá-las, ou que interfiram nos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62" w:val="left"/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processos de depuração da estação de tratamento de esgoto, ou que possam causar dano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meio ambiente, ao patrimônio público, ou a terceiros, tais como: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despejo de águas pluviais nas instalações prediais de esgotos sanitários;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Gases tóxicos ou substâncias capazes de produzi-los;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Substâncias inflamáveis ou que produzam gases inflamáveis;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Resíduos e corpos capazes de produzir obstruções (trapos, lã, estopa, pelo, entre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outros);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Substâncias que, por seus produtos de decomposição ou combinação, possam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produzir obstruções ou incrustações nas canalizações de esgotos sanitários;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Resíduos provenientes da depuração dos despejos industriais;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Substância que por sua natureza interfiram com os processos de depuração da estação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tratamento de esgotos sanitários do sistema público. </w:t>
      </w:r>
    </w:p>
    <w:p>
      <w:pPr>
        <w:autoSpaceDN w:val="0"/>
        <w:autoSpaceDE w:val="0"/>
        <w:widowControl/>
        <w:spacing w:line="294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unidades consumidoras com efluentes não domésticos estarão sujeitas à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 sobre a Carga DBO (Demanda Bioquímica de Oxigênio), com realização de análise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laboratorial.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SAEP poderá, a qualquer tempo, solicitar a análise dos efluentes, em tempo real, bem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como, fiscalizar e inspecionar os sistemas de tratamento.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análises laboratoriais necessárias à caracterização dos efluentes monitorados, de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trata o parágrafo anterior, deverão ser elaboradas por instituições creditadas e controladas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pelos órgãos reguladores.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Para os casos em que ficarem constatadas quaisquer irregularidades o SAEP poderá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aplicar multas, interromper o abastecimento de água e aplicar outras penalidades, sem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prejuízo das sanções civis ou criminais cabíveis.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executará periodicamente o monitoramento dos efluentes industriais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lançados nas redes públicas de esgoto.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XV - DA CLASSIFICAÇÃO DAS CATEGORIAS DAS UNIDADES CONSUMIDORAS </w:t>
      </w:r>
    </w:p>
    <w:p>
      <w:pPr>
        <w:autoSpaceDN w:val="0"/>
        <w:tabs>
          <w:tab w:pos="1522" w:val="left"/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169.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ligações atendidas com os serviços de abastecimento de água e/ou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esgotamento sanitário serão classificados, conforme Resolução da ARES-PCJ, nas seguintes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Residencial: ligação usada exclusivamente em moradias;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Comercial: ligação usada para fins comerciais;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Industrial: ligação usada para consumo humano e/ou para produção de um bem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nas atividades industriais;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Mista – ligações usadas para consumo humano em imóveis que se enquadram nas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categorias residencial e comercial simultaneamente.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Para o enquadramento da ligação em determinada categoria de uso, o SAEP avaliará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atividade desenvolvida no imóvel juntamente com a documentação apresentada e,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havendo incompatibilidade prevalecerá a finalidade de utilização dos serviços para efeito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cadastro no Sistema Comercial.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ligações para canteiros de obras, circos, parques, feiras, etc., serão enquadradas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 Comercial.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1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XVI – DAS ISENÇÕES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entidades de Assistência Social, declaradas de utilidade pública por lei municipal,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localizadas no município, ficam isentas das taxas e tarifas dos serviços de Água e Esgoto.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1º Somente entidades com finalidades exclusivamente assistenciais, de forma ininterrupta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não eventual, com atividades devidamente comprovadas na área da saúde, educação,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atividades relacionadas terão direito a concessão do benefício. </w:t>
      </w:r>
    </w:p>
    <w:p>
      <w:pPr>
        <w:autoSpaceDN w:val="0"/>
        <w:tabs>
          <w:tab w:pos="1462" w:val="left"/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0" w:after="0"/>
        <w:ind w:left="1400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2º O benefício será concedido mediante requerimento escrito, dirigido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SUPERINTENDENTE do Serviço de Água e Esgoto de Pirassununga pela entidade interessada,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acompanhada dos seguintes documentos: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autenticada do Ato Constitutivo;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Exemplar autenticado dos Estatutos;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da lei concessiva da utilidade pública;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do balanço do exercício anterior assinada pelo responsável;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Relação contendo os nomes dos ocupantes dos cargos de direção, administração 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fiscalização, assinada pelo representante legal;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Quadro demonstrativo dos serviços assistenciais prestados pela entidade, assinada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responsável;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do CNPJ;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Outros registros ou atos de comprovação das atividades assistenciais prestadas.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3º Comprovadas, na forma do parágrafo anterior, as atividades assistenciais da entidade,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pedido de isenção será deferido pelo SUPERINTENDENTE do Serviço de Água e Esgoto.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isenção será concedida pelo período de um ano, renovável mediante nova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solicitação da entidade interessada, trinta dias antes do vencimento do prazo concedido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anteriormente.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1º Nos pedidos de renovação da isenção ficam as entidades de assistência social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desobrigadas da apresentação dos documentos constantes dos itens I, II, III, VI e VII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mencionados no § 2º do artigo anterior.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2º Os documentos especificados nos itens II e IV do § 2º do artigo 5º, deverão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apresentados juntamente com o pedido.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3º A falta de pedido formal de renovação implicará na suspensão imediata do benefício,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somente podendo ser requerida nova isenção no exercício fiscal subsequente. </w:t>
      </w:r>
    </w:p>
    <w:p>
      <w:pPr>
        <w:autoSpaceDN w:val="0"/>
        <w:autoSpaceDE w:val="0"/>
        <w:widowControl/>
        <w:spacing w:line="292" w:lineRule="exact" w:before="29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XVII - DO CONTRATO DE ADESÃO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prestação dos serviços de abastecimento de água e/ou de esgotamento sanitário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caracteriza-se como negócio jurídico de natureza contratual, responsabilizando quem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solicitou os serviços pelo pagamento correspondente à sua prestação e pelo cumprimento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obrigações pertinentes, bem como pelo direito ao recebimento dos serviços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condições adequadas, visando o pleno e satisfatório atendimento aos CLIENTES. </w:t>
      </w:r>
    </w:p>
    <w:p>
      <w:pPr>
        <w:autoSpaceDN w:val="0"/>
        <w:autoSpaceDE w:val="0"/>
        <w:widowControl/>
        <w:spacing w:line="294" w:lineRule="exact" w:before="290" w:after="0"/>
        <w:ind w:left="1296" w:right="1296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disponibilizará ao CLIENTE, no ato do pedido da ligação nova de água,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Contrato de Adesão, o qual vigorará por prazo indeterminado, contado a partir de seu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requerimento pelo CLIENTE e estará disponível no site do SAEP para todos os demais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consumidores.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Contrato de Adesão deverá conter os direitos e obrigações do SAEP e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CLIENTE, bem como as infrações e sanções aplicáveis às partes.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XVIII - DA TARIFAÇÃO </w:t>
      </w:r>
    </w:p>
    <w:p>
      <w:pPr>
        <w:autoSpaceDN w:val="0"/>
        <w:autoSpaceDE w:val="0"/>
        <w:widowControl/>
        <w:spacing w:line="294" w:lineRule="exact" w:before="46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Do Ciclo de Faturamento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efetuará as leituras e o faturamento com periodicidade mensal, em intervalos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aproximadamente 30 (trinta) dias corridos, observados o mínimo de 28 (vinte e oito) dias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o máximo de 33 (trinta e três) dias corridos, de acordo com o calendário, situações especiais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cronogramas de atividades.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SAEP deverá informar na conta a vencer a data prevista para a realização da próxima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leitura.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Em casos excepcionais, tais como, necessidade de remanejamento de rota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reprogramação do calendário, as leituras poderão ser realizadas em intervalos de, no mínimo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15 (quinze) dias e no máximo 45 (quarenta e cinco) dias corridos, ressalvado o direito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 da compensação de faturamento, caso haja alteração de faixa de consumo que onere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conta com aplicação de tarifas superiores.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consumo mínimo mensal a ser faturado, para água e esgoto, é o correspondente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ao limite maior da primeira faixa de consumo da categoria correspondente, mesmo quando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medição não atingir tal consumo. </w:t>
      </w:r>
    </w:p>
    <w:p>
      <w:pPr>
        <w:autoSpaceDN w:val="0"/>
        <w:autoSpaceDE w:val="0"/>
        <w:widowControl/>
        <w:spacing w:line="294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Para as ligações em condomínios, será cobrado para cada economia o consumo mínimo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tratada e coleta e afastamento de esgotos definidas para a categoria, nos valores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correspondentes à primeira faixa de consumo, mesmo que não atinjam o limite mínimo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Paras as ligações classificadas nas categorias residencial, mista ou comercial, constituídas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mais de uma economia, abastecidas por um único ramal de instalação hidráulica e/ou um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único ramal coletor, previamente dimensionados pelo SAEP, será cobrado para cada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 o consumo mínimo de água tratada e coleta e afastamento de esgotos, nos valores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correspondentes à primeira faixa de consumo da categoria, mesmo que não atinjam tal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consumo.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volume consumido no período será apurado pela diferença entre a leitura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realizada e a leitura anterior do hidrômetro.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volume a ser faturado respeitará o consumo mínimo definido no artigo anterior.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leituras serão realizadas a cada mês, preferencialmente na mesma data, podendo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ocorrer uma variação em função da ocorrência de feriados ou fins de semana, respeitando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mínimo de 27 e o máximo de 33 dias por período. </w:t>
      </w:r>
    </w:p>
    <w:p>
      <w:pPr>
        <w:autoSpaceDN w:val="0"/>
        <w:autoSpaceDE w:val="0"/>
        <w:widowControl/>
        <w:spacing w:line="292" w:lineRule="exact" w:before="4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Outros intervalos poderão ser definidos pelo SAEP para as leituras, em função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necessidades especiais, previamente justificadas.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70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Em função de ajustes ou otimização do ciclo de faturamento ou por outros motivos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justificados, o SAEP poderá fazer a projeção da leitura real para a determinação do consumo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ser faturado, e quando necessário efetuar os acertos na leitura subsequente.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Serão desconsideradas nas leituras mensais de consumo, as frações de metro cúbico.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6° Quando a leitura identificar alto consumo, ou seja, em desacordo com a média aritmética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dos consumos medidos nos últimos 6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(seis) meses com medição normal, o SAEP poderá alertar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CLIENTE sobre o fato, instruindo-o para que verifique as instalações internas da unidade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usuária ou evite desperdícios. </w:t>
      </w:r>
    </w:p>
    <w:p>
      <w:pPr>
        <w:autoSpaceDN w:val="0"/>
        <w:tabs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Não sendo possível a realização da leitura em determinado período, em decorrência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anormalidade no hidrômetro, impedimento de acesso ao mesmo, ausência de medidor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 função de necessidade de ajustes no ciclo de faturamento, a apuração do volume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consumido observará, na ordem, os seguintes critérios: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Média aritmética dos consumos medidos nos últimos 6 (seis) meses com medição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normal;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Caso ocorra impedimento de leitura para apuração do volume consumido em período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inferior a 6 (seis) meses, será considerado para atribuição da média o período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conhecido;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Volume equivalente ao consumo mínimo da categoria.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Na ocorrência do procedimento previsto nos incisos I e II acima durante 3 (três) ciclos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consecutivos de faturamento, o SAEP poderá notificar o CLIENTE, por escrito, sobre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necessidade de desimpedir o acesso ao hidrômetro e a possibilidade de suspensão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fornecimento.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Na leitura subsequente à remoção do impedimento, os eventuais acertos relativos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período em que o medidor não foi lido serão efetuados pelo SAEP.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Da Água Industrial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poderá formalizar contratos de Água Industrial junto aos clientes 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categorias comercial e industrial, condicionando esse fornecimento à existência de condições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e econômicas para o atendimento.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tarifas dos contratos de água industrial poderá ser aplicada por meio da formalização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desses contratos entre o SAEP e o CLIENTE interessado, devidamente homologados pela ARES-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PCJ.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contrato de Água Industrial deverá ter a vigência mínima por um período de 1 (um) ano,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prorrogável automaticamente.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Para o imóvel da ligação constante no contrato, o CLIENTE deve estar adimplente com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SAEP na data da assinatura do contrato e durante sua vigência. </w:t>
      </w:r>
    </w:p>
    <w:p>
      <w:pPr>
        <w:autoSpaceDN w:val="0"/>
        <w:autoSpaceDE w:val="0"/>
        <w:widowControl/>
        <w:spacing w:line="292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O valor faturado no mês será, no mínimo, o do volume contratado, mais o volume que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vier a ser consumido acima do contratado, aplicando-se a esses volumes as tarifas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contratos.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III - Das Tarifas de Serviços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7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8" w:val="left"/>
          <w:tab w:pos="1462" w:val="left"/>
          <w:tab w:pos="1472" w:val="left"/>
          <w:tab w:pos="1522" w:val="left"/>
          <w:tab w:pos="1534" w:val="left"/>
          <w:tab w:pos="1536" w:val="left"/>
          <w:tab w:pos="1582" w:val="left"/>
          <w:tab w:pos="1594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18" w:after="0"/>
        <w:ind w:left="1396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179.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disponibilizará uma série de serviços que serão executados mediante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requerimento e pagamento, conforme abaixo: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ou Substituição de Ligação de Água e/ou Esgoto;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Religação de Água;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Aferição;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Troca de Hidrômetros;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Análise de Projetos e Complementação de Infraestrutura;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Extensão de Redes Públicas de Distribuição de Água e/ou de Esgotamento Sanitário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executados pelo SAEP;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Vistoria na implantação das redes de água, esgoto e água pluviais de loteamento ou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desdobros por lotes;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Limpeza de Fossa Séptica em imóveis localizados no Município de Pirassununga;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Expediente de Requerimento;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Fornecimento de Documentos (Relatórios Termos, Declarações ou Atestados);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Emissão de Segunda Via de Documento;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Cópia para Uso Particular / Instrução de Processo;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Certidões;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Demais itens especificados na Resolução ARES PCJ.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custos dos serviços serão regulamentados pela tabela de tarifas da ARES PCJ,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outros serviços não previstos neste regulamento serão apreciados pelo SAEP. </w:t>
      </w:r>
    </w:p>
    <w:p>
      <w:pPr>
        <w:autoSpaceDN w:val="0"/>
        <w:autoSpaceDE w:val="0"/>
        <w:widowControl/>
        <w:spacing w:line="294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aferição de hidrômetros solicitada pelos CLIENTES, será efetuada pelo SAEP sem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custo, exceto para os casos em que o resultado da aferição apurar que o hidrômetro está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funcionamento normal ou quando constatada violação.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Não será cobrada a primeira vistoria técnica de inspeção realizada para pedido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ou reforma de ligação de água e/ou de esgotamento sanitário e todas as demais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vistorias referentes aos outros tipos de serviços.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Serão cobradas a partir da segunda vistoria técnica de inspeção realizada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pedido de ligação ou reforma de ligação de água e/ou de esgotamento sanitário. </w:t>
      </w:r>
    </w:p>
    <w:p>
      <w:pPr>
        <w:autoSpaceDN w:val="0"/>
        <w:autoSpaceDE w:val="0"/>
        <w:widowControl/>
        <w:spacing w:line="292" w:lineRule="exact" w:before="294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No caso de corte e restabelecimento do fornecimento de água ou da coleta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esgoto, será cobrada a tarifa de religação e demais despesas, sem prejuízo da cobrança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outros débitos, eventualmente existentes. </w:t>
      </w:r>
    </w:p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Caso tenha ocorrido a suspensão dos serviços, o fornecimento de água e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coleta de esgoto sanitário serão restabelecidos somente após a correção da irregularidade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identificada e quitação dos débitos pendentes.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tarifas dos serviços definidas nesta seção poderão ser incorporadas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pagamento nas contas mensais ou poderão ser pagas através de guias de pagamento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entregues pessoalmente aos CLIENTES. </w:t>
      </w:r>
    </w:p>
    <w:p>
      <w:pPr>
        <w:autoSpaceDN w:val="0"/>
        <w:autoSpaceDE w:val="0"/>
        <w:widowControl/>
        <w:spacing w:line="292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IV - Da Emissão das Contas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tarifas relativas ao abastecimento de água e esgotamento sanitário e aos outros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realizados serão cobradas por meio de contas emitidas pelo SAEP e devidas pelos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CLIENTES, fixadas as datas para pagamento de acordo com o grupo de leitura/faturamento.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não pagamento da conta na data aprazada incorrerá em cobrança de multa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impontualidade de 2% (dois por cento) e juros de mora de 1% (um por cento) ao mês, mais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correção monetária, estando o CLIENTE sujeito ao corte do fornecimento de água,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notificado com 30 (trinta) dias corridos de antecedência. </w:t>
      </w:r>
    </w:p>
    <w:p>
      <w:pPr>
        <w:autoSpaceDN w:val="0"/>
        <w:autoSpaceDE w:val="0"/>
        <w:widowControl/>
        <w:spacing w:line="294" w:lineRule="exact" w:before="29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existência de dados incorretos na conta, exceto quando afetar o valor da mesma,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não estabelece base para o não pagamento do débito dentro do vencimento.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não pagamento da conta no vencimento, por questionamento do valor ou do consumo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indicado, acarretará em aplicação do artigo anterior caso não se configure o erro apontado.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Não sendo configurada a inconsistência apontada pelo CLIENTE, o SAEP poderá, a seu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critério, alterar o vencimento da conta.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Havendo o pagamento da conta no valor indicado e configurado o erro, o CLIENTE deverá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solicitar a restituição.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conta não paga até o vencimento e não contestada nesse período, se revestirá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caráter de dívida líquida, certa e exigível.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189.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valores pagos indevidamente, por qualquer motivo, serão restituídos quando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solicitado pelo CLIENTE, conforme Instruções Normativas vigentes. </w:t>
      </w:r>
    </w:p>
    <w:p>
      <w:pPr>
        <w:autoSpaceDN w:val="0"/>
        <w:tabs>
          <w:tab w:pos="1336" w:val="left"/>
          <w:tab w:pos="1396" w:val="left"/>
          <w:tab w:pos="1400" w:val="left"/>
          <w:tab w:pos="1412" w:val="left"/>
          <w:tab w:pos="1418" w:val="left"/>
          <w:tab w:pos="1456" w:val="left"/>
          <w:tab w:pos="1462" w:val="left"/>
          <w:tab w:pos="1472" w:val="left"/>
          <w:tab w:pos="1522" w:val="left"/>
          <w:tab w:pos="1534" w:val="left"/>
          <w:tab w:pos="1536" w:val="left"/>
          <w:tab w:pos="1582" w:val="left"/>
          <w:tab w:pos="1594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4" w:after="0"/>
        <w:ind w:left="1276" w:right="1296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ascii="CIDFont+F2" w:hAnsi="CIDFont+F2" w:eastAsia="CIDFont+F2"/>
          <w:b/>
          <w:i w:val="0"/>
          <w:color w:val="000000"/>
          <w:sz w:val="24"/>
        </w:rPr>
        <w:t>Art. 190.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conta emitida mensalmente será o meio de cobrança estipulado e constará dentre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outras estabelecidas na legislação, as principais informações: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Código do CLIENTE;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II.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Identificação do CLIENTE;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nome completo do CLIENTE proprietário do imóvel;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endereço completo do imóvel;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data de emissão da conta;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período de faturamento;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data da leitura atual e próxima;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número do hidrômetro;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categoria de consumo;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número de economias do imóvel;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Informações sobre rota de leitura e entrega;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histórico de consumo;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Leituras anterior e atual do hidrômetro;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 de água no mês correspondente à conta;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valor da conta;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 data de vencimento da conta;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Informações sobre débitos anteriores;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Informações institucionais.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58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valor a ser faturado será em função do volume de água consumido no período,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respeitando-se o consumo mínimo estabelecido para cada categoria de consumo. </w:t>
      </w:r>
    </w:p>
    <w:p>
      <w:pPr>
        <w:autoSpaceDN w:val="0"/>
        <w:autoSpaceDE w:val="0"/>
        <w:widowControl/>
        <w:spacing w:line="294" w:lineRule="exact" w:before="292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todas as categorias, a tarifa de coleta e afastamento de esgotos será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proporcional a 100% (cem por cento) da tarifa de água, multiplicada pelo volume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medido, o qual também deverá contemplar o volume de água de fontes alternativas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abastecimento. </w:t>
      </w:r>
    </w:p>
    <w:p>
      <w:pPr>
        <w:autoSpaceDN w:val="0"/>
        <w:tabs>
          <w:tab w:pos="1418" w:val="left"/>
          <w:tab w:pos="1440" w:val="left"/>
          <w:tab w:pos="1984" w:val="left"/>
        </w:tabs>
        <w:autoSpaceDE w:val="0"/>
        <w:widowControl/>
        <w:spacing w:line="292" w:lineRule="exact" w:before="294" w:after="0"/>
        <w:ind w:left="1380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Sem prejuízo da aplicação das tarifas de consumo estabelecidas para as diversas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categorias, será cobrada tarifa de coleta e afastamento de esgoto por metro cúbico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proveniente de fontes alternativas de abastecimento de água, de acordo com a Tabela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Tarifas de Serviços, nas situações abaixo: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Para as ligações de imóveis de pessoas físicas ou jurídicas que se utilizarem de fontes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alternativas de abastecimento de água e/ou de captação de cursos d’água, exceto poços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rurais, cujas instalações estejam ligadas à rede pública de esgotamento sanitário, ou;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II.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Para ligações industriais que se utilizarem de fontes alternativas de abastecimento de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e/ou de captação de cursos d’água, com hidrômetros instalados e lidos pelo SAEP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cujas instalações estejam ligadas à rede pública de esgotamento sanitário.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existência de tratamento de esgoto, individual ou coletivo, previamente ao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lançamento dos efluentes na rede coletora do SAEP, não isenta o CLIENTE das tarifas relativas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à coleta, afastamento e tratamento de esgotos, cujos valores serão cobrados na integralidade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acordo com a tabela de tarifas de fornecimento da categoria, não se caracterizando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qualquer redução ou compensação devida.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vencimento da conta será definido pela Seção de Controle de Contas e Cobranças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SAEP. </w:t>
      </w:r>
    </w:p>
    <w:p>
      <w:pPr>
        <w:autoSpaceDN w:val="0"/>
        <w:autoSpaceDE w:val="0"/>
        <w:widowControl/>
        <w:spacing w:line="292" w:lineRule="exact" w:before="2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 conta será entregue, com antecedência mínima de 5 (cinco) dias úteis do vencimento,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endereço da ligação ou naquele definido pelo CLIENTE como endereço de entrega, desde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dentro do município. A definição do endereço de entrega deverá ocorrer na ocasião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pedido da ligação ou a qualquer momento com, no mínimo, 30 (trinta) dias corridos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antecedência. </w:t>
      </w:r>
    </w:p>
    <w:p>
      <w:pPr>
        <w:autoSpaceDN w:val="0"/>
        <w:autoSpaceDE w:val="0"/>
        <w:widowControl/>
        <w:spacing w:line="294" w:lineRule="exact" w:before="0" w:after="0"/>
        <w:ind w:left="1418" w:right="1362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 falta de recebimento da conta não desobriga o CLIENTE de seu pagamento, o qual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poderá optar pelo recebimento em seu endereço eletrônico informado junto ao SAEP,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solicitar a segunda via da mesma presencialmente junto ao posto de atendimento do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 ainda  pelo site </w:t>
      </w:r>
      <w:r>
        <w:rPr>
          <w:rFonts w:ascii="CIDFont+F1" w:hAnsi="CIDFont+F1" w:eastAsia="CIDFont+F1"/>
          <w:b w:val="0"/>
          <w:i w:val="0"/>
          <w:color w:val="000000"/>
          <w:sz w:val="24"/>
          <w:u w:val="single"/>
        </w:rPr>
        <w:t>www.saep-piras.com.br.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poderá negociar e eventualmente parcelar os valores das contas, vencidas,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segundo critérios estabelecidos na Instrução Normativa vigente.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V - Da Revisão das Contas </w:t>
      </w:r>
    </w:p>
    <w:p>
      <w:pPr>
        <w:autoSpaceDN w:val="0"/>
        <w:autoSpaceDE w:val="0"/>
        <w:widowControl/>
        <w:spacing w:line="292" w:lineRule="exact" w:before="294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Por iniciativa do SAEP ou do CLIENTE interessado, mediante pedido formalizado, 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contas de água poderão ser revisadas de acordo com os critérios estabelecidos neste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Regulamento para as seguintes situações devidamente comprovadas: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1818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1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I.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II.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72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III.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IV.</w:t>
            </w:r>
          </w:p>
          <w:p>
            <w:pPr>
              <w:autoSpaceDN w:val="0"/>
              <w:autoSpaceDE w:val="0"/>
              <w:widowControl/>
              <w:spacing w:line="294" w:lineRule="exact" w:before="292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2" w:after="0"/>
              <w:ind w:left="19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Demolição;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Fusão de economias;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Incêndio;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Interrupção da prestação dos serviços de abastecimento de água e/ou de esgotamento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sanitário; ou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Outras situações justificáveis. </w:t>
            </w:r>
          </w:p>
        </w:tc>
      </w:tr>
    </w:tbl>
    <w:p>
      <w:pPr>
        <w:autoSpaceDN w:val="0"/>
        <w:autoSpaceDE w:val="0"/>
        <w:widowControl/>
        <w:spacing w:line="292" w:lineRule="exact" w:before="2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solicitações dos CLIENTES em relação à revisão de valor serão possíveis nas situações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comprovadas de: acúmulo de consumo, vazamento sanado, inconsistência de leitura,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alteração cadastral, aferição do hidrômetro, valores diversos (multas, tarifas de religação 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aferição).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revisões serão efetuadas pelo setor competente, o qual definirá nova data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vencimento para as contas revisadas.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Os casos que não se enquadrarem nas alternativas previstas neste Regulamento serão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analisados e deliberados pelo SAEP. </w:t>
      </w:r>
    </w:p>
    <w:p>
      <w:pPr>
        <w:autoSpaceDN w:val="0"/>
        <w:tabs>
          <w:tab w:pos="1658" w:val="left"/>
          <w:tab w:pos="2126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revisões das contas serão efetuadas segundo os critérios: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Acúmulo de Consumo: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Requisitos: Exclusivamente para as categorias Residencial, Comercial e Mista,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mediante solicitação do CLIENTE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b)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Refaturamento: Após a identificação e análise do fato motivador ao acúmulo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consumo. Para revisão da fatura será apurada a média de consumo do período acumulado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cobrado o valor devido de acordo com o procedimento vigente. O SAEP poderá negociar com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 CLIENTE a alteração de prazo de pagamento da conta. </w:t>
      </w:r>
    </w:p>
    <w:p>
      <w:pPr>
        <w:autoSpaceDN w:val="0"/>
        <w:tabs>
          <w:tab w:pos="1596" w:val="left"/>
          <w:tab w:pos="2126" w:val="left"/>
          <w:tab w:pos="2138" w:val="left"/>
        </w:tabs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Vazamento: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Requisitos: Solicitação do CLIENTE e ou inspeções realizadas pelo SAEP, ocorrendo alta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consumo devido a vazamento nas instalações internas do imóvel, cujo reparo deverá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comprovado através de laudo de empresa especializada e/ou nota fiscal de compra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materiais e/ou recibo de mão de obra utilizada nos reparos. O SAEP, a seu critério, poderá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fazer a revisão da conta, na qual determinará os valores a serem cobrados, tudo de acordo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a Lei.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1º A critério do SAEP, os clientes atendidos somente com a prestação de serviços de água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tratada, e sem rede de esgotos no local, havendo vazamento o refaturamento será efetuado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considerando o consumo projetado com base na leitura apresentada após a correção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vazamento e será cobrado aplicando a Resolução de Tarifas em vigor. </w:t>
      </w:r>
    </w:p>
    <w:p>
      <w:pPr>
        <w:autoSpaceDN w:val="0"/>
        <w:tabs>
          <w:tab w:pos="1536" w:val="left"/>
          <w:tab w:pos="2126" w:val="left"/>
          <w:tab w:pos="2138" w:val="left"/>
        </w:tabs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Inconsistência de Leitura: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Requisitos: Excepcionalmente nas situações comprovadas de inconsistência de leitura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acarretem consumo excessivo, as contas das categorias de consumo Residencial,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Comercial, Industrial e Mista poderão ser recalculadas de acordo com os novos dados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consumo apurados, mediante solicitação do CLIENTE. </w:t>
      </w:r>
    </w:p>
    <w:p>
      <w:pPr>
        <w:autoSpaceDN w:val="0"/>
        <w:tabs>
          <w:tab w:pos="1560" w:val="left"/>
          <w:tab w:pos="2138" w:val="left"/>
          <w:tab w:pos="2270" w:val="left"/>
        </w:tabs>
        <w:autoSpaceDE w:val="0"/>
        <w:widowControl/>
        <w:spacing w:line="292" w:lineRule="exact" w:before="2" w:after="0"/>
        <w:ind w:left="1522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Alteração Cadastral: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a)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Requisitos: Havendo alteração na categoria de consumo do imóvel ou no número de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economias ou nos serviços de esgotos, conforme definido no Capítulo XVII – Da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Classificação das Categorias das Unidades Consumidoras deste Regulamento de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Serviços, poderão ser recalculadas as contas relativas ao período considerado a partir </w:t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da data da solicitação de alteração junto ao SAEP.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13"/>
        <w:gridCol w:w="4513"/>
      </w:tblGrid>
      <w:tr>
        <w:trPr>
          <w:trHeight w:hRule="exact" w:val="2758"/>
        </w:trPr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24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b)</w:t>
            </w:r>
          </w:p>
          <w:p>
            <w:pPr>
              <w:autoSpaceDN w:val="0"/>
              <w:autoSpaceDE w:val="0"/>
              <w:widowControl/>
              <w:spacing w:line="294" w:lineRule="exact" w:before="584" w:after="0"/>
              <w:ind w:left="0" w:right="22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292" w:lineRule="exact" w:before="0" w:after="0"/>
              <w:ind w:left="0" w:right="11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a)</w:t>
            </w:r>
          </w:p>
          <w:p>
            <w:pPr>
              <w:autoSpaceDN w:val="0"/>
              <w:autoSpaceDE w:val="0"/>
              <w:widowControl/>
              <w:spacing w:line="292" w:lineRule="exact" w:before="296" w:after="0"/>
              <w:ind w:left="0" w:right="10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b)</w:t>
            </w:r>
          </w:p>
        </w:tc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2" w:after="0"/>
              <w:ind w:left="270" w:right="676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Refaturamento: Para o recálculo das contas será considerado, o consumo apurado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nas leituras realizadas e alterando-se a categoria ou a quantidade de economias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identificadas na vistoria do SAEP. </w:t>
            </w:r>
          </w:p>
          <w:p>
            <w:pPr>
              <w:autoSpaceDN w:val="0"/>
              <w:tabs>
                <w:tab w:pos="270" w:val="left"/>
                <w:tab w:pos="412" w:val="left"/>
              </w:tabs>
              <w:autoSpaceDE w:val="0"/>
              <w:widowControl/>
              <w:spacing w:line="294" w:lineRule="exact" w:before="0" w:after="0"/>
              <w:ind w:left="13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Aferição ou Troca de Hidrômetro: </w:t>
            </w:r>
            <w:r>
              <w:br/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Requisitos: Na reprovação do hidrômetro, cujo o volume registrado foi maior que o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real consumido, a conta poderá ser recalculada a partir da data da solicitação.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Refaturamento: A conta proveniente, cujo o volume registrado foi maior que o real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consumido, serão recalculadas considerando o consumo medido nos 30 (trinta) dias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corridos após a substituição do medidor, excluindo-se o volume residual. </w:t>
            </w:r>
          </w:p>
        </w:tc>
      </w:tr>
    </w:tbl>
    <w:p>
      <w:pPr>
        <w:autoSpaceDN w:val="0"/>
        <w:autoSpaceDE w:val="0"/>
        <w:widowControl/>
        <w:spacing w:line="292" w:lineRule="exact" w:before="234" w:after="0"/>
        <w:ind w:left="2016" w:right="1872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IXX - DA INTERRUPÇÃO E DO RESTABELECIMENTO DOS SERVIÇOS DE </w:t>
      </w:r>
      <w:r>
        <w:rPr>
          <w:rFonts w:ascii="CIDFont+F2" w:hAnsi="CIDFont+F2" w:eastAsia="CIDFont+F2"/>
          <w:b/>
          <w:i w:val="0"/>
          <w:color w:val="00000A"/>
          <w:sz w:val="24"/>
        </w:rPr>
        <w:t xml:space="preserve">ABASTECIMENTO DE ÁGUA </w:t>
      </w:r>
    </w:p>
    <w:p>
      <w:pPr>
        <w:autoSpaceDN w:val="0"/>
        <w:autoSpaceDE w:val="0"/>
        <w:widowControl/>
        <w:spacing w:line="292" w:lineRule="exact" w:before="46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 - Da Interrupção dos Serviços de Abastecimento de Água </w:t>
      </w:r>
    </w:p>
    <w:p>
      <w:pPr>
        <w:autoSpaceDN w:val="0"/>
        <w:tabs>
          <w:tab w:pos="165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199.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fornecimento de água ao imóvel poderá ser interrompido pelo SAEP nas seguintes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hipóteses, sem prejuízo da aplicação das sanções civis e penais cabíveis: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Inadimplência, com respeito aos serviços de abastecimento de água e/ou esgotamento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sanitário, mediante notificação ao CLIENTE, com comprovação de recebimento, com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prazo não inferior a 30 (trinta) dias corridos da data prevista para a suspensão do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fornecimento de água;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O aviso prévio e as notificações formais devem ser escritos de forma compreensível e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fácil entendimento, servindo a fatura como documento hábil desde que certificada a entrega,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contendo no mínimo: data de emissão do aviso, referência (s) da (s) fatura (s) em atraso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seu (s) valor (es) sem correção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Os casos de inadimplência serão negociados com os CLIENTES e, poderão ser aceitos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parcelamentos da dívida, na forma da lei vigente;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Os parcelamentos poderão ser efetuados com os CLIENTES, uma vez que possuem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responsabilidade exclusiva em relação aos débitos contraídos pelo imóvel.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Para a realização de parcelamento é necessária a presença do proprietário do imóvel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pessoa com procuração simples para o ato.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5° Os prazos máximos a serem parcelados seguirão a legislação municipal vigente.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6° Os CLIENTES que não cumprirem com o pagamento das parcelas nas datas aprazadas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poderão ser apontados nos órgãos de proteção ao crédito. </w:t>
      </w:r>
    </w:p>
    <w:p>
      <w:pPr>
        <w:autoSpaceDN w:val="0"/>
        <w:tabs>
          <w:tab w:pos="1596" w:val="left"/>
          <w:tab w:pos="2138" w:val="left"/>
        </w:tabs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Negativa do CLIENTE em atender Notificação do SAEP referente a correções e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adequações nas instalações prediais de água e/ou esgotos, ou por não permitir a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instalação de Hidrômetro ou o acesso de funcionário autorizado ao mesmo;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não atendimento da notificação do SAEP pelo CLIENTE no prazo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 ensejará a interrupção do abastecimento de água, respeitando-se, no mínimo,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 (trinta) dias corridos, contados a partir do recebimento da notificação. 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motivados por ações do CLIENTE serão dele cobrados, bem como os débitos eventualmente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pendentes com o SAEP, sem prejuízo das sanções cabíveis.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0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36" w:val="left"/>
          <w:tab w:pos="2138" w:val="left"/>
        </w:tabs>
        <w:autoSpaceDE w:val="0"/>
        <w:widowControl/>
        <w:spacing w:line="294" w:lineRule="exact" w:before="216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Manipulação indevida de qualquer tubulação, hidrômetro ou outra instalação do SAEP </w:t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parte do CLIENTE;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Para o imóvel com fraude constatada através de vistorias técnicas, efetuadas pelo SAEP,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seja o tipo de fraude intervenção indevida nos hidrômetros ou violação dos lacres, sem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prejuízo das demais sanções estabelecidas neste Regulamento de Serviços, será aplicada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penalidade de cobrança dos valores retroativos à data da ocorrência, acrescidos de multa por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infração cometida. </w:t>
      </w:r>
    </w:p>
    <w:p>
      <w:pPr>
        <w:autoSpaceDN w:val="0"/>
        <w:autoSpaceDE w:val="0"/>
        <w:widowControl/>
        <w:spacing w:line="292" w:lineRule="exact" w:before="2" w:after="232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Para execução do disposto no parágrafo anterior, após a identificação do montante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metros cúbicos não cobrados no período analisado, serão subtraídos os volumes pagos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também em metros cúbicos e, ao resultado obtido, será realizada média de consumo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últimos seis meses anteriores a constatação da irregularidade;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O SAEP deverá documentar e entregar para o CLIENTE um relatório no qual deverá ser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explicada detalhadamente toda a sistemática de cálculos utilizados na cobrança retroativa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acrescida de multa, contendo a descrição do tipo de violação identificada, o período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considerado no cálculo das diferenças, o qual poderá retroagir a, no máximo 60 (sessenta)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meses da data da ocorrência e as fotos do hidrômetro violado.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3"/>
        <w:gridCol w:w="4513"/>
      </w:tblGrid>
      <w:tr>
        <w:trPr>
          <w:trHeight w:hRule="exact" w:val="2466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IV.</w:t>
            </w:r>
          </w:p>
          <w:p>
            <w:pPr>
              <w:autoSpaceDN w:val="0"/>
              <w:autoSpaceDE w:val="0"/>
              <w:widowControl/>
              <w:spacing w:line="294" w:lineRule="exact" w:before="584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V.</w:t>
            </w:r>
          </w:p>
          <w:p>
            <w:pPr>
              <w:autoSpaceDN w:val="0"/>
              <w:autoSpaceDE w:val="0"/>
              <w:widowControl/>
              <w:spacing w:line="294" w:lineRule="exact" w:before="294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VI.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19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Situações que atinjam a segurança das pessoas e bens, especialmente as situações de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emergência e as que coloquem em risco a saúde da população ou de trabalhadores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dos serviços básicos de saneamento;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Necessidade de efetuar reparos, modificações ou melhorias de qualquer natureza nos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sistemas. 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98" w:right="676" w:firstLine="0"/>
              <w:jc w:val="both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Por interesse do CLIENTE proprietário do imóvel, mediante pedido expresso,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observado o cumprimento das obrigações previstas em contratos e na legislação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pertinente. </w:t>
            </w:r>
          </w:p>
        </w:tc>
      </w:tr>
    </w:tbl>
    <w:p>
      <w:pPr>
        <w:autoSpaceDN w:val="0"/>
        <w:autoSpaceDE w:val="0"/>
        <w:widowControl/>
        <w:spacing w:line="294" w:lineRule="exact" w:before="23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SAEP não efetuará a supressão da ligação de água aos sábados, domingos, feriados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(nacionais, estaduais e municipais) e suas vésperas.</w:t>
      </w:r>
    </w:p>
    <w:p>
      <w:pPr>
        <w:autoSpaceDN w:val="0"/>
        <w:tabs>
          <w:tab w:pos="1596" w:val="left"/>
          <w:tab w:pos="1658" w:val="left"/>
          <w:tab w:pos="1778" w:val="left"/>
          <w:tab w:pos="2138" w:val="left"/>
        </w:tabs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ramais prediais de água e/ou esgoto poderão ser suprimidos (corte definitivo)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pelas seguintes razões: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interesse do CLIENTE, mediante pedido expresso, observado o cumprimento das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obrigações previstas em contratos e na legislação pertinente;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ação do SAEP nos seguintes casos: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a)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Desapropriação do imóvel;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b)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Fusão de ramais prediais;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c)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Ligação para canteiro de obras onde não tenha sido solicitada a ligação definitiva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depois de concluída a construção, sem prejuízo da aplicação das sanções definidas </w:t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neste Regulamento de Serviços. </w:t>
      </w:r>
    </w:p>
    <w:p>
      <w:pPr>
        <w:autoSpaceDN w:val="0"/>
        <w:autoSpaceDE w:val="0"/>
        <w:widowControl/>
        <w:spacing w:line="294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ligações cortadas e com corte a pedido ficarão isentas de pagamento das contas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 esgotos até que a religação seja requerida, porém as leituras mensais serão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mantidas para controle de eventuais intervenções no corte da ligação.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Seção II - Do Restabelecimento dos Serviços de Abastecimento de Água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1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procedimentos de religação e restabelecimento são caracterizados pela retomada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serviços de abastecimento de água pelo SAEP.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Cessado o motivo da interrupção, inclusive, quando for o caso, mediante pagamento ou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renegociação dos débitos, multas, juros e atualização monetária, o SAEP restabelecerá 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no prazo de até 24 (vinte e quatro) horas, caso não seja necessário realizar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intervenções na ligação (reforma por motivo de adequação do padrão de ligação de água).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As ligações cortadas a pedido há mais de 01 (um) ano deverão passar por vistoria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serem religadas. Caso não se encontrem em boas condições para uso ou estejam em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desacordo com o padrão vigente do SAEP, deverão passar por reforma e/ou adequação para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serem religadas e as despesas ficarão por conta do CLIENTE. </w:t>
      </w:r>
    </w:p>
    <w:p>
      <w:pPr>
        <w:autoSpaceDN w:val="0"/>
        <w:autoSpaceDE w:val="0"/>
        <w:widowControl/>
        <w:spacing w:line="294" w:lineRule="exact" w:before="2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XX - DAS INFRAÇÕES E PENALIDADES </w:t>
      </w:r>
    </w:p>
    <w:p>
      <w:pPr>
        <w:autoSpaceDN w:val="0"/>
        <w:tabs>
          <w:tab w:pos="1522" w:val="left"/>
          <w:tab w:pos="1536" w:val="left"/>
          <w:tab w:pos="1582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Constitui infração passível de aplicação de penalidades Média, Grave e Gravíssima,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previstas neste Regulamento de Serviços e no Contrato de Adesão a prática pelo CLIENTE,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proprietário da unidade consumidora, de qualquer das seguintes ações ou omissões: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Qualquer intervenção indevida nos equipamentos e/ou nas instalações dos serviços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e/ou esgotamento sanitário de responsabilidade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SAEP, inclusive ligação clandestina = infração gravíssima;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Utilização de tubulação de uma instalação predial de água para abastecimento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outro imóvel, que não esteja cadastrado como outra economia = infração gravíssima;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Lançamento de esgotos na rede coletora que não atendam aos padrões estabelecidos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pelo SAEP = infração gravíssima;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Implantação de empreendimento que demande serviços ou obras de Abastecimento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água e/ou esgotamento sanitário, sem obtenção prévia, pelo empreendedor, dos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termos de anuência para recebimento de efluentes e/ou diretrizes de viabilidade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técnica, financeira e ambiental, expedidos pelo SAEP = infração gravíssima;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Ausência de solução sanitária individual ou manter instalações em desacordo com 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normas vigentes, NBR 7.229/1993 e 13.969/1997 da Associação Brasileira de Normas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Técnicas – ABNT = infração gravíssima;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Retirar água de hidrante sem autorização do SAEP = infração gravíssima. </w:t>
      </w:r>
    </w:p>
    <w:p>
      <w:pPr>
        <w:autoSpaceDN w:val="0"/>
        <w:tabs>
          <w:tab w:pos="1462" w:val="left"/>
          <w:tab w:pos="1472" w:val="left"/>
          <w:tab w:pos="1534" w:val="left"/>
          <w:tab w:pos="1594" w:val="left"/>
          <w:tab w:pos="2138" w:val="left"/>
        </w:tabs>
        <w:autoSpaceDE w:val="0"/>
        <w:widowControl/>
        <w:spacing w:line="292" w:lineRule="exact" w:before="2" w:after="0"/>
        <w:ind w:left="1400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Utilização de poço freático e/ou artesiano no distrito sede da cidade, para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atendimento residencial, onde houver rede de abastecimento de água potável =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gravíssima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Violação do hidrômetro e dos lacres = infração grave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Manipulação ou retirada de hidrômetro, dos lacres ou violação do corte = infração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grave;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Interconexão de instalação predial de água com tubulações alimentadas diretamente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 fonte alternativa de água = infração grave; </w:t>
      </w:r>
      <w:r>
        <w:br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Lançamento de esgoto na rede coletora, proveniente de fonte alternativa de água, sem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aviso-prévio ao SAEP = infração grave;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XII.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Uso de dispositivos no ramal interno e/ou no cavalete que estejam fora da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especificação do padrão da ligação ou da instalação predial, que interfiram no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hidrômetro e/ou no abastecimento público de água = infração grave;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28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5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13"/>
        <w:gridCol w:w="4513"/>
      </w:tblGrid>
      <w:tr>
        <w:trPr>
          <w:trHeight w:hRule="exact" w:val="3930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0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XIII.</w:t>
            </w:r>
          </w:p>
          <w:p>
            <w:pPr>
              <w:autoSpaceDN w:val="0"/>
              <w:autoSpaceDE w:val="0"/>
              <w:widowControl/>
              <w:spacing w:line="586" w:lineRule="exact" w:before="292" w:after="0"/>
              <w:ind w:left="720" w:right="144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XIV.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XV.</w:t>
            </w:r>
          </w:p>
          <w:p>
            <w:pPr>
              <w:autoSpaceDN w:val="0"/>
              <w:autoSpaceDE w:val="0"/>
              <w:widowControl/>
              <w:spacing w:line="292" w:lineRule="exact" w:before="588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XVI.</w:t>
            </w:r>
          </w:p>
          <w:p>
            <w:pPr>
              <w:autoSpaceDN w:val="0"/>
              <w:autoSpaceDE w:val="0"/>
              <w:widowControl/>
              <w:spacing w:line="294" w:lineRule="exact" w:before="292" w:after="0"/>
              <w:ind w:left="0" w:right="162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XVII.</w:t>
            </w:r>
          </w:p>
          <w:p>
            <w:pPr>
              <w:autoSpaceDN w:val="0"/>
              <w:autoSpaceDE w:val="0"/>
              <w:widowControl/>
              <w:spacing w:line="294" w:lineRule="exact" w:before="292" w:after="0"/>
              <w:ind w:left="0" w:right="16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>XVIII.</w:t>
            </w:r>
          </w:p>
        </w:tc>
        <w:tc>
          <w:tcPr>
            <w:tcW w:type="dxa" w:w="9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2" w:after="0"/>
              <w:ind w:left="198" w:right="576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Impedimento injustificado ao acesso ou instalação, troca ou manutenção do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hidrômetro ou à realização de leitura e/ou inspeções pelo SAEP, após comunicação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prévia = infração grave;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Qualquer intervenção no ponto de abastecimento de água e de coleta de esgoto após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 aprovação do pedido da ligação = infração grave;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Deixar de prestar ao SAEP, informações referentes à alteração cadastral bem como,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alteração nas características construtivas do imóvel que importem modificações junto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ao cadastro comercial do SAEP = infração grave;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Ausência de conexão de imóvel à rede pública de abastecimento de água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esgotamento sanitário disponíveis = infração grave;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Desperdício de água em ocasiões críticas para o abastecimento público, quando assim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decretado = infração média;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Lançamento de águas pluviais nas instalações de esgotos = infração média; </w:t>
            </w:r>
          </w:p>
        </w:tc>
      </w:tr>
    </w:tbl>
    <w:p>
      <w:pPr>
        <w:autoSpaceDN w:val="0"/>
        <w:autoSpaceDE w:val="0"/>
        <w:widowControl/>
        <w:spacing w:line="294" w:lineRule="exact" w:before="23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205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. Além de outras medidas previstas neste Regulamento de Serviços, toda infração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cometida sujeitará o infrator ao pagamento de multa e ao ressarcimento dos prejuízos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arcados pelo SAEP, nos termos estabelecidos no Contrato de Adesão, sem prejuízo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sansões civis e criminais cabíveis.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1° As multas serão analisadas e aplicadas segundo critério comercial e de acordo com 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classificação das infrações cometidas, as quais seguirão a classificação: média, grave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gravíssima.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2° O cálculo do ressarcimento das contas, quando for o caso, retroagirá à, no máximo a 6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(seis) meses da constatação da irregularidade.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3° Se o infrator cometer, simultaneamente, duas ou mais infrações, ser-lhe-ão aplicadas,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cumulativamente, as sanções a elas cominadas. </w:t>
      </w:r>
    </w:p>
    <w:p>
      <w:pPr>
        <w:autoSpaceDN w:val="0"/>
        <w:autoSpaceDE w:val="0"/>
        <w:widowControl/>
        <w:spacing w:line="292" w:lineRule="exact" w:before="0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§ 4° A interrupção do fornecimento de água será aplicada na ocorrência das infrações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descritas nos incisos I, VII, VIII e XII do artigo anterior;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206.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 restabelecimento dos serviços somente será executado pelo SAEP mediante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comprovação de correção das irregularidades, pelo infrator. </w:t>
      </w:r>
    </w:p>
    <w:p>
      <w:pPr>
        <w:autoSpaceDN w:val="0"/>
        <w:autoSpaceDE w:val="0"/>
        <w:widowControl/>
        <w:spacing w:line="294" w:lineRule="exact" w:before="290" w:after="0"/>
        <w:ind w:left="1418" w:right="1362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207.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 critério do SAEP, será aplicada multa variável, conforme estabelecido na Tabela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Multas por Infrações Cometidas, a qualquer infração a este Regulamento de Serviços que não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tenha expressa a respectiva penalidade. </w:t>
      </w:r>
    </w:p>
    <w:p>
      <w:pPr>
        <w:autoSpaceDN w:val="0"/>
        <w:autoSpaceDE w:val="0"/>
        <w:widowControl/>
        <w:spacing w:line="294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208.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multas aplicáveis às infrações detalhadas na presente seção estão estabelecidas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na Tabela de Multas por Infrações Cometidas. </w:t>
      </w:r>
    </w:p>
    <w:p>
      <w:pPr>
        <w:autoSpaceDN w:val="0"/>
        <w:autoSpaceDE w:val="0"/>
        <w:widowControl/>
        <w:spacing w:line="292" w:lineRule="exact" w:before="292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209.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As despesas decorrentes das intervenções promovidas pelo CLIENTE em instalações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 equipamentos pertencentes ao SAEP serão cobradas do CLIENTE, sem prejuízo das sanções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desrespeito a este Regulamento de Serviços. </w:t>
      </w:r>
    </w:p>
    <w:p>
      <w:pPr>
        <w:autoSpaceDN w:val="0"/>
        <w:autoSpaceDE w:val="0"/>
        <w:widowControl/>
        <w:spacing w:line="292" w:lineRule="exact" w:before="2" w:after="0"/>
        <w:ind w:left="1418" w:right="1296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pagamento da multa não desobriga o CLIENTE de sanar as irregularidades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87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22" w:val="left"/>
          <w:tab w:pos="1536" w:val="left"/>
          <w:tab w:pos="1596" w:val="left"/>
          <w:tab w:pos="1658" w:val="left"/>
          <w:tab w:pos="2138" w:val="left"/>
        </w:tabs>
        <w:autoSpaceDE w:val="0"/>
        <w:widowControl/>
        <w:spacing w:line="292" w:lineRule="exact" w:before="218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210.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Sem prejuízo das penalidades definidas pela Legislação Federal, Estadual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Municipal, a inobservância das disposições contidas neste Regulamento sujeitará o infrator à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aplicação das seguintes sanções: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Advertência por escrito, com prazo de 30 (trinta) dias corridos para correção das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irregularidades apontadas; </w:t>
      </w:r>
      <w:r>
        <w:br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Aplicação de multa; </w:t>
      </w:r>
      <w:r>
        <w:br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III.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Interrupção do fornecimento de água; </w:t>
      </w:r>
      <w:r>
        <w:br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IV.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Abertura de processo judicial para providências cabíveis: embargo de obra ou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suspensão total de atividade. </w:t>
      </w:r>
    </w:p>
    <w:p>
      <w:pPr>
        <w:autoSpaceDN w:val="0"/>
        <w:autoSpaceDE w:val="0"/>
        <w:widowControl/>
        <w:spacing w:line="292" w:lineRule="exact" w:before="0" w:after="0"/>
        <w:ind w:left="1418" w:right="1364" w:firstLine="0"/>
        <w:jc w:val="both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O infrator poderá apresentar recurso administrativo no prazo máximo de 5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(cinco) dias úteis do recebimento da advertência por escrito e dentro do prazo que foi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estabelecido para correção das irregularidades. </w:t>
      </w:r>
    </w:p>
    <w:p>
      <w:pPr>
        <w:autoSpaceDN w:val="0"/>
        <w:autoSpaceDE w:val="0"/>
        <w:widowControl/>
        <w:spacing w:line="292" w:lineRule="exact" w:before="294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211.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Havendo a reincidência de infração, no período de 12 (doze) meses, as multas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previstas neste Regulamento de Serviços poderão ser cobradas em dobro. </w:t>
      </w:r>
    </w:p>
    <w:p>
      <w:pPr>
        <w:autoSpaceDN w:val="0"/>
        <w:autoSpaceDE w:val="0"/>
        <w:widowControl/>
        <w:spacing w:line="292" w:lineRule="exact" w:before="29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CAPÍTULO XXI - DAS DISPOSIÇÕES GERAIS </w:t>
      </w:r>
    </w:p>
    <w:p>
      <w:pPr>
        <w:autoSpaceDN w:val="0"/>
        <w:autoSpaceDE w:val="0"/>
        <w:widowControl/>
        <w:spacing w:line="294" w:lineRule="exact" w:before="46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212.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Fica estabelecido que as Instruções Normativas mencionadas neste Regulamento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Serviços serão constituídas por Ato Administrativo da Superintendência do SAEP. </w:t>
      </w:r>
    </w:p>
    <w:p>
      <w:pPr>
        <w:autoSpaceDN w:val="0"/>
        <w:autoSpaceDE w:val="0"/>
        <w:widowControl/>
        <w:spacing w:line="294" w:lineRule="exact" w:before="290" w:after="0"/>
        <w:ind w:left="1418" w:right="1364" w:firstLine="0"/>
        <w:jc w:val="both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213.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valores constantes, referentes às Tarifas de Água, Esgoto e de Serviços, serão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reajustados periodicamente através de resoluções específicas emitidas pela Agência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Reguladora (ARES-PCJ). </w:t>
      </w:r>
    </w:p>
    <w:p>
      <w:pPr>
        <w:autoSpaceDN w:val="0"/>
        <w:autoSpaceDE w:val="0"/>
        <w:widowControl/>
        <w:spacing w:line="294" w:lineRule="exact" w:before="292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214.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Os casos omissos ou as dúvidas suscitadas na aplicação deste Regulamento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>Serviços serão resolvidos pela Superintendência do SAEP e em segunda instância pela ARES-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PCJ, observadas as disposições regulamentares, legais e contratuais vigentes. </w:t>
      </w:r>
    </w:p>
    <w:p>
      <w:pPr>
        <w:autoSpaceDN w:val="0"/>
        <w:autoSpaceDE w:val="0"/>
        <w:widowControl/>
        <w:spacing w:line="294" w:lineRule="exact" w:before="0" w:after="0"/>
        <w:ind w:left="1418" w:right="1296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>Art. 215.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Este Regulamento de Serviços entra em vigor a partir da data de sua publicação,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revogando-se as disposições em contrário. </w:t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451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29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ANEXO I - TABELA DE MULTAS POR INFRAÇÕES COMETIDAS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0.0" w:type="dxa"/>
      </w:tblPr>
      <w:tblGrid>
        <w:gridCol w:w="4513"/>
        <w:gridCol w:w="4513"/>
      </w:tblGrid>
      <w:tr>
        <w:trPr>
          <w:trHeight w:hRule="exact" w:val="578"/>
        </w:trPr>
        <w:tc>
          <w:tcPr>
            <w:tcW w:type="dxa" w:w="4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TIPO DE INFRAÇÃO </w:t>
            </w:r>
          </w:p>
        </w:tc>
        <w:tc>
          <w:tcPr>
            <w:tcW w:type="dxa" w:w="4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4"/>
              </w:rPr>
              <w:t xml:space="preserve">VALOR </w:t>
            </w:r>
          </w:p>
        </w:tc>
      </w:tr>
      <w:tr>
        <w:trPr>
          <w:trHeight w:hRule="exact" w:val="574"/>
        </w:trPr>
        <w:tc>
          <w:tcPr>
            <w:tcW w:type="dxa" w:w="4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MÉDIA </w:t>
            </w:r>
          </w:p>
        </w:tc>
        <w:tc>
          <w:tcPr>
            <w:tcW w:type="dxa" w:w="4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80 UFM </w:t>
            </w:r>
          </w:p>
        </w:tc>
      </w:tr>
      <w:tr>
        <w:trPr>
          <w:trHeight w:hRule="exact" w:val="576"/>
        </w:trPr>
        <w:tc>
          <w:tcPr>
            <w:tcW w:type="dxa" w:w="42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GRAVE </w:t>
            </w:r>
          </w:p>
        </w:tc>
        <w:tc>
          <w:tcPr>
            <w:tcW w:type="dxa" w:w="4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36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100 UFM </w:t>
            </w:r>
          </w:p>
        </w:tc>
      </w:tr>
      <w:tr>
        <w:trPr>
          <w:trHeight w:hRule="exact" w:val="580"/>
        </w:trPr>
        <w:tc>
          <w:tcPr>
            <w:tcW w:type="dxa" w:w="42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GRAVÍSSIMA </w:t>
            </w:r>
          </w:p>
        </w:tc>
        <w:tc>
          <w:tcPr>
            <w:tcW w:type="dxa" w:w="4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2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150 UFM </w:t>
            </w:r>
          </w:p>
        </w:tc>
      </w:tr>
      <w:tr>
        <w:trPr>
          <w:trHeight w:hRule="exact" w:val="576"/>
        </w:trPr>
        <w:tc>
          <w:tcPr>
            <w:tcW w:type="dxa" w:w="42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VARIÁVEL </w:t>
            </w:r>
          </w:p>
        </w:tc>
        <w:tc>
          <w:tcPr>
            <w:tcW w:type="dxa" w:w="424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38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90 UFM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242" w:lineRule="exact" w:before="999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ANEXO II – DESENHOS ESQUEMÁTICOS </w:t>
      </w:r>
    </w:p>
    <w:p>
      <w:pPr>
        <w:autoSpaceDN w:val="0"/>
        <w:autoSpaceDE w:val="0"/>
        <w:widowControl/>
        <w:spacing w:line="294" w:lineRule="exact" w:before="46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Modelo de Caixa Padrão no Pavimento Térreo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3009"/>
        <w:gridCol w:w="3009"/>
        <w:gridCol w:w="3009"/>
      </w:tblGrid>
      <w:tr>
        <w:trPr>
          <w:trHeight w:hRule="exact" w:val="706"/>
        </w:trPr>
        <w:tc>
          <w:tcPr>
            <w:tcW w:type="dxa" w:w="16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627380</wp:posOffset>
                  </wp:positionH>
                  <wp:positionV relativeFrom="page">
                    <wp:posOffset>1932939</wp:posOffset>
                  </wp:positionV>
                  <wp:extent cx="814069" cy="800100"/>
                  <wp:wrapNone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6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2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50" w:after="0"/>
              <w:ind w:left="10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SAEP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de Água e esgoto de Pirassununga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aprovação: </w:t>
            </w:r>
          </w:p>
        </w:tc>
      </w:tr>
      <w:tr>
        <w:trPr>
          <w:trHeight w:hRule="exact" w:val="594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9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Emissão: </w:t>
            </w:r>
          </w:p>
        </w:tc>
      </w:tr>
      <w:tr>
        <w:trPr>
          <w:trHeight w:hRule="exact" w:val="890"/>
        </w:trPr>
        <w:tc>
          <w:tcPr>
            <w:tcW w:type="dxa" w:w="6518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Instruções Técnicas para Medição individualizada de Água 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92" w:lineRule="exact" w:before="294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Aprovação:___________________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Dir. Técnica              </w:t>
            </w:r>
          </w:p>
        </w:tc>
      </w:tr>
    </w:tbl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1350010</wp:posOffset>
            </wp:positionH>
            <wp:positionV relativeFrom="page">
              <wp:posOffset>3510279</wp:posOffset>
            </wp:positionV>
            <wp:extent cx="4880610" cy="58293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582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74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Modelo de Caixa Padrão no Pavimento Térreo 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3009"/>
        <w:gridCol w:w="3009"/>
        <w:gridCol w:w="3009"/>
      </w:tblGrid>
      <w:tr>
        <w:trPr>
          <w:trHeight w:hRule="exact" w:val="704"/>
        </w:trPr>
        <w:tc>
          <w:tcPr>
            <w:tcW w:type="dxa" w:w="16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627380</wp:posOffset>
                  </wp:positionH>
                  <wp:positionV relativeFrom="page">
                    <wp:posOffset>1454150</wp:posOffset>
                  </wp:positionV>
                  <wp:extent cx="814069" cy="800100"/>
                  <wp:wrapNone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6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2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48" w:after="0"/>
              <w:ind w:left="10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SAEP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de Água e esgoto de Pirassununga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aprovação: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9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Emissão: </w:t>
            </w:r>
          </w:p>
        </w:tc>
      </w:tr>
      <w:tr>
        <w:trPr>
          <w:trHeight w:hRule="exact" w:val="890"/>
        </w:trPr>
        <w:tc>
          <w:tcPr>
            <w:tcW w:type="dxa" w:w="6518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Instruções Técnicas para Medição individualizada de Água 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94" w:lineRule="exact" w:before="292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Aprovação:___________________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Dir. Técnica             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1197610</wp:posOffset>
            </wp:positionH>
            <wp:positionV relativeFrom="page">
              <wp:posOffset>3030220</wp:posOffset>
            </wp:positionV>
            <wp:extent cx="5185410" cy="596265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5410" cy="59626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292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Modelo de Caixa Padrão no Pavimento Térreo II – Área Comum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3009"/>
        <w:gridCol w:w="3009"/>
        <w:gridCol w:w="3009"/>
      </w:tblGrid>
      <w:tr>
        <w:trPr>
          <w:trHeight w:hRule="exact" w:val="704"/>
        </w:trPr>
        <w:tc>
          <w:tcPr>
            <w:tcW w:type="dxa" w:w="16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627380</wp:posOffset>
                  </wp:positionH>
                  <wp:positionV relativeFrom="page">
                    <wp:posOffset>1454150</wp:posOffset>
                  </wp:positionV>
                  <wp:extent cx="814069" cy="800100"/>
                  <wp:wrapNone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6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2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48" w:after="0"/>
              <w:ind w:left="10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SAEP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de Água e esgoto de Pirassununga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aprovação: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9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Emissão: </w:t>
            </w:r>
          </w:p>
        </w:tc>
      </w:tr>
      <w:tr>
        <w:trPr>
          <w:trHeight w:hRule="exact" w:val="890"/>
        </w:trPr>
        <w:tc>
          <w:tcPr>
            <w:tcW w:type="dxa" w:w="6518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Instruções Técnicas para Medição individualizada de Água 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94" w:lineRule="exact" w:before="292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Aprovação:___________________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Dir. Técnica             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3030220</wp:posOffset>
            </wp:positionV>
            <wp:extent cx="3921760" cy="6104889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610488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106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Modelo de Caixa Padrão no Barrilete ou Laje de Cobertura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3009"/>
        <w:gridCol w:w="3009"/>
        <w:gridCol w:w="3009"/>
      </w:tblGrid>
      <w:tr>
        <w:trPr>
          <w:trHeight w:hRule="exact" w:val="704"/>
        </w:trPr>
        <w:tc>
          <w:tcPr>
            <w:tcW w:type="dxa" w:w="16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627380</wp:posOffset>
                  </wp:positionH>
                  <wp:positionV relativeFrom="page">
                    <wp:posOffset>1454150</wp:posOffset>
                  </wp:positionV>
                  <wp:extent cx="814069" cy="800100"/>
                  <wp:wrapNone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6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2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48" w:after="0"/>
              <w:ind w:left="10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SAEP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de Água e esgoto de Pirassununga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aprovação: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9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Emissão: </w:t>
            </w:r>
          </w:p>
        </w:tc>
      </w:tr>
      <w:tr>
        <w:trPr>
          <w:trHeight w:hRule="exact" w:val="890"/>
        </w:trPr>
        <w:tc>
          <w:tcPr>
            <w:tcW w:type="dxa" w:w="6518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Instruções Técnicas para Medição individualizada de Água 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94" w:lineRule="exact" w:before="292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Aprovação:___________________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Dir. Técnica             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1569720</wp:posOffset>
            </wp:positionH>
            <wp:positionV relativeFrom="page">
              <wp:posOffset>3030220</wp:posOffset>
            </wp:positionV>
            <wp:extent cx="4441190" cy="6162039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616203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208" w:val="left"/>
        </w:tabs>
        <w:autoSpaceDE w:val="0"/>
        <w:widowControl/>
        <w:spacing w:line="242" w:lineRule="exact" w:before="97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RESOLUÇÃO ARES-PCJ Nº 269 – 07/01/2019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9964420</wp:posOffset>
            </wp:positionV>
            <wp:extent cx="7556500" cy="72517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251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181610</wp:posOffset>
            </wp:positionV>
            <wp:extent cx="1311910" cy="94107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941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A"/>
          <w:sz w:val="24"/>
        </w:rPr>
        <w:t xml:space="preserve">Modelo de Caixa Padrão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0.0" w:type="dxa"/>
      </w:tblPr>
      <w:tblGrid>
        <w:gridCol w:w="3009"/>
        <w:gridCol w:w="3009"/>
        <w:gridCol w:w="3009"/>
      </w:tblGrid>
      <w:tr>
        <w:trPr>
          <w:trHeight w:hRule="exact" w:val="704"/>
        </w:trPr>
        <w:tc>
          <w:tcPr>
            <w:tcW w:type="dxa" w:w="169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627380</wp:posOffset>
                  </wp:positionH>
                  <wp:positionV relativeFrom="page">
                    <wp:posOffset>1454150</wp:posOffset>
                  </wp:positionV>
                  <wp:extent cx="814069" cy="800100"/>
                  <wp:wrapNone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69" cy="800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824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348" w:after="0"/>
              <w:ind w:left="106" w:right="432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SAEP </w:t>
            </w:r>
            <w:r>
              <w:br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Serviço de Água e esgoto de Pirassununga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aprovação: </w:t>
            </w:r>
          </w:p>
        </w:tc>
      </w:tr>
      <w:tr>
        <w:trPr>
          <w:trHeight w:hRule="exact" w:val="596"/>
        </w:trPr>
        <w:tc>
          <w:tcPr>
            <w:tcW w:type="dxa" w:w="3009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9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368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Data de Emissão: </w:t>
            </w:r>
          </w:p>
        </w:tc>
      </w:tr>
      <w:tr>
        <w:trPr>
          <w:trHeight w:hRule="exact" w:val="890"/>
        </w:trPr>
        <w:tc>
          <w:tcPr>
            <w:tcW w:type="dxa" w:w="6518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44" w:after="0"/>
              <w:ind w:left="102" w:right="288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Instruções Técnicas para Medição individualizada de Água em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368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34" w:val="left"/>
              </w:tabs>
              <w:autoSpaceDE w:val="0"/>
              <w:widowControl/>
              <w:spacing w:line="294" w:lineRule="exact" w:before="292" w:after="0"/>
              <w:ind w:left="104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Aprovação:___________________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4"/>
              </w:rPr>
              <w:t xml:space="preserve"> Dir. Técnica              </w:t>
            </w:r>
          </w:p>
        </w:tc>
      </w:tr>
    </w:tbl>
    <w:p>
      <w:pPr>
        <w:autoSpaceDN w:val="0"/>
        <w:autoSpaceDE w:val="0"/>
        <w:widowControl/>
        <w:spacing w:line="3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90.0" w:type="dxa"/>
      </w:tblPr>
      <w:tblGrid>
        <w:gridCol w:w="9026"/>
      </w:tblGrid>
      <w:tr>
        <w:trPr>
          <w:trHeight w:hRule="exact" w:val="9882"/>
        </w:trPr>
        <w:tc>
          <w:tcPr>
            <w:tcW w:type="dxa" w:w="752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1426210</wp:posOffset>
                  </wp:positionH>
                  <wp:positionV relativeFrom="page">
                    <wp:posOffset>3061970</wp:posOffset>
                  </wp:positionV>
                  <wp:extent cx="4706620" cy="6225539"/>
                  <wp:wrapNone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6620" cy="622553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7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86"/>
        </w:trPr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41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RESOLUÇÃO ARES-PCJ Nº 269 – 07/01/2019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144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59 </w:t>
            </w:r>
          </w:p>
        </w:tc>
      </w:tr>
      <w:tr>
        <w:trPr>
          <w:trHeight w:hRule="exact" w:val="1134"/>
        </w:trPr>
        <w:tc>
          <w:tcPr>
            <w:tcW w:type="dxa" w:w="1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9964420</wp:posOffset>
                  </wp:positionV>
                  <wp:extent cx="7556500" cy="725170"/>
                  <wp:wrapNone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6500" cy="72517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14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