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24" w:after="0"/>
        <w:ind w:left="266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310, DE 09 DE OUTUBRO DE 2019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197" w:lineRule="auto" w:before="1226" w:after="26"/>
        <w:ind w:left="0" w:right="1080" w:firstLine="0"/>
        <w:jc w:val="right"/>
      </w:pPr>
      <w:r>
        <w:rPr>
          <w:rFonts w:ascii="Calibri" w:hAnsi="Calibri" w:eastAsia="Calibri"/>
          <w:b w:val="0"/>
          <w:i/>
          <w:color w:val="000000"/>
          <w:sz w:val="24"/>
        </w:rPr>
        <w:t>Aprova o Regulamento de Prestação dos Serviços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20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292"/>
        </w:trPr>
        <w:tc>
          <w:tcPr>
            <w:tcW w:type="dxa" w:w="3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Públicos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de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Abastecimento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de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Água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e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11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de </w:t>
            </w:r>
          </w:p>
        </w:tc>
      </w:tr>
    </w:tbl>
    <w:p>
      <w:pPr>
        <w:autoSpaceDN w:val="0"/>
        <w:autoSpaceDE w:val="0"/>
        <w:widowControl/>
        <w:spacing w:line="245" w:lineRule="auto" w:before="28" w:after="0"/>
        <w:ind w:left="5672" w:right="1008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>Esgotamento Sanitário e Atendimento aos Usuários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do Município de Araras e dá outras providências. </w:t>
      </w:r>
    </w:p>
    <w:p>
      <w:pPr>
        <w:autoSpaceDN w:val="0"/>
        <w:autoSpaceDE w:val="0"/>
        <w:widowControl/>
        <w:spacing w:line="245" w:lineRule="auto" w:before="1224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EXECUTIVA </w:t>
      </w:r>
      <w:r>
        <w:rPr>
          <w:rFonts w:ascii="Calibri" w:hAnsi="Calibri" w:eastAsia="Calibri"/>
          <w:b w:val="0"/>
          <w:i w:val="0"/>
          <w:color w:val="000000"/>
          <w:sz w:val="24"/>
        </w:rPr>
        <w:t>da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AGÊNCIA REGULADORA DOS SERVIÇOS DE SANEAMENTO DAS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BACIAS DOS RIOS PIRACICABA, CAPIVARI E JUNDIAÍ (AGÊNCIA REGULADORA PCJ </w:t>
      </w:r>
      <w:r>
        <w:rPr>
          <w:rFonts w:ascii="Calibri" w:hAnsi="Calibri" w:eastAsia="Calibri"/>
          <w:b w:val="0"/>
          <w:i w:val="0"/>
          <w:color w:val="000000"/>
          <w:sz w:val="24"/>
        </w:rPr>
        <w:t>ou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ARES-PCJ)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de suas atribuições e na forma da Cláusula 32ª, inciso III, do Protocolo de Intenções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 convertido em Contrato de Consórcio Público, e o Artigo 29, inciso III, do Estatuto Social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Agência Reguladora PCJ e; </w:t>
      </w:r>
    </w:p>
    <w:p>
      <w:pPr>
        <w:autoSpaceDN w:val="0"/>
        <w:autoSpaceDE w:val="0"/>
        <w:widowControl/>
        <w:spacing w:line="197" w:lineRule="auto" w:before="638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CONSIDERANDO: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640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Que os artigos 23 e 27 da Lei Federal nº 11.445, de 05 de janeiro de 2007, definem os aspectos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normativos em que as agências reguladoras editarão normas relativas às dimensões técnicas,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econômicas e sociais de prestação dos serviços de saneamento básico.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Que os preceitos norteadores da Resolução nº 50, de 28 de fevereiro de 2014, e suas alterações,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em especial nos artigos 45 e 46, delimitam a forma e a obrigação dos prestadores de saneamento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básico em editar Regulamento de Prestação de Serviços visando a divulgação do padrão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normativo aos usuários.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Que 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Município de Araras – SP, através do Serviço de Água, Esgoto e Meio Ambiente do </w:t>
      </w:r>
      <w:r>
        <w:rPr>
          <w:rFonts w:ascii="Calibri" w:hAnsi="Calibri" w:eastAsia="Calibri"/>
          <w:b w:val="0"/>
          <w:i w:val="0"/>
          <w:color w:val="000000"/>
          <w:sz w:val="24"/>
        </w:rPr>
        <w:t>Município de Araras – SAEMA</w:t>
      </w:r>
      <w:r>
        <w:rPr>
          <w:rFonts w:ascii="Calibri" w:hAnsi="Calibri" w:eastAsia="Calibri"/>
          <w:b w:val="0"/>
          <w:i w:val="0"/>
          <w:color w:val="000000"/>
          <w:sz w:val="24"/>
        </w:rPr>
        <w:t>, responsável pelos serviços de abastecimento de água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esgotamento sanitário do município, em conformidade com a Resolução ARES-PCJ nº 50/2014,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suas alterações, solicitou análise de seu Regulamento que disciplina a forma de prestação dos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serviços e atendimento;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Que a Agência Reguladora PCJ, através da Nota Técnica nº 28/2019, concluiu que o Regulamento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apresentado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 de Água, Esgoto e Meio Ambiente do Município de Araras – SAEMA </w:t>
      </w:r>
      <w:r>
        <w:rPr>
          <w:rFonts w:ascii="Calibri" w:hAnsi="Calibri" w:eastAsia="Calibri"/>
          <w:b w:val="0"/>
          <w:i w:val="0"/>
          <w:color w:val="000000"/>
          <w:sz w:val="24"/>
        </w:rPr>
        <w:t>atende ao conteúdo mínimo estabelecido pela Resolução ARES-PCJ nº 50/2014, cumprindo todas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as ressalvas.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de todas as diretrizes, a Diretoria Executiva da </w:t>
      </w:r>
      <w:r>
        <w:rPr>
          <w:rFonts w:ascii="Calibri" w:hAnsi="Calibri" w:eastAsia="Calibri"/>
          <w:b w:val="0"/>
          <w:i w:val="0"/>
          <w:color w:val="000000"/>
          <w:sz w:val="22"/>
        </w:rPr>
        <w:t>ARES-PCJ</w:t>
      </w:r>
      <w:r>
        <w:rPr>
          <w:rFonts w:ascii="Calibri" w:hAnsi="Calibri" w:eastAsia="Calibri"/>
          <w:b w:val="0"/>
          <w:i w:val="0"/>
          <w:color w:val="000000"/>
          <w:sz w:val="24"/>
        </w:rPr>
        <w:t>, reunida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em 09 de outubro de 2019;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28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310 – 09/10/2019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18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RESOLVE: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638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Art. 1º - Ratificar o teor da Nota Técnica nº 28/2019, com a consequente homologação 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regulamento de prestação dos serviços públicos de abastecimento de água e de esgotamento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sanitário e atendimento aos usuários do Município de Araras, cujo conteúdo em sua íntegra está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inserido no Anexo A, da presente Resolução.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Para conhecimento ou consulta pelos usuários usuário,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 de Água, Esgoto e Meio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Ambiente do Município de Araras – SAEMA, </w:t>
      </w:r>
      <w:r>
        <w:rPr>
          <w:rFonts w:ascii="Calibri" w:hAnsi="Calibri" w:eastAsia="Calibri"/>
          <w:b w:val="0"/>
          <w:i w:val="0"/>
          <w:color w:val="000000"/>
          <w:sz w:val="24"/>
        </w:rPr>
        <w:t>deverá disponibilizar nos locais de atendimento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locais de fácil visualização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acesso, bem como em seu sítio eletrônico ou em outros meios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comunicações, o Regulamento ora homologado, conforme preconiza o art. 46, da Resolução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 nº 50/2014, para imediata aplicação.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Esta Resolução entrará em vigor na da data da sua publicação, revogando as disposições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contrário. </w:t>
      </w:r>
    </w:p>
    <w:p>
      <w:pPr>
        <w:autoSpaceDN w:val="0"/>
        <w:autoSpaceDE w:val="0"/>
        <w:widowControl/>
        <w:spacing w:line="245" w:lineRule="auto" w:before="1520" w:after="0"/>
        <w:ind w:left="4896" w:right="446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>DALTO FAVERO BROCHI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Diretor Geral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677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310 – 09/10/2019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24" w:after="0"/>
        <w:ind w:left="0" w:right="5212" w:firstLine="0"/>
        <w:jc w:val="righ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ANEXO A </w:t>
      </w:r>
    </w:p>
    <w:p>
      <w:pPr>
        <w:autoSpaceDN w:val="0"/>
        <w:autoSpaceDE w:val="0"/>
        <w:widowControl/>
        <w:spacing w:line="197" w:lineRule="auto" w:before="744" w:after="0"/>
        <w:ind w:left="198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REGULAMENTO DO SERVIÇO DE ÁGUA, ESGOTO E MEIO AMBIENTE DO </w:t>
      </w:r>
    </w:p>
    <w:p>
      <w:pPr>
        <w:autoSpaceDN w:val="0"/>
        <w:autoSpaceDE w:val="0"/>
        <w:widowControl/>
        <w:spacing w:line="197" w:lineRule="auto" w:before="62" w:after="0"/>
        <w:ind w:left="0" w:right="3828" w:firstLine="0"/>
        <w:jc w:val="righ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MUNICÍPIO DE ARARAS – SAEMA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1180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310 – 09/10/2019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584" w:right="115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REGULAMENTO DO SERVIÇOS DE ABASTECIMENTO DE ÁGUA E ESGOTAMENTO SANITÁRIO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 SAEMA. </w:t>
      </w:r>
    </w:p>
    <w:p>
      <w:pPr>
        <w:autoSpaceDN w:val="0"/>
        <w:autoSpaceDE w:val="0"/>
        <w:widowControl/>
        <w:spacing w:line="245" w:lineRule="auto" w:before="346" w:after="0"/>
        <w:ind w:left="5328" w:right="504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 OBJETIVO </w:t>
      </w:r>
    </w:p>
    <w:p>
      <w:pPr>
        <w:autoSpaceDN w:val="0"/>
        <w:autoSpaceDE w:val="0"/>
        <w:widowControl/>
        <w:spacing w:line="245" w:lineRule="auto" w:before="348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Este Regulamento estabelece as disposições gerais relativas à prestação dos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públicos de abastecimento de água e de esgotamento sanitário a serem observadas pelo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Água, Esgoto e Meio Ambiente do  Município de Araras , doravante denominada SAEMA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seus CLIENTES, nos termos da Lei Federal n° 11.445 de 05 de janeiro de 2007, regulamentada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Decreto n° 7.217 de 21/06/2010, aplicando-se a todos os CLIENTES dos serviços públicos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 e esgotamento sanitário fornecidos pelo SAEMA, incluindo os já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interligados na data da sua publicação, assim como os que vierem a ser interligados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posteriormente. </w:t>
      </w:r>
    </w:p>
    <w:p>
      <w:pPr>
        <w:autoSpaceDN w:val="0"/>
        <w:autoSpaceDE w:val="0"/>
        <w:widowControl/>
        <w:spacing w:line="245" w:lineRule="auto" w:before="346" w:after="0"/>
        <w:ind w:left="5040" w:right="475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TERMINOLOGIA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2º. Das terminologias: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Para os efeitos deste regulamento, usuário é toda pessoa física ou jurídica, proprietário ou não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(munido de contrato comprobatório válido, com firma reconhecida), responsável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pagamento das contas e responsável pela ocupação ou utilização do prédio servido pelas redes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públicas de água e esgoto. </w:t>
      </w:r>
    </w:p>
    <w:p>
      <w:pPr>
        <w:autoSpaceDN w:val="0"/>
        <w:autoSpaceDE w:val="0"/>
        <w:widowControl/>
        <w:spacing w:line="245" w:lineRule="auto" w:before="5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– Economia: unidades autônomas para fornecimento de água ou esgotamento sanitário, como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moradias, apartamentos, unidades comerciais, salas de escritório, indústrias, órgãos públicos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similares, existentes numa determinada edificação, que são atendidos pelos serviços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 e/ou de esgotamento sanitário; (toda subdivisão de um prédio,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entradas e ocupação independente das demais.)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Caixa padronizada (distribuída ou aprovada pelo prestador de serviço) para instalação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cavalete;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- Adutora: canalização e/ou tubulação principal de um sistema de abastecimento de água,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situada geralmente entre a captação e a estação de tratamento (ETA), ou entre esta e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reservatórios de distribuição ou setores de consumo;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 - Água bruta: água conforme é encontrada na natureza, antes de receber qualquer tipo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tratamento;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 - Água potável: água cujos parâmetros microbiológicos, físicos, químicos e radioativos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atendam aos padrões de potabilidade, definidos pelo Ministério da Saúde;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 - Água tratada: água submetida a tratamento prévio, através de processos físicos, químicos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e/ou biológicos de tratamento, com a finalidade de torná-la apropriada ao consumo;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VIII - Captação: local de retirada de água bruta, superficial ou subterrânea, que abriga ou não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sistema de bombas de recalque;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IX - Cavalete: conjunto padronizado de tubulações e conexões, ligado ao ramal predial de água,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destinado à instalação do hidrômetro, sendo considerado como o ponto de entrega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tratada no imóvel;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62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310 – 09/10/2019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 - Controle da qualidade da água para consumo humano: conjunto de atividades exercidas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forma contínua pelos responsáveis pela operação de sistema ou solução alternativa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água, destinadas a verificar se a água fornecida à população é potável,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assegurando a manutenção desta condição;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 - Elevatória de água: conjunto de tubulações, equipamentos e dispositivos destinados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elevação de água;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XII - Estação de Tratamento de Água (ETA): unidade composta de equipamentos, tubulações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instrumentos onde são processadas todas as atividades para tornar a água bruta captada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tratada, própria para o consumo humano;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XIII - Hidrômetro: equipamento destinado a medir e registrar, contínua e cumulativamente,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volume de água fornecido ao imóvel;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XIV - Lacre: dispositivo de segurança destinado a preservar a integridade e inviolabilidade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medidores e da ligação de água em face de atos que possam prejudicar a medição e o sistema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abastecimento de água;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 - Ramal predial: conjunto de tubulações, conexões e registro compreendido entre a rede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distribuição até antes do cavalete;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XVI - Reservatório: instalação destinada a armazenar água e assegurar a pressão suficiente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XVII - Solução alternativa coletiva de abastecimento de água para consumo humano: toda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modalidade de abastecimento coletivo de água distinta do sistema público de abastecimento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água, incluindo, dentre outras, fonte, poço comunitário, distribuição por veículo transportador,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instalações condominiais horizontais e verticais.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XVIII - Caixa de inspeção (pontos de coleta de esgoto): é o ponto de conexão da(s) instalação(ões)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predial(is) do usuário (ramal coletor) com a caixa de ligação de esgoto, caracterizando-se como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limite de responsabilidade do prestador de serviços de esgotamento sanitário, o munícipe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deverá instalar na calçada para que o SAEMA tenha acesso para efetuar eventuais serviços. É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importante informar que o SAEMA não se responsabiliza pela abertura da caixa de inspeção, 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é de total responsabilidade do usuário;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XIX - Coleta de esgoto: recolhimento do efluente líquido através de ligações à rede pública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esgotamento sanitário;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 - Coletor predial: tubulação de esgoto na área interna do lote até a caixa de ligação de esgoto;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Coletor tronco: rede pública constituída por tubulação de grande diâmetro- com objetivo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coletar das redes primárias e destiná-las às estações elevatórias ou ETE;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XXI - Estação Elevatória de Esgotos (EEE): conjunto de bombas, tubulações, equipamentos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dispositivos destinados à elevação dos efluentes (esgoto);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XXII- Estação de Tratamento de Esgotos (ETE): unidade composta de conjunto de equipamentos,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acessórios e tubulações para tratar os efluentes antes de lançá-los aos corpos hídricos, conforme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legislação vigente;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XXIII - Instalação predial de esgoto: conjunto de tubulações, equipamentos, peças e dispositivos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localizados na área interna da unidade usuária, a montante do ponto de coleta de esgoto,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empregados na coleta de esgotos;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XXIV - Rede pública de esgotamento sanitário: conjunto de tubulações, peças e equipamentos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interligam os pontos de coleta aos sistemas de tratamento de esgoto, sendo parte integrante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sistema público de esgotamento sanitário;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62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310 – 09/10/2019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XXV - Sistema condominial de esgoto: sistema composto de redes e ramais multifamiliares,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reunindo grupo de unidades usuárias, formando condomínios, como unidade de esgotamento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XXVI - Sistema público de esgotamento sanitário (SES): conjunto de instalações e equipamentos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utilizados nas atividades de coleta, afastamento, tratamento e disposição final de esgotos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sanitários. </w:t>
      </w:r>
    </w:p>
    <w:p>
      <w:pPr>
        <w:autoSpaceDN w:val="0"/>
        <w:autoSpaceDE w:val="0"/>
        <w:widowControl/>
        <w:spacing w:line="245" w:lineRule="auto" w:before="5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XXVII - Alto consumo: consumo mensal da unidade usuária, cujo valor medido ultrapassa em 30%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(trinta por cento), no mínimo, a média aritmética dos últimos 6 (seis) seis meses com valores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corretamente medidos;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XXVIII - Consumo mínimo: faturamento do volume mínimo por economia em metros cúbicos;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XXIX - Contrato de Prestação de Serviços: instrumento contratual padronizado previamente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Agência Reguladora dos Serviços de Saneamento das Bacias dos Rios Piracicaba, Capivari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Jundiaí (ARES-PCJ) para a prestação dos serviços de abastecimento de água e/ou esgotamento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sanitário, cujas cláusulas estão vinculadas às normas e regulamentos, não podendo seu conteúdo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 modificado pelo  SAEMA ou pelo usuário;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XXX - Contrato especial: instrumento pelo qual o SAEMA e o usuário ajustam as características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técnicas e as condições comerciais dos serviços de abastecimento de água e ou esgotamento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XXXI - Corte da ligação: interrupção ou desligamento dos serviços pelo SAEMA por meio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instalação de dispositivo supressor ou outro meio, com suspensão da emissão de fatura;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XXXII - Despejo não doméstico: efluente líquido decorrente do uso da água para fins industriais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serviços diversos, conforme legislação vigente;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XXXIII - Fatura de serviços: documento que apresenta a quantia total a ser paga pelo usuário,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referente à prestação do serviço público de abastecimento de água e/ou de esgotamento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sanitário, referente a um período especificado, discriminando-se as exigências constantes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Decreto federal nº. 5.440/2005;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XXXIV - Inspeção: fiscalização na unidade usuária, posteriormente à ligação, com vistas a verificar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sua adequação aos padrões técnicos e de segurança do  SAEMA, o funcionamento do sistema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medição e a conformidade dos dados cadastrais;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XXXV - Limitador de consumo: dispositivo instalado no ramal predial para restringir o volume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fornecido de água;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XXXVI - Monitoramento operacional: acompanhamento e avaliação dos serviços mediante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equipamentos e instalações pertencentes ao sistema de abastecimento de água e esgotamento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XXXVII - Recomposição: ação de responsabilidade do  SAEMA em iniciar e terminar a recuperação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a recomposição de muros, passeios e pavimentos deteriorados pela ampliação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manutenção das redes públicas de água e esgoto, levando-se em consideração o fluxo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pedestres e veículos e os casos de obras e serviços continuados;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XXXIII - Supressão da ligação: interrupção ou desligamento definitivo dos serviços, por meio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retiradas das instalações entre o ponto de conexão e a rede pública, suspensão da emissão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faturas e inativação do cadastro comercial; </w:t>
      </w:r>
    </w:p>
    <w:p>
      <w:pPr>
        <w:autoSpaceDN w:val="0"/>
        <w:autoSpaceDE w:val="0"/>
        <w:widowControl/>
        <w:spacing w:line="245" w:lineRule="auto" w:before="344" w:after="0"/>
        <w:ind w:left="4032" w:right="374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COMPETÊNCIA, ESTRUTURA E SERVIÇOS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91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310 – 09/10/2019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Compete ao Serviço de Água, Esgoto e Meio Ambiente do Município de Araras - SAEMA,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exercer com exclusividade todas as atividades administrativas e técnicas que se relacionam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serviços públicos de água e esgoto, compreendendo o planejamento e a execução das obras,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instalação, operação e manutenção de sistemas, a medição do consumo de água, faturamento,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fiscalização e cobrança dos serviços prestados, aplicação de penalidades, e qualquer outra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medida com ele relacionada. </w:t>
      </w:r>
    </w:p>
    <w:p>
      <w:pPr>
        <w:autoSpaceDN w:val="0"/>
        <w:autoSpaceDE w:val="0"/>
        <w:widowControl/>
        <w:spacing w:line="245" w:lineRule="auto" w:before="348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O SAEMA é uma Entidade Autárquica Municipal, com personalidade jurídica e patrimônio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próprio, responsável pela captação, tratamento e distribuição de água; captação, tratamento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disposição final dos efluentes domésticos (Lei Municipal Nº. 937, de 04 de agosto de 1971).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O SAEMA é dirigido por um Presidente Executivo, nomeado pelo Prefeito Municipal.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Com sede administrativa localizada à Rua Ciro Lagazzi, 155, o SAEMA exerce suas atividades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todo o município de Araras, São Paulo. </w:t>
      </w:r>
    </w:p>
    <w:p>
      <w:pPr>
        <w:autoSpaceDN w:val="0"/>
        <w:autoSpaceDE w:val="0"/>
        <w:widowControl/>
        <w:spacing w:line="197" w:lineRule="auto" w:before="5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 Nossos canais de atendimento: </w:t>
      </w:r>
    </w:p>
    <w:p>
      <w:pPr>
        <w:autoSpaceDN w:val="0"/>
        <w:autoSpaceDE w:val="0"/>
        <w:widowControl/>
        <w:spacing w:line="245" w:lineRule="auto" w:before="346" w:after="0"/>
        <w:ind w:left="1418" w:right="201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Rua José Bonifácio, 645 – Centro – Tel. 19-3544-9770 / 19-3544-7043 / 19-3544-3858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Horário de atendimento: das 9hr às 16h – Segunda a Sexta-feira (exceto feriados)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CAM (Centro de Atendimento ao Munícipe) “Guerino Bertolini”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Avenida Irineu Carroci, s/n – Jose Ometto II – Tel. 19-  3507-0566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Horário de atendimento: das 8hr às 16h – Segunda a Sexta-feira (exceto feriados)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O SAEMA possui uma Estação de Tratamento de Água (ETA) que fica localizada no mesmo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terreno da sede administrativa. A ETA recebe água bruta das barragens que abastecem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e realiza todo o processo de tratamento (desinfecção) da água, armazenamento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distribuição de água tratada para todas as caixas de água do município em todos os bairros.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Além da captação, tratamento e distribuição de água; coleta e afastamento de esgoto,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são serviços realizados pelo SAEMA: ligação de água e esgoto; desentupimento de esgoto;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manutenção em redes de água e esgoto da cidade, posteriormente o trabalho de tapa-buracos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nestes locais que receberam a manutenção; serviço de dedetização nas redes de esgoto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combatem a proliferação de baratas e outros insetos; emissão de certidões (viabilidade,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diretrizes, infraestrutura e outros); serviços de cadastros que serão descriminados nesse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regulamento. </w:t>
      </w:r>
    </w:p>
    <w:p>
      <w:pPr>
        <w:autoSpaceDN w:val="0"/>
        <w:autoSpaceDE w:val="0"/>
        <w:widowControl/>
        <w:spacing w:line="245" w:lineRule="auto" w:before="348" w:after="0"/>
        <w:ind w:left="4608" w:right="432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ATENDIMENTO AO PÚBLICO </w:t>
      </w:r>
    </w:p>
    <w:p>
      <w:pPr>
        <w:autoSpaceDN w:val="0"/>
        <w:autoSpaceDE w:val="0"/>
        <w:widowControl/>
        <w:spacing w:line="245" w:lineRule="auto" w:before="346" w:after="0"/>
        <w:ind w:left="1418" w:right="48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8º - Serviços solicitados no atendimento ao Público: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Instalação de cavalete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Separação de cavalete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Mudança de cavalete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- Ligação/Derivação de água e esgoto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 - Religação de água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33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310 – 09/10/2019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7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 - Solicitação corte definitivo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 - Solicitação de caminhão – pipa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VIII - Localização rede de esgoto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IX - Guias de pagamento das seguintes certidões: Viabilidade, Diretrizes, Infraestrutura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desmembramento/unificação. </w:t>
      </w:r>
    </w:p>
    <w:p>
      <w:pPr>
        <w:autoSpaceDN w:val="0"/>
        <w:autoSpaceDE w:val="0"/>
        <w:widowControl/>
        <w:spacing w:line="245" w:lineRule="auto" w:before="54" w:after="0"/>
        <w:ind w:left="1418" w:right="302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 - Pedido de vistoria para fins de Habite-se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 - Pedidos de Numeração de projeto para residência, comércio e indústria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XII - Certidão numeração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XIII - Certidão negativa de débitos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XIV - Alteração/Atualização de titularidade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 - Alteração endereço de entrega das faturas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XVI - Solicitação de revisão de faturas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XVII - Consulta de consumo e débitos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XVIII - Segunda via de faturas e/ou parcelas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XIX - Parcelamento de débitos </w:t>
      </w:r>
    </w:p>
    <w:p>
      <w:pPr>
        <w:autoSpaceDN w:val="0"/>
        <w:autoSpaceDE w:val="0"/>
        <w:widowControl/>
        <w:spacing w:line="245" w:lineRule="auto" w:before="34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9 - As reclamações e queixas serão autuadas e analisadas pelos departamentos competentes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respondidas aos usuários no prazo máximo de 10 (dez) dias úteis. </w:t>
      </w:r>
    </w:p>
    <w:p>
      <w:pPr>
        <w:autoSpaceDN w:val="0"/>
        <w:autoSpaceDE w:val="0"/>
        <w:widowControl/>
        <w:spacing w:line="245" w:lineRule="auto" w:before="346" w:after="0"/>
        <w:ind w:left="1418" w:right="108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10 - O pagamento das despesas de instalação do ramal predial de água e de esgoto poderá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 parcelado em até 10 (dez) vezes, não podendo o valor ser inferior ao mínimo da categoria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servida. </w:t>
      </w:r>
    </w:p>
    <w:p>
      <w:pPr>
        <w:autoSpaceDN w:val="0"/>
        <w:autoSpaceDE w:val="0"/>
        <w:widowControl/>
        <w:spacing w:line="245" w:lineRule="auto" w:before="346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11 - As contas deverão ser pagas nas Instituições Bancárias credenciadas ou nos locais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autorizados a recebê-las, antes do prazo de vencimento que lhe for fixado, sob pena de serem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impostas correção, juros mensais e multa.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12 - A falta de pagamento das contas de água e esgoto dentro do prazo estabelecido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SAEMA, como disposto pela Lei Municipal n.º 2.818/96, importará em juros de mora de 1% (um)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cento ao mês, acrescido de 2% (dois) por cento de multa quando o pagamento for efetuado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dentro dos trinta dias subsequentes ao do vencimento; de 5% (cinco) por cento quando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pagamento for efetuado entre o trigésimo primeiro ao nonagésimo dia subsequente ao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vencimento; e de 10 % (dez) por cento quando o pagamento for efetuado após o nonagésimo dia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subsequente ao do vencimento. </w:t>
      </w:r>
    </w:p>
    <w:p>
      <w:pPr>
        <w:autoSpaceDN w:val="0"/>
        <w:autoSpaceDE w:val="0"/>
        <w:widowControl/>
        <w:spacing w:line="245" w:lineRule="auto" w:before="348" w:after="0"/>
        <w:ind w:left="5328" w:right="489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 CADASTRO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13 - O serviço de cadastro será devido sempre que houver registro inicial ou alteração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dados de proprietário de imóvel ou usuário de serviços no cadastro do SAEMA. </w:t>
      </w:r>
    </w:p>
    <w:p>
      <w:pPr>
        <w:autoSpaceDN w:val="0"/>
        <w:autoSpaceDE w:val="0"/>
        <w:widowControl/>
        <w:spacing w:line="245" w:lineRule="auto" w:before="344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14 - O pedido de cadastro será processado mediante a apresentação de documentos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pessoais (RG e/ou CPF) ou CNPJ e Contrato Social para pessoa jurídica, bem como de documentos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comprobatórios de posse ou propriedade, se for o caso.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62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310 – 09/10/2019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8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15 - A pessoa jurídica cadastrada deverá indicar um sócio ou responsável no ato do pedido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terá natureza solidária pelos débitos gerados.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16 - É vedado o cadastro de usuário que possua débitos junto ao SAEMA.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17 - O proprietário do prédio é responsável pelo pagamento de qualquer ônus devido que,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qualquer caso, deixar de ser pago pelo usuário.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18 - Em caso de mudança de proprietário de qualquer imóvel servido pelas redes de água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esgoto, fica o novo proprietário obrigado a solicitar no SAEMA a respectiva transferência,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mediante apresentação de documentos que comprovem a propriedade do imóvel.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19 - Qualquer solicitação do proprietário para aprovação de projetos, tais como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desmembramento, unificação, entre outros, não poderá a Autarquia dar prosseguimento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solicitação se o contribuinte ou o imóvel em questão possuir débitos junto a ela, sendo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interessado obrigado ao recolhimento dos mesmos para obter posterior aprovação. A norma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descrita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aplica-se também para a solicitação de serviços como pedido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ligação, mudança de cavalete, desligamento definitivo, entre outros, os quais só poderão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executados se não houver débito do contribuinte interessado para com a Autarquia.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20 - O USUÁRIO responderá por quaisquer débitos relacionados aos serviços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 e/ou esgotamento sanitário prestados ao imóvel de sua propriedade,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decorrentes de sua regular utilização, gozo e fruição, inclusive por débitos de períodos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retroativos até 10 (dez) anos. </w:t>
      </w:r>
    </w:p>
    <w:p>
      <w:pPr>
        <w:autoSpaceDN w:val="0"/>
        <w:autoSpaceDE w:val="0"/>
        <w:widowControl/>
        <w:spacing w:line="245" w:lineRule="auto" w:before="344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21 - O proprietário DO IMÓVEL locador é responsável pela fiscalização do USUÁRIO quanto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 cumprimento das obrigações contratuais, relacionadas ao pagamento das tarifas de consumo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de serviços prestados ao imóvel de sua propriedade, possuindo responsabilidade solidária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eventuais débitos contraídos durante o período da locação, não quitados pelo locatário até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datas aprazadas.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22 - Somente o proprietário DO IMÓVEL poderá assinar termos de parcelamento ou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reparcelamento, conforme legislação municipal vigente, podendo conceder poderes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USUÁRIO, através de Procuração com firma reconhecida, para que o represente. </w:t>
      </w:r>
    </w:p>
    <w:p>
      <w:pPr>
        <w:autoSpaceDN w:val="0"/>
        <w:autoSpaceDE w:val="0"/>
        <w:widowControl/>
        <w:spacing w:line="245" w:lineRule="auto" w:before="348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23 - Para fins de cobrança amigável ou judicial, será considerado responsável pelo débito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 cadastrado no período correspondente, e o não cumprimento do disposto deste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Regulamento, ensejará a responsabilização do proprietário pela quitação de débitos efetuados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 ausência de solicitação de alteração cadastral ou na falta de indicação de novo usuário, sob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pena inclusive de interrupção dos serviços, protesto e execução judicial e/ou inscrição em dívida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ativa. </w:t>
      </w:r>
    </w:p>
    <w:p>
      <w:pPr>
        <w:autoSpaceDN w:val="0"/>
        <w:autoSpaceDE w:val="0"/>
        <w:widowControl/>
        <w:spacing w:line="245" w:lineRule="auto" w:before="52" w:after="0"/>
        <w:ind w:left="5040" w:right="475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VI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CLASSIFICAÇÃO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91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310 – 09/10/2019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9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24 - Para efeito de remuneração dos serviços, os usuários serão classificados conforme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segue: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A categoria Residencial: quando as ligações ao sistema público sanitário tenham por objetivo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abastecimento e esgotamento de imóveis com natureza puramente residencial, destinada aos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fins domésticos e higiênicos;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Categoria Comercial: quando as ligações ao sistema público sanitário tenham por objetivo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e esgotamento em imóveis com natureza predominantemente comercial ou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prestação de serviços, destinada aos fins higiênicos;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Categoria Pública: quando as ligações ao sistema público sanitário tenham por objetivo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e esgotamento de locais considerados como de infraestrutura urbana, criadas,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concedidas ou mantidas pelas esferas dos governos municipal, estadual e federal.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- Residencial Social: economia utilizada estritamente residencial, caracterizada por descontos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incidentes sobre a Tarifa Residencial, sendo calculada de modo cumulativo.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 - Categoria Industrial: quando as ligações ao sistema público sanitário tenham por objetivo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e esgotamento em estabelecimentos de natureza predominantemente industrial,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seja como matéria prima ou mesmo como parte inerente à própria natureza da indústria;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 - Categoria Industrial com Tratamento de esgoto: quando as ligações ao sistema público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 tenham por objetivo o abastecimento e esgotamento em estabelecimentos de natureza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predominantemente industrial, seja como matéria prima ou mesmo como parte inerente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própria natureza da indústria e que tenham em seu interior sistema de tratamento de esgoto;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 - Categoria Rurais: quando as ligações ao sistema público sanitário tenham por objetivo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e esgotamento de imóveis com natureza residencial ou comercial, destinada aos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fins domésticos e higiênicos e que fiquem em ares rurais do município;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VIII - Beneficente: economia utilizada por entidades sem fins lucrativos, devidamente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comprovada, anualmente perante o SAEMA.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único: As ligações que abastecem os locais concedidos ou mantidos pelo governo Municipal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têm isenção conforme Lei complementar 47/2014.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25 - As categorias indicadas poderão ser subdivididas em grupos, de acordo com suas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características de demanda ou consumo.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26 - Os casos de alteração de categoria do usuário ou do número de economias, bem como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demolição de imóvel deverão ser imediatamente comunicados ao SAEMA, pelo proprietário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imóvel, para efeito de atualização do cadastro dos usuários. </w:t>
      </w:r>
    </w:p>
    <w:p>
      <w:pPr>
        <w:autoSpaceDN w:val="0"/>
        <w:autoSpaceDE w:val="0"/>
        <w:widowControl/>
        <w:spacing w:line="245" w:lineRule="auto" w:before="348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27 - Caso o proprietário do imóvel, ora obrigado a informar, não o fizer, fica o fiscal leiturista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SAEMA autorizado a comunicar a Autarquia, para que seja realizada a alteração. A alteração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categoria ou classe de unidade usuária exige notificação prévia por parte do SAEMA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usuário. </w:t>
      </w:r>
    </w:p>
    <w:p>
      <w:pPr>
        <w:autoSpaceDN w:val="0"/>
        <w:autoSpaceDE w:val="0"/>
        <w:widowControl/>
        <w:spacing w:line="245" w:lineRule="auto" w:before="344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28 - Quando o prédio for constituído de várias economias, abastecidas por um único ramal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predial de água e de esgoto, serão aplicadas tantas contas mínimas de água e esgoto quantas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forem às economias.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62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310 – 09/10/2019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10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29 - Para efeito de faturamento aos usuários, os condomínios horizontais e verticais deverão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cadastrar tantas economias ativas quantas existirem no local, mediante declaração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responsável, podendo a Autarquia realizar vistoria para efetiva comprovação, sob pena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cancelamento e cobrança retroativa.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30 - Poderão ser exigidas do síndico ou responsável pelo condomínio, a documentação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comprobatória da quantidade de economias ativas.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31 - Os hotéis, pousadas, pensões e congêneres serão consideradas como uma única ligação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comercial para fins de faturamento.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32 - Considera-se economia, para os efeitos deste artigo, toda subdivisão de um prédio,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entradas e ocupação independente das demais.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33 - A cada ligação corresponderá uma única fatura, independentemente do número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economias por ela atendidos. </w:t>
      </w:r>
    </w:p>
    <w:p>
      <w:pPr>
        <w:autoSpaceDN w:val="0"/>
        <w:autoSpaceDE w:val="0"/>
        <w:widowControl/>
        <w:spacing w:line="245" w:lineRule="auto" w:before="346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34 - Na composição do valor total da conta de água ou esgoto de imóvel com várias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economias de categorias diferentes, o volume que ultrapassar o somatório dos consumos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mínimos será cobrado sobre a categoria de maior valor. </w:t>
      </w:r>
    </w:p>
    <w:p>
      <w:pPr>
        <w:autoSpaceDN w:val="0"/>
        <w:autoSpaceDE w:val="0"/>
        <w:widowControl/>
        <w:spacing w:line="245" w:lineRule="auto" w:before="348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35 - Na composição do valor total da conta de água ou esgoto de imóvel com várias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economias de mesma categoria, o volume que ultrapassar o somatório dos consumos mínimos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será distribuído proporcionalmente por todas as economias. </w:t>
      </w:r>
    </w:p>
    <w:p>
      <w:pPr>
        <w:autoSpaceDN w:val="0"/>
        <w:autoSpaceDE w:val="0"/>
        <w:widowControl/>
        <w:spacing w:line="245" w:lineRule="auto" w:before="34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36 - Compete ao usuário do imóvel viabilizar a leitura mensal do consumo de água, deixando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hidrômetro visível ou possibilitando o acesso ao mesmo.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Único: Para os fins de classificação, considera-se o consumo de templos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congregações religiosas como “Órgão Público”, utilizando os mesmos valores da categoria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Residencial, mediante vistoria promovida pelo setor de fiscalização do SAEMA. </w:t>
      </w:r>
    </w:p>
    <w:p>
      <w:pPr>
        <w:autoSpaceDN w:val="0"/>
        <w:autoSpaceDE w:val="0"/>
        <w:widowControl/>
        <w:spacing w:line="245" w:lineRule="auto" w:before="346" w:after="0"/>
        <w:ind w:left="4752" w:right="432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VII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ESTRUTURA TARIFÁRIA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37 - A fixação da tarifa levará em conta a viabilidade do equilíbrio econômico-financeiro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SAEMA e a preservação dos aspectos sociais dos respectivos serviços.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38 - As tarifas obedecerão à metodologia definida pela ARES-PCJ, garantindo ao SAEMA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condições eficientes de operação e manutenção dos sistemas. </w:t>
      </w:r>
    </w:p>
    <w:p>
      <w:pPr>
        <w:autoSpaceDN w:val="0"/>
        <w:autoSpaceDE w:val="0"/>
        <w:widowControl/>
        <w:spacing w:line="245" w:lineRule="auto" w:before="344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39 - O custo dos serviços, a ser computado na determinação tarifa, deve ser o mínimo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necessário à adequação dos sistemas operados pelo SAEMA, levando-se em conta a sua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viabilização econômico-financeira.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62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310 – 09/10/2019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11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40 - As tarifas deverão ser diferenciadas segundo as categorias de usuários e faixas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consumo.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41 - A conta mínima de água resultará do produto de tarifa pelo consumo mínimo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economia, observadas as quantidades de economias de cada categoria e o serviço utilizado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proprietário/ usuário. </w:t>
      </w:r>
    </w:p>
    <w:p>
      <w:pPr>
        <w:autoSpaceDN w:val="0"/>
        <w:autoSpaceDE w:val="0"/>
        <w:widowControl/>
        <w:spacing w:line="245" w:lineRule="auto" w:before="348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42 - A estrutura tarifária deverá representar a distribuição por faixa de consumo, com vistas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à obtenção de uma tarifa média que possibilite o equilíbrio econômico-financeiro do SAEMA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condições eficientes de operação.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43 - Serão hidrometradas e cobradas esgoto dos poços artesianos que utilizarem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emissários públicos de esgoto.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44 - As tarifas serão reajustadas observando-se o intervalo mínimo de 12 (doze) meses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forma a permitir a manutenção do equilíbrio econômico-financeiro do SAEMA.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45 - Os reajustes das tarifas de água e esgoto serão autorizados e aprovados com base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metodologia definida pela ARES- PCJ. </w:t>
      </w:r>
    </w:p>
    <w:p>
      <w:pPr>
        <w:autoSpaceDN w:val="0"/>
        <w:autoSpaceDE w:val="0"/>
        <w:widowControl/>
        <w:spacing w:line="245" w:lineRule="auto" w:before="346" w:after="0"/>
        <w:ind w:left="4176" w:right="388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VIII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INFRAÇÕES E DAS PENALIDADES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46 - Serão punidas com multa variável, de valor fixado em ato deliberativo, as seguintes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infrações: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– intervenção indevida do usuário ou seus agentes no ramal predial de água, esgoto ou hidrante;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– interligação de instalações prediais internas de água ou esgotos entre prédios distintos;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emprego de qualquer tipo de aparelho de sucção diretamente ligado ao hidrômetro ou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ramal predial de água;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- consentimento de retirada de água do prédio para outros fins;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 - despejo de água pluvial no ramal de esgoto;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 - lançamento na rede pública de líquidos residuários que, por suas características, exijam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tratamento prévio;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 - adulteração, inversão do hidrômetro ou quaisquer fraudes nos ramais de água e/ ou esgoto;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VIII - obstrução ou dificuldade de acesso ao hidrômetro. </w:t>
      </w:r>
    </w:p>
    <w:p>
      <w:pPr>
        <w:autoSpaceDN w:val="0"/>
        <w:autoSpaceDE w:val="0"/>
        <w:widowControl/>
        <w:spacing w:line="245" w:lineRule="auto" w:before="5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IX - desperdício de água nas ligações sem medição e em qualquer ligação nas situações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emergência, calamidade pública ou racionamento;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 - retirada ou violação do medidor ou do controlador de vazão;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 - construção que venha a prejudicar ou impedir o acesso ao ramal predial até o padrão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ligação de água;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XII - fornecimento de informação falsa quando da solicitação de serviço ao SAEMA;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XIII - início de obra de instalação de água e de esgoto em loteamento ou agrupamento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edificações, sem autorização do SAEMA;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XIV - alteração do projeto de instalação de água e de esgoto em loteamentos ou agrupamentos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edificações, sem prévia autorização do SAEMA;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33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310 – 09/10/2019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12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 - religação por conta própria da derivação predial;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XVI - desobediência das instruções do SAEMA na execução de obras e serviços de água e esgoto;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XVII - o despejo de resíduos sólidos que venham comprometer os emissários de esgoto. </w:t>
      </w:r>
    </w:p>
    <w:p>
      <w:pPr>
        <w:autoSpaceDN w:val="0"/>
        <w:autoSpaceDE w:val="0"/>
        <w:widowControl/>
        <w:spacing w:line="245" w:lineRule="auto" w:before="346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47 - As infrações previstas nas alíneas de que trata este artigo importam em notificação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usuário, o qual terá um prazo de trinta dias a contar desta, para correção das irregularidades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acima previstas, sendo que a não correção das mesmas implica no corte do serviço de água,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acordo com a Lei n° n° 11.445 de 05 de Janeiro de 2007. </w:t>
      </w:r>
    </w:p>
    <w:p>
      <w:pPr>
        <w:autoSpaceDN w:val="0"/>
        <w:autoSpaceDE w:val="0"/>
        <w:widowControl/>
        <w:spacing w:line="245" w:lineRule="auto" w:before="34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48 - É responsabilidade do CONSUMIDOR zelar pela segurança e integridade das instalações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equipamentos de medições localizados em seu imóvel. </w:t>
      </w:r>
    </w:p>
    <w:p>
      <w:pPr>
        <w:autoSpaceDN w:val="0"/>
        <w:autoSpaceDE w:val="0"/>
        <w:widowControl/>
        <w:spacing w:line="245" w:lineRule="auto" w:before="346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49 - Em caso de furto do hidrômetro, o CONSUMIDOR deverá apresentar o Boletim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Ocorrência para análise de possível isenção da multa, do contrário deverá, além do pagamento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multa aplicável pagará o hidrômetro que substituirá. </w:t>
      </w:r>
    </w:p>
    <w:p>
      <w:pPr>
        <w:autoSpaceDN w:val="0"/>
        <w:autoSpaceDE w:val="0"/>
        <w:widowControl/>
        <w:spacing w:line="245" w:lineRule="auto" w:before="344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50 - O USUÁRIO inadimplente, notificado do débito no prazo previsto em lei, poderá negociar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forma de pagamento através do parcelamento de débitos, conforme legislação municipal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vigente, desde que as parcelas geradas não ultrapassem o período contratual de locação e desde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haja anuência do proprietário DO IMÓVEL, para a realização do parcelamento.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51 - O SAEMA poderá promover a execução fiscal dos débitos, com os respectivos acréscimos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multa por impontualidade, juros de mora, correção monetária e honorários advocatícios. </w:t>
      </w:r>
    </w:p>
    <w:p>
      <w:pPr>
        <w:autoSpaceDN w:val="0"/>
        <w:autoSpaceDE w:val="0"/>
        <w:widowControl/>
        <w:spacing w:line="245" w:lineRule="auto" w:before="346" w:after="0"/>
        <w:ind w:left="4320" w:right="388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IX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DETERMINAÇÃO DO CONSUMO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52 - O volume que determinará o consumo mínimo por economia e por categoria de usuário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será fixado pela ARES-PCJ.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53 - O consumo mínimo por economia das diversas categorias de uso poderá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diferenciado.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54 - O volume faturado será calculado pela diferença entre as leituras atual e anterior,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observando o consumo mínimo. </w:t>
      </w:r>
    </w:p>
    <w:p>
      <w:pPr>
        <w:autoSpaceDN w:val="0"/>
        <w:autoSpaceDE w:val="0"/>
        <w:widowControl/>
        <w:spacing w:line="245" w:lineRule="auto" w:before="348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55 - Não sendo possível a apuração do volume consumido, em determinado período,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faturamento será feito pelo consumo médio de acordo com o histórico do consumo medido nos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últimos 6 (seis) meses, ou pelo consumo mínimo da categoria de usuário, no caso de o consumo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médio ser inferior àquele. </w:t>
      </w:r>
    </w:p>
    <w:p>
      <w:pPr>
        <w:autoSpaceDN w:val="0"/>
        <w:autoSpaceDE w:val="0"/>
        <w:widowControl/>
        <w:spacing w:line="245" w:lineRule="auto" w:before="344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56 - Para efeito de determinação do volume esgotado, para o caso dos usuários que possuam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sistema próprio de abastecimento de água e que se utilizem da rede pública de esgoto, o SAEMA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poderá instalar medidor nesses sistemas ou nos ramais prediais de esgoto, devendo o usuário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permitir livre acesso para instalação e leitura desses medidores.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33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310 – 09/10/2019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13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910" w:after="0"/>
        <w:ind w:left="4896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REVISÃO DE FATURAS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57 - Poderão ser revisadas as contas de água e esgoto, diretamente no atendimento sem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necessidade de requerimento, quando ficar devidamente comprovado que a ocorrência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fatos não foi provocada pelo usuário e ocasionaram faturamento indevido; dentre elas: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vazamento invisível, problemas do hidrômetro, erro de leitura, leitura impossibilitada, erro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cadastro, inclusões indevidas de serviços, média alta, etc.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58 - Somente serão analisados os pedidos de revisão de contas solicitadas junto ao SAEMA,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até 90 dias após o vencimento da conta a ser revisada.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59 - O pedido de revisão deverá ser instruído com uma cópia da conta de água e esgotos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objeto da revisão. </w:t>
      </w:r>
    </w:p>
    <w:p>
      <w:pPr>
        <w:autoSpaceDN w:val="0"/>
        <w:autoSpaceDE w:val="0"/>
        <w:widowControl/>
        <w:spacing w:line="245" w:lineRule="auto" w:before="344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60 - Em caso de vazamento invisível de água, o usuário no ato do pedido de revisão de conta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autorizará por escrito o SAEMA a proceder todas as diligências, vistorias e estudos necessários,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dentro de seu imóvel, devendo para fazer o acompanhamento.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61 - Somente serão analisados os pedidos de revisão da conta de água e esgoto, instruídos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documentos que comprovem a realização dos reparos, sendo permissível a revisão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máximo até 03 (três) faturas.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62 - Só serão considerados vazamentos invisíveis aqueles constatados em locais de difícil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acesso, localizados sob o solo ou em canos não aparentes embutidos em paredes ou lajes.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63 - Constatado o vazamento invisível, o valor devido será calculado, somando-se, a média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consumo dos 06 (seis) meses anteriores ao mês em que o evento provocou aumento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desproporcional na fatura mensal, com o valor dos respectivos metros cúbicos excedentes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média obtida.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64 - O usuário só poderá requer o benefício para a mesma unidade consumidora, uma vez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cada período de 12 meses.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65 - Os vazamentos verificados em torneiras, registros, válvulas, caixa de descarga, bóia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caixa d’água e assemelhados serão considerados vazamentos visíveis, não cabendo a revisão.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 66 - Restando comprovado que a água perdida no vazamento não atingiu a rede de esgotos,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não sendo necessário o serviço de coleta de esgotos realizado junto à rede do SAEMA, poderá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este revisar o valor referente a esses serviços de afastamento de esgoto, recalculando os mesmos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pela média dos últimos 06 (seis) meses antes da ocorrência.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121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310 – 09/10/2019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14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67 - O pedido de revisão de conta de água e esgotos não suspende os atos de cobrança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validade da conta em revisão, sendo devidos os acréscimos legais caso o pagamento não tenha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sido efetuado antes de seu vencimento.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68 - Quando houver a necessidade de abertura de processo interno deverão serem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observados os seguintes procedimentos: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O Processo de revisão de contas de água e esgotos será solicitado no Atendimento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Autarquia, que requisitará à Comissão de análise dos pedidos de revisão de contas junto aos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Departamentos competentes da Autarquia, os documentos, estudos, pareceres, certidões,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avaliações, vistorias e diligências necessárias. </w:t>
      </w:r>
    </w:p>
    <w:p>
      <w:pPr>
        <w:autoSpaceDN w:val="0"/>
        <w:autoSpaceDE w:val="0"/>
        <w:widowControl/>
        <w:spacing w:line="245" w:lineRule="auto" w:before="5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O processo interno será aberto quando não há possibilidade de revisão pelo atendimento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imediato como nos casos acima, exemplo: Alguma revisão da fatura que já esteja paga sem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justificativa para ter solicitado a revisão. Caso necessário o SAEMA poderá solicitar melhor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detalhamento conforme os casos: pagamento de parcela cancelada e acúmulo de consumo.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O processo também será aberto para corte definitivo.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– Para abertura de requerimento são necessários os seguintes documentos: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O requerimento conterá: nome do solicitante, CPF e RG, o vínculo dele com o imóvel: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(proprietário, inquilino, filho ou esposa do proprietário, etc.) para abertura de processo não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necessita ser o proprietário. </w:t>
      </w:r>
    </w:p>
    <w:p>
      <w:pPr>
        <w:autoSpaceDN w:val="0"/>
        <w:autoSpaceDE w:val="0"/>
        <w:widowControl/>
        <w:spacing w:line="197" w:lineRule="auto" w:before="5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Número da matricula e endereço do imóvel. </w:t>
      </w:r>
    </w:p>
    <w:p>
      <w:pPr>
        <w:autoSpaceDN w:val="0"/>
        <w:autoSpaceDE w:val="0"/>
        <w:widowControl/>
        <w:spacing w:line="197" w:lineRule="auto" w:before="5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c) Qual solicitação: revisão da fatura tal, corte definitivo, etc. </w:t>
      </w:r>
    </w:p>
    <w:p>
      <w:pPr>
        <w:autoSpaceDN w:val="0"/>
        <w:autoSpaceDE w:val="0"/>
        <w:widowControl/>
        <w:spacing w:line="245" w:lineRule="auto" w:before="5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d) Motivo: não concorda, vazamento ou erro de leitura mais as faturas estão pagas, acumulo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consumo, etc. </w:t>
      </w:r>
    </w:p>
    <w:p>
      <w:pPr>
        <w:autoSpaceDN w:val="0"/>
        <w:autoSpaceDE w:val="0"/>
        <w:widowControl/>
        <w:spacing w:line="245" w:lineRule="auto" w:before="5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e) Endereço de entrega da correspondência pois notificamos a requerente por carta) Obs.: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a devolução é total (exemplo parcela cancelada) precisa do comprovante original.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69 – O Processo interno devido ao acúmulo de consumo será aberto quando houver um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consumo alto em uma certa referência devido aos meses anteriores terem tido alguma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ocorrência na leitura (consumidor ausente, hidrômetro embaçado, obstruído, etc); nestes casos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média de consumo (leitura atribuída) calculada no mês que houver a ocorrência foi menor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consumo do usuário.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70 - Antes de abrir o processo interno é necessário certificar que a leitura real está correta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não há vazamento através de Ordem de Serviço. </w:t>
      </w:r>
    </w:p>
    <w:p>
      <w:pPr>
        <w:autoSpaceDN w:val="0"/>
        <w:autoSpaceDE w:val="0"/>
        <w:widowControl/>
        <w:spacing w:line="245" w:lineRule="auto" w:before="348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71 - O cálculo é feito utilizando a última leitura real do imóvel antes das ocorrências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subtraída da leitura real realizada recente, onde ocorreu o consumo alto, dividido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quantidade de meses que houve a ocorrência, somada à do mês em questão (que houve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consumo alto); assim teremos o consumo médio do imóvel. A fatura alta será revisada por 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média e os meses anteriores será calculada pela diferença que foi paga e que deveria ter sido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paga, e lançar em conta futura em quantas vezes houve a ocorrência.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72 - O SAEMA deverá notificar o usuário imediatamente pela negativa de acesso à leitura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imposição de obstáculo para a leitura do hidrômetro, manutenção ou substituição.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62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310 – 09/10/2019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15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73 - Após concluído o processo e emitido o necessário o parecer final, caberá ao Presidente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Autarquia, assessorado pelos demais diretores, deferir ou indeferir o pedido de revisão.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74 - Da decisão final do pedido de revisão caberá pedido de reconsideração no prazo de 5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(cinco) dias úteis do recebimento do comunicada da decisão final do processo.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75 - Os casos omissos ou dúvidas serão resolvidos pelo Presidente do Serviço de Água, Esgoto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Meio Ambiente do Município de Araras. </w:t>
      </w:r>
    </w:p>
    <w:p>
      <w:pPr>
        <w:autoSpaceDN w:val="0"/>
        <w:autoSpaceDE w:val="0"/>
        <w:widowControl/>
        <w:spacing w:line="245" w:lineRule="auto" w:before="344" w:after="0"/>
        <w:ind w:left="5184" w:right="489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PARCELAMENTO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76 - Fica o Serviço de Água, Esgoto e Meio Ambiente do Município de Araras- SAEMA,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devidamente autorizado a proceder ao parcelamento de crédito tributário e não Tributário,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vencido e não pago, devidamente atualizado, regularmente inscrito em Dívida Ativa, ficando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critério da Administração a sua concessão quando se tratar de débito de exercício em curso,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o consumo calculado na fatura foi acima da média do usuário e não puder ser revisada,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devendo sua quitação total ocorrer dentro do próprio exercício.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77 - O parcelamento do crédito de que trata o artigo 1º (primeiro) somente será concedido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através de requerimento dirigido à autoridade competente e deverá conter: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Nome do Usuário, CPF, RG, valor da dívida, Identificação da ligação e o número de prestações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pretendidas;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Confissão irretratável e irrevogável da dívida;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Comprovante do recolhimento das custas e despesas judiciais e honorárias advocatícios, caso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mesmo encontre-se em cobrança judicial.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78 - O parcelamento máximo permitido será em até 100 (cem) prestações mensais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consecutivas, nunca inferior a 1,50 (uma e meia) UFESP para categoria residencial, 4,00 (quatro)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UFESP para a categoria comercial de 16,00 UFESP para a categoria Industrial ou equivalente.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79 - O ato de concessão será considerado concluído com a juntada, no processo,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comprovante de pagamento da primeira prestação do parcelamento solicitado. </w:t>
      </w:r>
    </w:p>
    <w:p>
      <w:pPr>
        <w:autoSpaceDN w:val="0"/>
        <w:autoSpaceDE w:val="0"/>
        <w:widowControl/>
        <w:spacing w:line="245" w:lineRule="auto" w:before="34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80 - O vencimento das parcelas e seus respectivos pagamentos deverão ocorrer dentro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mês em que forem emitidas.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81 - O atraso no pagamento de 02 (duas) prestações sucessivas anula o parcelamento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concedido, implicando no vencimento das demais e na consequente exigibilidade do montante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dívida confessa, pelo seu total ou pelo saldo remanescente, prosseguindo-se a execução fiscal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caso de ajuizamento suspenso.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82 - Respeitadas as prestações mínimas estabelecidas para cada categoria, será facultado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 o pagamento parcelado dos honorários advocatícios incidentes sobre os débitos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decorrentes do parcelamento.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33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310 – 09/10/2019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16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910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83 - As despesas processuais (diligência), deverão ser pagas integralmente com a primeira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parcela do acordo.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84 - A receita da Dívida Ativa abrange os créditos de natureza tributária e não tributária, bem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como os valores correspondentes à respectiva atualização monetária, à multa e aos juros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mora.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85 - Aplicam-se aos parcelamentos já concedidos os dispositivos desta Deliberação, após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rescisão dos anteriormente firmados. </w:t>
      </w:r>
    </w:p>
    <w:p>
      <w:pPr>
        <w:autoSpaceDN w:val="0"/>
        <w:autoSpaceDE w:val="0"/>
        <w:widowControl/>
        <w:spacing w:line="245" w:lineRule="auto" w:before="346" w:after="0"/>
        <w:ind w:left="3024" w:right="259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INTERRUPÇÃO DO ABASTECIMENTO POR INADIMPLÊNCIA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86 - O SAEMA, após aviso ao usuário, com comprovação do recebimento e antecedência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mínima de 30 (trinta) dias da data prevista para a suspensão, poderá suspender a prestação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de abastecimento de água e/ou de esgotamento sanitário por inadimplemento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 do pagamento das tarifas e/ou taxas;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87 - Em caso de negativa de recebimento do aviso, será devidamente certificado a entrega,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servido este como comprovante. </w:t>
      </w:r>
    </w:p>
    <w:p>
      <w:pPr>
        <w:autoSpaceDN w:val="0"/>
        <w:autoSpaceDE w:val="0"/>
        <w:widowControl/>
        <w:spacing w:line="245" w:lineRule="auto" w:before="348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88 - As ligações cortadas por inadimplência ficarão isentas somente do pagamento das tarifas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 esgotos e tratamento de esgoto, com exceção da primeira fatura emitida após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interrupção no abastecimento, caso haja consumo apurado após a última leitura realizada antes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interrupção.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89 - As leituras mensais serão mantidas para controle de eventuais intervenções no corte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ligação até que a ligação seja religada ou suprimida/inativada definitivamente.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90 – Em caso de inadimplência, o usuário poderá requerer o restabelecimento dos serviços.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entanto, ele será notificado a pagar o que deve na seguinte proporção: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os débitos antigos até 90 (noventa) dias podem ser condicionados à taxa de religação;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já os vincendos, após os 90 (noventa) dias, cobra-se de forma administrativa e/ou judicial, nos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termos do parágrafo 9º do artigo 108 da resolução 50/2014 da ARES-PCJ.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91 - A interrupção do fornecimento de água, ficará a critério exclusivo do SAEMA, não sendo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aceito em hipótese algum pedido dos proprietários ou imobiliárias para o corte de água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inquilinos. </w:t>
      </w:r>
    </w:p>
    <w:p>
      <w:pPr>
        <w:autoSpaceDN w:val="0"/>
        <w:autoSpaceDE w:val="0"/>
        <w:widowControl/>
        <w:spacing w:line="245" w:lineRule="auto" w:before="344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92 - É vedado a suspensão de fornecimento de água a estabelecimentos de saúde,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instituições educacionais e de internação coletiva de pessoas, bem como as sextas-feiras ou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véspera de feriados nacionais, estaduais e federais.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62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310 – 09/10/2019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17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93 - Cessado o motivo da suspensão e/ou pagos os débitos, o SAEMA restabelecerá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no prazo máximo de 24 horas para interrupção com aviso prévio e de 72 horas em caso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retirada do ramal. </w:t>
      </w:r>
    </w:p>
    <w:p>
      <w:pPr>
        <w:autoSpaceDN w:val="0"/>
        <w:autoSpaceDE w:val="0"/>
        <w:widowControl/>
        <w:spacing w:line="245" w:lineRule="auto" w:before="346" w:after="0"/>
        <w:ind w:left="1440" w:right="115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CRITÉRIOS E DIRETRIZES PARA O RECEBIMENTO E APLICAÇÃO DAS RECEITAS ORIUNDAS DAS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OBRIGAÇÕES LEGAIS NA EXECUÇÃO DE PROJETOS DE INFRAESTRUTURA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94 - Na implantação de novos loteamentos, condomínios horizontais e verticais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desmembramentos, o empreendedor deverá construir uma estação isolada de tratamento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efluentes, mediante projeto aprovado pelo Serviço de Água, Esgoto e Meio Ambiente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Araras- SAEMA e licença de instalação emitida pela CETESB – Companhia Ambiental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Estado de São Paulo.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95 - Ficam dispensados da implantação da estação isolada de tratamento de efluentes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trata o caput deste artigo, os empreendedores que firmarem Termo de Compromisso com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SAEMA, objetivando o repasse ao Fundo Municipal de Água e Esgoto, do valor equivalente a 25%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(vinte e cinco por cento) da Unidade Fiscal do Estado de São Paulo – UFESP,  por metro quadrado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cada imóvel do empreendimento, podendo ser lotes ou unidades habitacionais,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comerciais ou prestação de serviços, valor este que será utilizado nas obras de adequação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ampliação da capacidade de tratamento de água e esgoto do Município de Araras.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96 - O repasse de que trata o § 1º ocorrerá após o registro do empreendimento no Cartório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Registro de Imóveis da Comarca de Araras. </w:t>
      </w:r>
    </w:p>
    <w:p>
      <w:pPr>
        <w:autoSpaceDN w:val="0"/>
        <w:autoSpaceDE w:val="0"/>
        <w:widowControl/>
        <w:spacing w:line="245" w:lineRule="auto" w:before="344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97 - Nos casos de implantação de empreendimentos industriais, o valor do repasse de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trata o § 1º será de 12,5% (doze vírgula cinco por cento) da Unidade Fiscal do Estado de São Paulo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– UFESP, por metro quadrado de cada lote do empreendimento, cujo valor terá a mesma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destinação supracitada.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98 - Ficam dispensados das obrigações previstas no caput e no § 1º deste artigo,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loteamentos pertencentes à EMHABA – Empresa Municipal de Habitação de Araras, bem como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aqueles inclusos em ZEIS – Zonas Especiais de Interesse Social definidas no Anexo III da Lei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Municipal 3.903, de 6 de outubro de 2006 e suas alterações. </w:t>
      </w:r>
    </w:p>
    <w:p>
      <w:pPr>
        <w:autoSpaceDN w:val="0"/>
        <w:autoSpaceDE w:val="0"/>
        <w:widowControl/>
        <w:spacing w:line="245" w:lineRule="auto" w:before="348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99 - Nos casos de desmembramento de lotes ou glebas, não serão computados para efeito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cálculo do percentual de UFESP – Unidade Fiscal do Estado de São Paulo previsto no § 1º,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dois primeiros lotes ou glebas resultantes desta fragmentação.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Art. 100 - Nos casos de condomínios verticais o repasse será calculado por pessoa, obedecendo-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 os parâmetros legais.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101 - Considerar-se-á, para efeito de cálculo, 5 pessoas por unidade habitacional, comercial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prestação de serviços, de acordo com o disposto no § 2º do art. 20 da Lei Complementar nº. </w:t>
      </w:r>
    </w:p>
    <w:p>
      <w:pPr>
        <w:autoSpaceDN w:val="0"/>
        <w:autoSpaceDE w:val="0"/>
        <w:widowControl/>
        <w:spacing w:line="197" w:lineRule="auto" w:before="5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3.902/2006 – Plano Diretor;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33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310 – 09/10/2019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18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910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102 - O repasse corresponderá a 12,50 Unidade Fiscal do Estado de São Paulo – UFESP,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pessoa;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103 - Nos casos de hotéis e pousadas o repasse obedecerá ao estabelecido no § 1º deste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artigo, ou seja, 25% (vinte e cinco por cento) da Unidade Fiscal do Estado de São Paulo – UFESP,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metro quadrado de cada unidade habitacional.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104 - Antes da assinatura do Termo de Compromisso objeto do § 1º do artigo anterior,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deverão ser observados e cumpridos os seguintes requisitos: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as obrigações constantes na Lei Municipal 3.902, de 6 de outubro de 2006 – Plano Diretor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Araras, e suas alterações;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a aprovação definitiva do projeto urbanístico do empreendimento imobiliário.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105 - Atendidos os dispositivos constantes do caput deste artigo e efetuado o registro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empreendimento no Cartório de Registro de Imóveis da Comarca de Araras, o interessado deverá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procurar o SAEMA – Serviço Municipal de Água e Esgoto do Município de Araras para efetuar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repasse previsto no § 1º do artigo anterior.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106 - O repasse poderá ser efetuado à vista ou em até 24 (vinte e quatro) parcelas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reajustadas, no período, pelo IGP-M – Índice Geral de Preços do Mercado, mediante a expedição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comprovante por parte do SAEMA , ao interessado. </w:t>
      </w:r>
    </w:p>
    <w:p>
      <w:pPr>
        <w:autoSpaceDN w:val="0"/>
        <w:autoSpaceDE w:val="0"/>
        <w:widowControl/>
        <w:spacing w:line="245" w:lineRule="auto" w:before="346" w:after="0"/>
        <w:ind w:left="4176" w:right="388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XIV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SERVIÇO DE EXPEDIENTE E ARQUIVO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107 - Os serviços de protocolo consistente em requerimentos diversos, petições e análise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documentos serão respondidos no prazo de 15 (quinze) dias, sendo aberta vista do processo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interessado após a decisão administrativa.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108 - Os demais serviços serão atendidos no prazo de 10 (dez) dias uteis, quando outro não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 fixado neste regulamento ou em contrato.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109 - O serviço de protocolo consiste na apresentação de petições, requerimentos,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reclamações e análise de documentos ao SAEMA, para autuação, apreciação e resposta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110 -  No ato do requerimento de protocolo o interessado deverá indicar um dos meios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disponibilizados pelo SAEMA para a resposta.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111 - Não incide qualquer preço público para os serviços de protocolo e expediente.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112 - Os serviços de Expediente serão devidos para emissão ou fornecimento de Atestado,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Declaração ou Certidões, 2ª via de documentos, Cópia simples e Cópia de plantas.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62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310 – 09/10/2019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19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113 - A cobrança dos serviços descritos neste capítulo será feita por meio de fatura emitida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pela Divisão de Atendimento ao Público ou pronto pagamento se for na Divisão de Contabilidade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Tesouraria e o pagamento é pressuposto para a prestação dos serviços.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114 - É vedado o fornecimento de cópias e relatórios cujo conteúdo tenha caráter sigiloso,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exceto se de interesse pessoal do requerente devidamente justificado. </w:t>
      </w:r>
    </w:p>
    <w:p>
      <w:pPr>
        <w:autoSpaceDN w:val="0"/>
        <w:autoSpaceDE w:val="0"/>
        <w:widowControl/>
        <w:spacing w:line="245" w:lineRule="auto" w:before="348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115 - Quando não possível atendimento imediato, o SAEMA, deverá atender as requisições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previstas neste capítulo em um prazo máximo de 10 (dez) dias úteis, exceto os serviços previstos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artigo, como por exemplo as Certidões de Viabilidade, Diretrizes e Aprovações de Projetos,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precisam ser avaliados pelo setor de Engenharia, sem prazo determinado.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116   O usuário receberá o número do protocolo de atendimento, contendo data e nome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quem protocolou. </w:t>
      </w:r>
    </w:p>
    <w:p>
      <w:pPr>
        <w:autoSpaceDN w:val="0"/>
        <w:autoSpaceDE w:val="0"/>
        <w:widowControl/>
        <w:spacing w:line="245" w:lineRule="auto" w:before="346" w:after="0"/>
        <w:ind w:left="2592" w:right="230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OS SERVIÇOS PRESTADOS PELO DEPARTAMENTO DE ÁGUA E ESGOTO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117 – São serviços prestados pelo SAEMA: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Ligação de ramal predial de agua ou derivações (Extensão de rede que liga a Rede Mestre até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local de instalação do cavalete);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Instalação de cavalete;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Separação de cavalete;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- Mudança de cavalete;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 - Troca e instalação de Hidrômetro por desgaste natural;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 - Cavalete com Hidrômetro;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 - Serviço de corte;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VIII – Registro;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IX – Supressão;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 - Aferição de pressão;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 - Conserto de Hidrômetro;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XII - Caixa de proteção de Hidrômetro;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XIII - Violação de dispositivo de lacre;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XIV - Ligação de ramal predial de esgoto ou derivações (Extensão de rede que liga a Rede Mestra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esgoto até a sarjeta);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 - Limpeza de fossa Séptica;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XVI - Desentupimento de Esgoto;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XVII - Serviço de recebimento de resíduos sanitários;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XVIII - Serviço de localização de ramal predial – Esgotos (Derivações);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XIX - Emissões diversas;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 - Cópia Xerográficas;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XXI - Atestados, Certidões Negativas;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XXII - Transferência Cadastral;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XXIII - Analise e aprovação de projetos: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XXIV - Encaminhamento de contas;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33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310 – 09/10/2019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20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XXV - Vistoria em pedido de ligação;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XXVI – Estudos;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XXVII - Aprovação e fiscalização;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XXVIII - Parque de diversões, Circo e outros;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XXIX - Caminhão de agua;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XXX - Equipamentos (Retro Escavadeira);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XXXI - Mão de Obra (Operador de retro, Motorista, Pedreiro, Encanador, Manilhador, Ajudante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geral, Servente);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XXXII - Materiais empregados pela Autarquia;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XXXIII - Restauração de passeios muros, lajes e revestimento originários da execução e/ou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manutenção, inclusive substituição dos ramais prediais;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XXXIV - Quebra de asfalto e/ou calçamento; </w:t>
      </w:r>
    </w:p>
    <w:p>
      <w:pPr>
        <w:autoSpaceDN w:val="0"/>
        <w:autoSpaceDE w:val="0"/>
        <w:widowControl/>
        <w:spacing w:line="245" w:lineRule="auto" w:before="346" w:after="0"/>
        <w:ind w:left="5328" w:right="504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XVI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PRAZOS </w:t>
      </w:r>
    </w:p>
    <w:p>
      <w:pPr>
        <w:autoSpaceDN w:val="0"/>
        <w:autoSpaceDE w:val="0"/>
        <w:widowControl/>
        <w:spacing w:line="245" w:lineRule="auto" w:before="344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118 – Os serviços de expediente de cadastro e alterações cadastrais do SAEMA – Serviço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 Esgoto do Município de Araras serão atendidos no prazo de 10 (dez) dias úteis, exceto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fornecimento de caminhão pipa que deverá ser agendado.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119 – Os serviços de protocolo consistente em requerimentos diversos, petições e análise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documentos serão respondidos no prazo de 15 (quinze) dias, sendo aberta vista do processo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 interessado após a decisão administrativa. </w:t>
      </w:r>
    </w:p>
    <w:p>
      <w:pPr>
        <w:autoSpaceDN w:val="0"/>
        <w:autoSpaceDE w:val="0"/>
        <w:widowControl/>
        <w:spacing w:line="245" w:lineRule="auto" w:before="346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120 – Os pedidos de ligação de água e de esgoto (definitiva ou temporária), separação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ligação, serão atendidos no prazo de 10 (dez) dias úteis contados a partir da aprovação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instalações e do cumprimento das demais obrigações.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121 – Os serviços de desligue, religue, aferição de hidrômetro, revisão de contas e análise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qualidade de água serão atendidos no prazo de 10 (dez) dias úteis a contar da emissão da ordem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serviço.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122 – Os serviços de fiscalização de redes, análise de aprovação de projeto e emissão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diretrizes, termos de compromisso e certidões de aceite serão atendidos no prazo de 30 (trinta)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dias úteis a contar da comprovação de pagamento dos respectivos preços públicos e tarifas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incidentes. </w:t>
      </w:r>
    </w:p>
    <w:p>
      <w:pPr>
        <w:autoSpaceDN w:val="0"/>
        <w:autoSpaceDE w:val="0"/>
        <w:widowControl/>
        <w:spacing w:line="245" w:lineRule="auto" w:before="346" w:after="0"/>
        <w:ind w:left="4320" w:right="403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XVII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LIGAÇÃO E SEPARAÇÃO DE ÁGUA </w:t>
      </w:r>
    </w:p>
    <w:p>
      <w:pPr>
        <w:autoSpaceDN w:val="0"/>
        <w:autoSpaceDE w:val="0"/>
        <w:widowControl/>
        <w:spacing w:line="197" w:lineRule="auto" w:before="37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Art.123 – O serviço de ligação de água será cobrado quando o usuário assim requerer junto ao </w:t>
      </w:r>
    </w:p>
    <w:p>
      <w:pPr>
        <w:autoSpaceDN w:val="0"/>
        <w:autoSpaceDE w:val="0"/>
        <w:widowControl/>
        <w:spacing w:line="197" w:lineRule="auto" w:before="8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SAEMA, mediante assinatura de contrato e apresentação dos documentos necessários e </w:t>
      </w:r>
    </w:p>
    <w:p>
      <w:pPr>
        <w:autoSpaceDN w:val="0"/>
        <w:autoSpaceDE w:val="0"/>
        <w:widowControl/>
        <w:spacing w:line="197" w:lineRule="auto" w:before="8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pagamento da tarifa correspondente.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83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310 – 09/10/2019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21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124– Serão cobrados ainda, antecipadamente ou posteriormente, caso necessário, hora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máquina e asfalto utilizados na prestação do serviço, sem prejuízo dos demais preços públicos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incidentes. </w:t>
      </w:r>
    </w:p>
    <w:p>
      <w:pPr>
        <w:autoSpaceDN w:val="0"/>
        <w:autoSpaceDE w:val="0"/>
        <w:widowControl/>
        <w:spacing w:line="245" w:lineRule="auto" w:before="400" w:after="0"/>
        <w:ind w:left="1418" w:right="108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125 – O usuário é responsável pela conservação e preservação do hidrômetro utilizado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ligação de água, e caso constatada a perda ou dano será substituído e cobrado valor específico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medidor. </w:t>
      </w:r>
    </w:p>
    <w:p>
      <w:pPr>
        <w:autoSpaceDN w:val="0"/>
        <w:autoSpaceDE w:val="0"/>
        <w:widowControl/>
        <w:spacing w:line="245" w:lineRule="auto" w:before="400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126 – A separação de ligação de água será efetivada desde que não haja débitos cadastrados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a ligação principal, mediante fiscalização prévia no local, e posterior homologação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Departamento competente. </w:t>
      </w:r>
    </w:p>
    <w:p>
      <w:pPr>
        <w:autoSpaceDN w:val="0"/>
        <w:autoSpaceDE w:val="0"/>
        <w:widowControl/>
        <w:spacing w:line="245" w:lineRule="auto" w:before="37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127 - Para fins de cadastro a separação de ligação de água será considerada como nova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ligação devendo necessariamente constar usuário diverso da ligação principal. </w:t>
      </w:r>
    </w:p>
    <w:p>
      <w:pPr>
        <w:autoSpaceDN w:val="0"/>
        <w:autoSpaceDE w:val="0"/>
        <w:widowControl/>
        <w:spacing w:line="245" w:lineRule="auto" w:before="346" w:after="0"/>
        <w:ind w:left="5040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LIGAÇÃO DE ESGOTO </w:t>
      </w:r>
    </w:p>
    <w:p>
      <w:pPr>
        <w:autoSpaceDN w:val="0"/>
        <w:autoSpaceDE w:val="0"/>
        <w:widowControl/>
        <w:spacing w:line="245" w:lineRule="auto" w:before="378" w:after="0"/>
        <w:ind w:left="1418" w:right="108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128 – Poderá ser prestado o serviço onde houver sistema público de esgotos em condições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atendimento, passando a ser faturado desde a execução do serviço de ligação, inclusive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seu uso potencial. </w:t>
      </w:r>
    </w:p>
    <w:p>
      <w:pPr>
        <w:autoSpaceDN w:val="0"/>
        <w:autoSpaceDE w:val="0"/>
        <w:widowControl/>
        <w:spacing w:line="245" w:lineRule="auto" w:before="402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129 – Serão cobrados ainda, antecipadamente ou posteriormente, caso necessário, hora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máquina e asfalto utilizados na prestação do serviço, sem prejuízo dos demais preços públicos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incidentes. </w:t>
      </w:r>
    </w:p>
    <w:p>
      <w:pPr>
        <w:autoSpaceDN w:val="0"/>
        <w:autoSpaceDE w:val="0"/>
        <w:widowControl/>
        <w:spacing w:line="245" w:lineRule="auto" w:before="398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130 – O SAEMA poderá exigir pré-tratamento dos esgotos não industriais com características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físico-químicos distintas do esgoto sanitário, para recebê-los em seu sistema em casos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específicos para liberação de loteamentos. </w:t>
      </w:r>
    </w:p>
    <w:p>
      <w:pPr>
        <w:autoSpaceDN w:val="0"/>
        <w:autoSpaceDE w:val="0"/>
        <w:widowControl/>
        <w:spacing w:line="245" w:lineRule="auto" w:before="400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131 – O lançamento de efluentes no sistema do Serviço de Água, Esgoto e Meio Ambiente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Município de Araras- SAEMA será feito por gravidade. Se houver necessidade de recalque,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este deverá ser executado pelo interessado e será exigida caixa de “quebra-pressão”, da qual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efluentes partirão por gravidade para a rede coletora. </w:t>
      </w:r>
    </w:p>
    <w:p>
      <w:pPr>
        <w:autoSpaceDN w:val="0"/>
        <w:autoSpaceDE w:val="0"/>
        <w:widowControl/>
        <w:spacing w:line="245" w:lineRule="auto" w:before="400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132 – Os despejos das garagens, oficinas, postos de serviços e de abastecimento de veículos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nos quais seja feita lavagem ou lubrificação deverão obrigatoriamente passar por caixa retentora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areia e graxa, aprovada pelo órgão competente, sob pena de ser bloqueado o acesso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efluentes à rede pública de afastamento de esgoto sanitário.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119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310 – 09/10/2019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22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133 – O usuário gerador de efluentes líquidos decorrentes de atividades industriais, deverá </w:t>
      </w:r>
    </w:p>
    <w:p>
      <w:pPr>
        <w:autoSpaceDN w:val="0"/>
        <w:autoSpaceDE w:val="0"/>
        <w:widowControl/>
        <w:spacing w:line="197" w:lineRule="auto" w:before="8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previamente consultar o SAEMA para que possa realizar o devido lançamento, excetuados os de </w:t>
      </w:r>
    </w:p>
    <w:p>
      <w:pPr>
        <w:autoSpaceDN w:val="0"/>
        <w:autoSpaceDE w:val="0"/>
        <w:widowControl/>
        <w:spacing w:line="197" w:lineRule="auto" w:before="8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origem sanitária. </w:t>
      </w:r>
    </w:p>
    <w:p>
      <w:pPr>
        <w:autoSpaceDN w:val="0"/>
        <w:autoSpaceDE w:val="0"/>
        <w:widowControl/>
        <w:spacing w:line="197" w:lineRule="auto" w:before="40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134 – Não são admitidos na rede coletora de esgoto despejos industriais que contenham </w:t>
      </w:r>
    </w:p>
    <w:p>
      <w:pPr>
        <w:autoSpaceDN w:val="0"/>
        <w:autoSpaceDE w:val="0"/>
        <w:widowControl/>
        <w:spacing w:line="197" w:lineRule="auto" w:before="8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substâncias que possam danificá-la, cabendo ao usuário gerador requerer junto ao SAEMA </w:t>
      </w:r>
    </w:p>
    <w:p>
      <w:pPr>
        <w:autoSpaceDN w:val="0"/>
        <w:autoSpaceDE w:val="0"/>
        <w:widowControl/>
        <w:spacing w:line="197" w:lineRule="auto" w:before="8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análise conforme normas técnicas da Autarquia. </w:t>
      </w:r>
    </w:p>
    <w:p>
      <w:pPr>
        <w:autoSpaceDN w:val="0"/>
        <w:autoSpaceDE w:val="0"/>
        <w:widowControl/>
        <w:spacing w:line="197" w:lineRule="auto" w:before="40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135 – É vedado o lançamento no coletor público de despejos industriais in natura que: </w:t>
      </w:r>
    </w:p>
    <w:p>
      <w:pPr>
        <w:autoSpaceDN w:val="0"/>
        <w:autoSpaceDE w:val="0"/>
        <w:widowControl/>
        <w:spacing w:line="197" w:lineRule="auto" w:before="8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I – Sejam nocivos à saúde ou prejudiciais à segurança dos trabalhadores na rede; </w:t>
      </w:r>
    </w:p>
    <w:p>
      <w:pPr>
        <w:autoSpaceDN w:val="0"/>
        <w:autoSpaceDE w:val="0"/>
        <w:widowControl/>
        <w:spacing w:line="197" w:lineRule="auto" w:before="8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– Interfiram na operação de desempenho dos sistemas de tratamento; </w:t>
      </w:r>
    </w:p>
    <w:p>
      <w:pPr>
        <w:autoSpaceDN w:val="0"/>
        <w:autoSpaceDE w:val="0"/>
        <w:widowControl/>
        <w:spacing w:line="197" w:lineRule="auto" w:before="8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– Obstruam tubulações e equipamentos; </w:t>
      </w:r>
    </w:p>
    <w:p>
      <w:pPr>
        <w:autoSpaceDN w:val="0"/>
        <w:autoSpaceDE w:val="0"/>
        <w:widowControl/>
        <w:spacing w:line="245" w:lineRule="auto" w:before="78" w:after="0"/>
        <w:ind w:left="1418" w:right="187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– Ataquem as tubulações, afetando a resistência ou durabilidade de suas estruturas;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V – Com temperaturas elevadas, acima de 40º C (quarenta graus centígrados). </w:t>
      </w:r>
    </w:p>
    <w:p>
      <w:pPr>
        <w:autoSpaceDN w:val="0"/>
        <w:autoSpaceDE w:val="0"/>
        <w:widowControl/>
        <w:spacing w:line="245" w:lineRule="auto" w:before="348" w:after="0"/>
        <w:ind w:left="3888" w:right="345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XIX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AFASTAMENTO E/ OU COLETA DE ESGOTOS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136 – O usuário pagará mensalmente ao Serviço de Água, Esgoto e Meio Ambiente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Araras – SAEMA o afastamento e/ou coleta de esgotos desde que haja ramal coletor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esgotamento sanitário em sua propriedade, ainda que seu uso seja potencial, conjuntamente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a fatura de fornecimento de água tratada. </w:t>
      </w:r>
    </w:p>
    <w:p>
      <w:pPr>
        <w:autoSpaceDN w:val="0"/>
        <w:autoSpaceDE w:val="0"/>
        <w:widowControl/>
        <w:spacing w:line="245" w:lineRule="auto" w:before="346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137 – Havendo na propriedade derivação própria de água, tais como poços artesianos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nascentes, bem como a efetiva utilização do ramal coletor de esgotamento sanitário municipal,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será instalado pelo SAEMA medidor para fins de faturamento de afastamento e/ou coleta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esgoto, de acordo com a tabela de preços vigente.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138 – O usuário que declarar que apenas parte do volume de água utilizado retorne a rede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afastamento e coleta de esgoto, deverá providenciar, às suas expensas, a instalação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medidor na saída do efluente de esgoto para efetivo faturamento.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139 – O usuário que possua derivação própria de água descrita no caput e que possua rede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municipal de afastamento e coleta de esgotos que possa servir a propriedade deverá interligar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obrigatoriamente, sem prejuízo de cobrança de seu uso potencial por tarifa mínima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comunicação aos órgãos ambientais competentes.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140 – Entende-se por instalação de esgoto o ramal coletor, o trecho que vai da rede coletora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viela sanitária ao alinhamento da propriedade. </w:t>
      </w:r>
    </w:p>
    <w:p>
      <w:pPr>
        <w:autoSpaceDN w:val="0"/>
        <w:autoSpaceDE w:val="0"/>
        <w:widowControl/>
        <w:spacing w:line="245" w:lineRule="auto" w:before="54" w:after="0"/>
        <w:ind w:left="5040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XXI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DESLIGUE E RELIGUE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115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310 – 09/10/2019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23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141 - O usuário poderá requerer desligue do fornecimento por meio de retirada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hidrômetro ou desligamento direto em rede, desde que comprovada sua legitimidade, bem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como os seguintes requisitos em conjunto: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– Requerimento mediante formulário próprio com a justificativa do pedido;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– Pagamento dos valores referentes ao serviço solicitado. </w:t>
      </w:r>
    </w:p>
    <w:p>
      <w:pPr>
        <w:autoSpaceDN w:val="0"/>
        <w:autoSpaceDE w:val="0"/>
        <w:widowControl/>
        <w:spacing w:line="245" w:lineRule="auto" w:before="348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Após a efetivação do desligue, será apurado o consumo correspondente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período e encaminhado ao usuário, à fatura para pagamento e será cobrado o valor previsto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acordo com a tabela vigente.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142 – O usuário poderá requerer religue do fornecimento, a qualquer tempo, mediante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recolhimento do preço público correspondente desde que não haja débitos em seu nome. </w:t>
      </w:r>
    </w:p>
    <w:p>
      <w:pPr>
        <w:autoSpaceDN w:val="0"/>
        <w:autoSpaceDE w:val="0"/>
        <w:widowControl/>
        <w:spacing w:line="245" w:lineRule="auto" w:before="346" w:after="0"/>
        <w:ind w:left="3600" w:right="316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XXI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FORNECIMENTO DE ÁGUA COM CAMINHÃO PIPA </w:t>
      </w:r>
    </w:p>
    <w:p>
      <w:pPr>
        <w:autoSpaceDN w:val="0"/>
        <w:autoSpaceDE w:val="0"/>
        <w:widowControl/>
        <w:spacing w:line="245" w:lineRule="auto" w:before="344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143 – Qualquer pessoa poderá requerer fornecimento de água através de caminhão pipa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SAEMA, mediante respectivo pagamento e autorização do departamento competente,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obedecendo os limites acessíveis do município. </w:t>
      </w:r>
    </w:p>
    <w:p>
      <w:pPr>
        <w:autoSpaceDN w:val="0"/>
        <w:autoSpaceDE w:val="0"/>
        <w:widowControl/>
        <w:spacing w:line="245" w:lineRule="auto" w:before="346" w:after="0"/>
        <w:ind w:left="4608" w:right="417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XXII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AFERIÇÃO DE HIDRÔMETROS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144 – O usuário poderá requerer a aferição do hidrômetro, impugnando faturas emitidas até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 (três) meses anteriores ao pedido, mediante requerimento em que assume a responsabilidade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pagamento do respectivo serviço que será contratado pelo SAEMA. </w:t>
      </w:r>
    </w:p>
    <w:p>
      <w:pPr>
        <w:autoSpaceDN w:val="0"/>
        <w:autoSpaceDE w:val="0"/>
        <w:widowControl/>
        <w:spacing w:line="245" w:lineRule="auto" w:before="346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145 – No requerimento o usuário deverá especificar as faturas que impugna e poderá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solicitar que o serviço seja agendado, e em caso de ausência de responsáveis na residência,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após a verificação de disponibilidade do SAEMA, será contatado para novo agendamento.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146 – Em caso de tentativa de agendamento infrutífera ou caso não haja responsáveis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local no momento da visita técnica, o SAEMA aguardará por 10 dias a manifestação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interessado, sob pena de indeferimento e arquivamento do processo.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147 – A aferição do hidrômetro será realizada por empresa especializada homologada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INMETRO que será contratada e emitirá laudo que será entregue ao consumidor.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148 – A aferição será realizada em empresa contratada homologada pelo INMETRO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emitirá laudo que será entregue ao consumidor. </w:t>
      </w:r>
    </w:p>
    <w:p>
      <w:pPr>
        <w:autoSpaceDN w:val="0"/>
        <w:autoSpaceDE w:val="0"/>
        <w:widowControl/>
        <w:spacing w:line="245" w:lineRule="auto" w:before="344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149 – Caso a aferição constate defeito no hidrômetro este será substituído sem custo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usuário, sendo ainda efetivada a revisão das faturas impugnadas e as subsequentes ao pedido,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base na média do consumo dos últimos 06 meses referência onde houve leitura normal.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62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310 – 09/10/2019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24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150 – Caso as faturas de água estejam pagas haverá a revisão das contas de água nos mesmos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moldes do Art. 9º deste Regulamento e o valor da diferença lançado como crédito em contas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futuras. </w:t>
      </w:r>
    </w:p>
    <w:p>
      <w:pPr>
        <w:autoSpaceDN w:val="0"/>
        <w:autoSpaceDE w:val="0"/>
        <w:widowControl/>
        <w:spacing w:line="245" w:lineRule="auto" w:before="346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151 – O usuário poderá requerer, caso queira, a devolução do valor pago à maior,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ocorrerá no prazo máximo de 10 (dez) dias úteis após o pedido, através de depósito bancário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seu favor. </w:t>
      </w:r>
    </w:p>
    <w:p>
      <w:pPr>
        <w:autoSpaceDN w:val="0"/>
        <w:autoSpaceDE w:val="0"/>
        <w:widowControl/>
        <w:spacing w:line="245" w:lineRule="auto" w:before="346" w:after="0"/>
        <w:ind w:left="5040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XXIII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SERVIÇOS DIVERSOS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152 – Mediante requerimento ou necessidade para execução de outro serviço previsto neste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regulamento e devido pagamento, o SAEMA  prestará ainda os seguintes serviços, obedecendo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Tabela de preços vigente: </w:t>
      </w:r>
    </w:p>
    <w:p>
      <w:pPr>
        <w:autoSpaceDN w:val="0"/>
        <w:autoSpaceDE w:val="0"/>
        <w:widowControl/>
        <w:spacing w:line="245" w:lineRule="auto" w:before="346" w:after="0"/>
        <w:ind w:left="1418" w:right="604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Hora de mão de obra de Encanador;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Hora de mão de obra de Ajudante;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Hora de mão de obra de Pedreiro;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- Hidrojateamento por caminhão;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 - Hidrojateamento por máquina;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 - Hora de utilização de Retroescavadeira;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 - Desobstrução de Rede de Esgoto;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VIII - Análise de água.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– Os serviços serão prestados sempre que o interesse público sobrevier, não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sendo prestados serviços de ordem meramente particular. </w:t>
      </w:r>
    </w:p>
    <w:p>
      <w:pPr>
        <w:autoSpaceDN w:val="0"/>
        <w:autoSpaceDE w:val="0"/>
        <w:widowControl/>
        <w:spacing w:line="245" w:lineRule="auto" w:before="346" w:after="0"/>
        <w:ind w:left="2304" w:right="201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XXIV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IRREGULARIDADES, INFRAÇÕES E INTERRUPÇÃO DO FORNECIMENTO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153 – Constituem irregularidades as seguintes condutas do usuário: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Intervenção nas instalações dos sistemas públicos de água e esgotos que possam afetar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eficiência dos serviços;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Lançamento de despejos na rede pública de esgotamento sanitário que, por suas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características, exijam tratamento prévio;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Derivação do ramal predial antes do hidrômetro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(by pass);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- Danificação propositada, inversão ou supressão do hidrômetro;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  - Ligação clandestina de água e esgoto;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 - Instalação de bomba ou quaisquer dispositivos no ramal predial ou na rede de distribuição;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 - Lançamento de águas pluviais nas instalações ou coletores prediais de esgotos sanitários;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VIII - Restabelecimento irregular do abastecimento de água em ligações cortadas no cavalete;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IX - Restabelecimento irregular do abastecimento de água em ligações cortadas no ramal;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 - Interligação de instalações prediais de água, entre imóveis distintos com ou sem débito;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 - Impedimento voluntário à promoção da leitura do hidrômetro ou à execução de serviços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manutenção do cavalete e hidrômetro pela prestadora de serviços;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33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310 – 09/10/2019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25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XII - Desperdício de água em períodos oficiais de racionamento;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XIII - Violação do lacre da caixa ou cubículo de proteção do hidrômetro;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XIV - Violação do lacre de proteção do cavalete e do hidrômetro;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 - Utilização indevida do hidrante instalado na área interna do imóvel;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XVI - Ausência de caixa de gordura sifonada na instalação predial interna de esgotos;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XVII - Lacrar a tampa da caixa de inspeção de esgoto;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XVIII – Ausência de caixa de inspeção no ramal de esgoto em logradouro público (testada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imóvel);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XIX – Lançamento de esgoto nas instalações ou coletores de águas pluviais;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 – Lançar resíduos sólidos na rede coletora de esgoto, que possam prejudicar o seu correto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funcionamento. </w:t>
      </w:r>
    </w:p>
    <w:p>
      <w:pPr>
        <w:autoSpaceDN w:val="0"/>
        <w:autoSpaceDE w:val="0"/>
        <w:widowControl/>
        <w:spacing w:line="245" w:lineRule="auto" w:before="346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154 – Considera-se desperdício o uso de água para fins diversos da necessidade humana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média, tais como lavagem de veículos, calçadas, passeios dentre outros, conforme Lei Municipal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5.170 de 20 de dezembro de 2018; </w:t>
      </w:r>
    </w:p>
    <w:p>
      <w:pPr>
        <w:autoSpaceDN w:val="0"/>
        <w:autoSpaceDE w:val="0"/>
        <w:widowControl/>
        <w:spacing w:line="245" w:lineRule="auto" w:before="34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155 – Verificada a irregularidade e/ou constatado que a conduta gerou ausência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faturamento ou em valor inferior ao real, o SAEMA adotará os seguintes procedimentos: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– Lavratura de Termo de Ocorrência de Irregularidade, com cópia ao usuário e assinatura deste,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em caso de negativa será encaminhado via postal com aviso de recebimento. </w:t>
      </w:r>
    </w:p>
    <w:p>
      <w:pPr>
        <w:autoSpaceDN w:val="0"/>
        <w:autoSpaceDE w:val="0"/>
        <w:widowControl/>
        <w:spacing w:line="245" w:lineRule="auto" w:before="5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– Encaminhamento aos órgãos competentes;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– proceder a revisão do faturamento com base no consumo medido ou na impossibilidade,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base na média dos últimos 06 (seis) meses onde houve leitura normal. </w:t>
      </w:r>
    </w:p>
    <w:p>
      <w:pPr>
        <w:autoSpaceDN w:val="0"/>
        <w:autoSpaceDE w:val="0"/>
        <w:widowControl/>
        <w:spacing w:line="245" w:lineRule="auto" w:before="52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- no caso de inviabilidade de aplicação dos critérios previstos no inciso III, o valor do consumo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será determinado de oficio através de estimativa com base nas instalações da unidade usuária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nas atividades nela desenvolvidas. </w:t>
      </w:r>
    </w:p>
    <w:p>
      <w:pPr>
        <w:autoSpaceDN w:val="0"/>
        <w:autoSpaceDE w:val="0"/>
        <w:widowControl/>
        <w:spacing w:line="197" w:lineRule="auto" w:before="5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 - Aplicar imposição de multas, conforme o caso, observado os seguintes limites: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20 vezes o valor da TARIFA MÍNIMA DE FORNECIMENTO DE ÁGUA da categoria do USUÁRIO,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nas INFRAÇÕES LEVES;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30 vezes o valor da TARIFA MÍNIMA DE FORNECIMENTO DE ÁGUA da categoria do USUÁRIO,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nas INFRAÇÕES GRAVES;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c) 50 vezes o valor da TARIFA MÍNIMA DE FORNECIMENTO DE ÁGUA da categoria do USUÁRIO,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nas INFRAÇÕES GRAVISSÍMAS. </w:t>
      </w:r>
    </w:p>
    <w:p>
      <w:pPr>
        <w:autoSpaceDN w:val="0"/>
        <w:autoSpaceDE w:val="0"/>
        <w:widowControl/>
        <w:spacing w:line="245" w:lineRule="auto" w:before="348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156 – Quando necessário, na presença de autoridade policial ou servidor designado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SAEMA, procederá a retirada do hidrômetro em invólucro lacrado e preservado até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encerramento de processo ou emissão de laudo policial. </w:t>
      </w:r>
    </w:p>
    <w:p>
      <w:pPr>
        <w:autoSpaceDN w:val="0"/>
        <w:autoSpaceDE w:val="0"/>
        <w:widowControl/>
        <w:spacing w:line="245" w:lineRule="auto" w:before="346" w:after="0"/>
        <w:ind w:left="4464" w:right="403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XXV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INFRAÇÕES E PENALIDADES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157 – Serão consideradas INFRAÇÕES, os procedimentos irregulares de responsabilidade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exclusiva do USUÁRIO, conforme segue: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33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310 – 09/10/2019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26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910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INFRAÇÕES LEVES: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Instalação de bomba ou quaisquer dispositivos no ramal predial ou na rede de distribuição;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Lançamento de águas pluviais nas instalações ou coletores prediais de esgotos sanitários;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c) Impedimento voluntário à promoção da leitura do hidrômetro ou à execução de serviços. </w:t>
      </w:r>
    </w:p>
    <w:p>
      <w:pPr>
        <w:autoSpaceDN w:val="0"/>
        <w:autoSpaceDE w:val="0"/>
        <w:widowControl/>
        <w:spacing w:line="245" w:lineRule="auto" w:before="5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d) manutenção do cavalete e hidrômetro pela prestadora de serviços;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e) Violação do lacre da caixa ou cubículo de proteção do hidrômetro;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f) Violação do lacre de proteção do cavalete e do hidrômetro;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g) Utilização indevida do hidrante instalado na área interna do imóvel;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h) Ausência de caixa de gordura sifonada na instalação predial interna de esgotos;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i) Instalação de aparelhos eliminadores ou supressores de ar;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j) Lacrar a tampa da caixa de inspeção de esgoto;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k) Ausência de caixa de inspeção no ramal de esgoto em logradouro público (testada do imóvel);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INFRAÇÕES GRAVES: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Instalação hidráulica predial de água ligada à rede pública interligada com abastecimento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alimentada por outras fontes;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Lançamento de despejos na rede pública de esgotamento sanitário que, por suas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características, exijam tratamento prévio;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c) Danificação propositada, inversão ou supressão do hidrômetro;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d) Restabelecimento irregular do abastecimento de água em ligações cortadas no cavalete;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e) Restabelecimento irregular do abastecimento de água em ligações cortadas no ramal;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f) Interligação de instalações prediais de água, entre imóveis distintos com ou sem débito;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INFRAÇÕES GRAVÍSSIMAS: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Intervenção nas instalações dos sistemas públicos de água e esgotos que possam afetar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eficiência dos serviços;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b) Derivação do ramal predial antes do hidrômetro (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by pass);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c) Ligação clandestina de água e esgoto;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d) Desperdício de água em períodos oficiais de racionamento;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e) Lançamento de esgoto nas instalações ou coletores de águas pluviais;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f) Lançar resíduos sólidos na rede coletora de esgoto, que possam prejudicar o seu correto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funcionamento.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g) Os lançamentos no coletor público de despejos industriais in natura de que trata o artigo 36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desta Resolução.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158 - No caso de reincidência das INFRAÇÕES LEVES, previstas neste item, as mesmas serão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consideradas como INFRAÇÕES GRAVES e punidas como tal.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159 - No caso de reincidência das INFRAÇÕES GRAVES, previstas neste item, as mesmas serão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consideradas como INFRAÇÕES GRAVÍSSIMAS e punidas como tal.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160 - No caso de reincidência das INFRAÇÕES GRAVISSIMAS, previstas neste item, as mesmas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serão lançadas em dobro. </w:t>
      </w:r>
    </w:p>
    <w:p>
      <w:pPr>
        <w:autoSpaceDN w:val="0"/>
        <w:autoSpaceDE w:val="0"/>
        <w:widowControl/>
        <w:spacing w:line="197" w:lineRule="auto" w:before="346" w:after="0"/>
        <w:ind w:left="0" w:right="4992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XXVI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33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310 – 09/10/2019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27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18" w:after="0"/>
        <w:ind w:left="187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PADRONIZAÇÃO DAS LIGAÇÕES DE ÁGUA E DÁ OUTRAS PROVIDÊNCIAS CORRELATAS </w:t>
      </w:r>
    </w:p>
    <w:p>
      <w:pPr>
        <w:autoSpaceDN w:val="0"/>
        <w:autoSpaceDE w:val="0"/>
        <w:widowControl/>
        <w:spacing w:line="245" w:lineRule="auto" w:before="344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161 - As novas ligações de água, a segunda ligação de água, as mudanças de ligação de água,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remoções, alterações e mudanças de cavalete, ligações cortadas em decorrência de confirmação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fraude no sistema de abastecimento e medição, imóveis com constatada dificuldade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acesso e/ou leitura e imóveis cujo acesso é impedido pelo usuário por qualquer motivo, deverão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 padronizadas nos moldes abaixo, que consiste na aquisição e instalação pelo usuário de uma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Caixa de Proteção de Hidrômetro na divisa frontal ou lateral de  seu lote com acesso externo,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acordo com o especificado no Anexo I, assim como pagamento do kit de instalação que será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colocado pelo SAEMA, composto dos seguintes materiais, conforme detalhados abaixo. </w:t>
      </w:r>
    </w:p>
    <w:p>
      <w:pPr>
        <w:autoSpaceDN w:val="0"/>
        <w:autoSpaceDE w:val="0"/>
        <w:widowControl/>
        <w:spacing w:line="245" w:lineRule="auto" w:before="346" w:after="0"/>
        <w:ind w:left="1418" w:right="417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– Material disponibilizado pelo Usuário: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a.(01) uma (1) caixa de proteção de hidrômetro padrão SAEMA. </w:t>
      </w:r>
    </w:p>
    <w:p>
      <w:pPr>
        <w:autoSpaceDN w:val="0"/>
        <w:autoSpaceDE w:val="0"/>
        <w:widowControl/>
        <w:spacing w:line="245" w:lineRule="auto" w:before="52" w:after="0"/>
        <w:ind w:left="1418" w:right="446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b.(02) dois metros de tubo camisa em PVC rígido 11/2”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c.(01) uma curva raio longo em PVC rígido 90º, 11/2” esgoto.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d.(01) um registro de pressão ¾” tipo gaveta. </w:t>
      </w:r>
    </w:p>
    <w:p>
      <w:pPr>
        <w:autoSpaceDN w:val="0"/>
        <w:autoSpaceDE w:val="0"/>
        <w:widowControl/>
        <w:spacing w:line="197" w:lineRule="auto" w:before="5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e.(01) um niple sextavado ¾” – PVC. </w:t>
      </w:r>
    </w:p>
    <w:p>
      <w:pPr>
        <w:autoSpaceDN w:val="0"/>
        <w:autoSpaceDE w:val="0"/>
        <w:widowControl/>
        <w:spacing w:line="245" w:lineRule="auto" w:before="346" w:after="0"/>
        <w:ind w:left="1418" w:right="4752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– Material disponibilizado pelo SAEMA: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a.(01) um cotovelo reforçado de 90º M/F ¾”, galvanizado. </w:t>
      </w:r>
    </w:p>
    <w:p>
      <w:pPr>
        <w:autoSpaceDN w:val="0"/>
        <w:autoSpaceDE w:val="0"/>
        <w:widowControl/>
        <w:spacing w:line="197" w:lineRule="auto" w:before="5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b. (01) um registro de pressão ¾”, tipo gaveta. </w:t>
      </w:r>
    </w:p>
    <w:p>
      <w:pPr>
        <w:autoSpaceDN w:val="0"/>
        <w:autoSpaceDE w:val="0"/>
        <w:widowControl/>
        <w:spacing w:line="197" w:lineRule="auto" w:before="5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c.(01) um niple sextavado 3/4” PVC. </w:t>
      </w:r>
    </w:p>
    <w:p>
      <w:pPr>
        <w:autoSpaceDN w:val="0"/>
        <w:autoSpaceDE w:val="0"/>
        <w:widowControl/>
        <w:spacing w:line="197" w:lineRule="auto" w:before="5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d.(02) dois lacres (interno). </w:t>
      </w:r>
    </w:p>
    <w:p>
      <w:pPr>
        <w:autoSpaceDN w:val="0"/>
        <w:autoSpaceDE w:val="0"/>
        <w:widowControl/>
        <w:spacing w:line="197" w:lineRule="auto" w:before="5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e.(01) um lacre (externo). </w:t>
      </w:r>
    </w:p>
    <w:p>
      <w:pPr>
        <w:autoSpaceDN w:val="0"/>
        <w:autoSpaceDE w:val="0"/>
        <w:widowControl/>
        <w:spacing w:line="197" w:lineRule="auto" w:before="5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f.(02) duas abraçadeira (nylon média fina). </w:t>
      </w:r>
    </w:p>
    <w:p>
      <w:pPr>
        <w:autoSpaceDN w:val="0"/>
        <w:autoSpaceDE w:val="0"/>
        <w:widowControl/>
        <w:spacing w:line="197" w:lineRule="auto" w:before="5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g.(01) um adaptador PEAD ¾” x 20 mm. </w:t>
      </w:r>
    </w:p>
    <w:p>
      <w:pPr>
        <w:autoSpaceDN w:val="0"/>
        <w:autoSpaceDE w:val="0"/>
        <w:widowControl/>
        <w:spacing w:line="197" w:lineRule="auto" w:before="5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h.(01) uma luva união PEAD ¾” x 20 mm. </w:t>
      </w:r>
    </w:p>
    <w:p>
      <w:pPr>
        <w:autoSpaceDN w:val="0"/>
        <w:autoSpaceDE w:val="0"/>
        <w:widowControl/>
        <w:spacing w:line="245" w:lineRule="auto" w:before="52" w:after="0"/>
        <w:ind w:left="1418" w:right="360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i.(03) três metros de mangueira de polietileno ¾”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j.(01) um hidrômetro ¾”, com lente de 45” l.(01) uma luva azul de ¾”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162 - A Caixa de Proteção, descrita neste artigo, deverá obrigatoriamente ser retirada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Sede do Serviço de água e Esgoto do Município de Araras, dentro dos horários previstos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atendimento presencial, mediante o pagamento do preço do serviço solicitado ou sua fração,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do parcelamento dos serviços.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163 - O usuário, quando adquirir a caixa, levará para instalação em seu imóvel a caixa com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tampa, para a sua referida instalação.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164 - Não será admitida a utilização de outra caixa senão a adquirida no balcão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atendimento do SAEMA. </w:t>
      </w:r>
    </w:p>
    <w:p>
      <w:pPr>
        <w:autoSpaceDN w:val="0"/>
        <w:autoSpaceDE w:val="0"/>
        <w:widowControl/>
        <w:spacing w:line="245" w:lineRule="auto" w:before="34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165 - Os Itens do inciso I, letras de “a” a “e”, deverão ser adquiridas e instaladas pelo usuário,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materiais de alta qualidade, conforme os termos deste artigo.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91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310 – 09/10/2019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28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166 - Os demais itens do padrão deverão ser pagos ao SAEMA, anteriores ou posteriores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pagamento de aquisição da Caixa de Proteção e seguindo as normas de cobranças de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complementares da Autarquia, e serão instalados pelos profissionais do SAEMA.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167 - Para que a ligação ou padronização da ligação de água seja realizada, são necessários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seguintes pré-requisitos: </w:t>
      </w:r>
    </w:p>
    <w:p>
      <w:pPr>
        <w:autoSpaceDN w:val="0"/>
        <w:autoSpaceDE w:val="0"/>
        <w:widowControl/>
        <w:spacing w:line="245" w:lineRule="auto" w:before="348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A Caixa de Proteção deve estar devidamente instalada pelo usuário, em mureta na divisa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frontal do imóvel, com acesso à rua, numa altura mínima de 70 (setenta) centímetros e altura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máxima de 115 (cento e quinze) centímetros da base inferior em relação ao piso acabado, com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grade de visualização voltada para o logradouro, em local de fácil acesso e espaço para leitura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manutenção, conforme exposto no Anexo I. </w:t>
      </w:r>
    </w:p>
    <w:p>
      <w:pPr>
        <w:autoSpaceDN w:val="0"/>
        <w:autoSpaceDE w:val="0"/>
        <w:widowControl/>
        <w:spacing w:line="245" w:lineRule="auto" w:before="54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A Caixa de Proteção deve estar instalada dentro de todos os procedimentos detalhados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instalação da caixa de proteção de hidrômetro, desenho técnico com detalhe esquemático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ligação e relação de materiais necessários para execução conforme descritos no Anexo I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presente Deliberação.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O usuário deverá providenciar previamente a execução de todas as instalações hidráulicas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internas do imóvel previstas no Anexo I deste Regulamento. </w:t>
      </w:r>
    </w:p>
    <w:p>
      <w:pPr>
        <w:autoSpaceDN w:val="0"/>
        <w:autoSpaceDE w:val="0"/>
        <w:widowControl/>
        <w:spacing w:line="197" w:lineRule="auto" w:before="638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Abaixo está representado o modelo esquemático da ligação com a disposição das peças: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736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310 – 09/10/2019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29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108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36.0" w:type="dxa"/>
      </w:tblPr>
      <w:tblGrid>
        <w:gridCol w:w="9026"/>
      </w:tblGrid>
      <w:tr>
        <w:trPr>
          <w:trHeight w:hRule="exact" w:val="10944"/>
        </w:trPr>
        <w:tc>
          <w:tcPr>
            <w:tcW w:type="dxa" w:w="8588"/>
            <w:tcBorders>
              <w:start w:sz="12.0" w:val="single" w:color="#000000"/>
              <w:top w:sz="12.0" w:val="single" w:color="#000000"/>
              <w:end w:sz="12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1296670</wp:posOffset>
                  </wp:positionH>
                  <wp:positionV relativeFrom="page">
                    <wp:posOffset>1601470</wp:posOffset>
                  </wp:positionV>
                  <wp:extent cx="5444489" cy="6932930"/>
                  <wp:wrapNone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4489" cy="693293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197" w:lineRule="auto" w:before="644" w:after="0"/>
        <w:ind w:left="170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Abaixo está representado o modelo esquemático da ligação com a disposição das peças: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114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310 – 09/10/2019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30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1140" w:after="0"/>
        <w:ind w:left="2106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1337310</wp:posOffset>
            </wp:positionH>
            <wp:positionV relativeFrom="page">
              <wp:posOffset>1623060</wp:posOffset>
            </wp:positionV>
            <wp:extent cx="5447030" cy="6384290"/>
            <wp:wrapNone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47030" cy="63842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288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310 – 09/10/2019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31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1356" w:after="0"/>
        <w:ind w:left="2242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1423670</wp:posOffset>
            </wp:positionH>
            <wp:positionV relativeFrom="page">
              <wp:posOffset>1760220</wp:posOffset>
            </wp:positionV>
            <wp:extent cx="5102859" cy="7322820"/>
            <wp:wrapNone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02859" cy="7322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119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310 – 09/10/2019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32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1434" w:after="0"/>
        <w:ind w:left="0" w:right="342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2800350</wp:posOffset>
            </wp:positionH>
            <wp:positionV relativeFrom="page">
              <wp:posOffset>1809750</wp:posOffset>
            </wp:positionV>
            <wp:extent cx="2583179" cy="3436620"/>
            <wp:wrapNone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83179" cy="34366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1320" w:after="0"/>
        <w:ind w:left="0" w:right="343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2763520</wp:posOffset>
            </wp:positionH>
            <wp:positionV relativeFrom="page">
              <wp:posOffset>6084570</wp:posOffset>
            </wp:positionV>
            <wp:extent cx="2618740" cy="2665729"/>
            <wp:wrapNone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18740" cy="26657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171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310 – 09/10/2019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33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4320" w:right="403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XXVII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PADRÃO DE LIGAÇÃO DE ESGOTO </w:t>
      </w:r>
    </w:p>
    <w:p>
      <w:pPr>
        <w:autoSpaceDN w:val="0"/>
        <w:autoSpaceDE w:val="0"/>
        <w:widowControl/>
        <w:spacing w:line="245" w:lineRule="auto" w:before="346" w:after="83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168 - Os componentes devem atender as especificações técnicas e aos requisitos da norma.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(Norma Técnica e/ou ABNT). A figura 1 (ilustrativo) indica os principais componentes do ramal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predial de esgoto numa ligação domiciliar: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16.0" w:type="dxa"/>
      </w:tblPr>
      <w:tblGrid>
        <w:gridCol w:w="9026"/>
      </w:tblGrid>
      <w:tr>
        <w:trPr>
          <w:trHeight w:hRule="exact" w:val="5554"/>
        </w:trPr>
        <w:tc>
          <w:tcPr>
            <w:tcW w:type="dxa" w:w="8944"/>
            <w:tcBorders>
              <w:start w:sz="12.0" w:val="single" w:color="#000000"/>
              <w:top w:sz="12.0" w:val="single" w:color="#000000"/>
              <w:end w:sz="12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4" w:after="0"/>
              <w:ind w:left="676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1464310</wp:posOffset>
                  </wp:positionH>
                  <wp:positionV relativeFrom="page">
                    <wp:posOffset>3227070</wp:posOffset>
                  </wp:positionV>
                  <wp:extent cx="4664710" cy="3157220"/>
                  <wp:wrapNone/>
                  <wp:docPr id="73" name="Picture 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4710" cy="315722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197" w:lineRule="auto" w:before="54" w:after="380"/>
        <w:ind w:left="158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Figura 01: Exemplo de instalação de ramal predial de esgoto residencial.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30.0" w:type="dxa"/>
      </w:tblPr>
      <w:tblGrid>
        <w:gridCol w:w="9026"/>
      </w:tblGrid>
      <w:tr>
        <w:trPr>
          <w:trHeight w:hRule="exact" w:val="666"/>
        </w:trPr>
        <w:tc>
          <w:tcPr>
            <w:tcW w:type="dxa" w:w="935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308" w:val="left"/>
              </w:tabs>
              <w:autoSpaceDE w:val="0"/>
              <w:widowControl/>
              <w:spacing w:line="245" w:lineRule="auto" w:before="66" w:after="0"/>
              <w:ind w:left="20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8090C"/>
                <w:sz w:val="24"/>
              </w:rPr>
              <w:t xml:space="preserve">Em nenhuma hipótese as águas pluviais poderão ser lançadas no ramal interno de esgotos </w:t>
            </w:r>
            <w:r>
              <w:tab/>
            </w:r>
            <w:r>
              <w:rPr>
                <w:rFonts w:ascii="Calibri" w:hAnsi="Calibri" w:eastAsia="Calibri"/>
                <w:b/>
                <w:i w:val="0"/>
                <w:color w:val="08090C"/>
                <w:sz w:val="24"/>
              </w:rPr>
              <w:t>e, consequentemente, à rede pública de esgoto</w:t>
            </w:r>
          </w:p>
        </w:tc>
      </w:tr>
    </w:tbl>
    <w:p>
      <w:pPr>
        <w:autoSpaceDN w:val="0"/>
        <w:autoSpaceDE w:val="0"/>
        <w:widowControl/>
        <w:spacing w:line="245" w:lineRule="auto" w:before="582" w:after="0"/>
        <w:ind w:left="5328" w:right="489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XXIII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MATERIAIS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169 – São materiais: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Tubo PVC OCRE DN 100 mm (barra de 6 m), utilizado para transporte de esgoto sanitário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redes coletoras, devendo atender as normas - NBR-7362-1: 1999 - Sistemas enterrados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condução de esgoto. </w:t>
      </w:r>
    </w:p>
    <w:p>
      <w:pPr>
        <w:autoSpaceDN w:val="0"/>
        <w:autoSpaceDE w:val="0"/>
        <w:widowControl/>
        <w:spacing w:line="245" w:lineRule="auto" w:before="54" w:after="0"/>
        <w:ind w:left="1418" w:right="46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Parte 1: Requisitos para tubos de PVC com junta elástica;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Parte 2: Requisitos para tubos de PVC com parede maciça;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Parte 3: Requisitos para tubos de PVC com dupla Parede.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24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310 – 09/10/2019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34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Anel borracha JE OCRE DN 100 mm, garante total estanqueidade e excelente desempenho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unindo versatilidade de um sistema removível para as diversas necessidades dos projetos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infraestrutura. Para tubos de PVC deve atender as prescrições da NBR 7362 – 1. </w:t>
      </w:r>
    </w:p>
    <w:p>
      <w:pPr>
        <w:autoSpaceDN w:val="0"/>
        <w:autoSpaceDE w:val="0"/>
        <w:widowControl/>
        <w:spacing w:line="245" w:lineRule="auto" w:before="54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Selim PVC ELAST OCRE DN 150 x 100 mm, tem a função de interligar os ramais dos sistemas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esgotos prediais, condominais e até despejos industriais às redes coletoras. Devendo atender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NBR 10569. </w:t>
      </w:r>
    </w:p>
    <w:p>
      <w:pPr>
        <w:autoSpaceDN w:val="0"/>
        <w:autoSpaceDE w:val="0"/>
        <w:widowControl/>
        <w:spacing w:line="245" w:lineRule="auto" w:before="5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- Curva longa PVC OCRE 45° PB JEI DN 100 mm, destinada à mudança de direção da tubulação.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Atendendo a NBR 10569. </w:t>
      </w:r>
    </w:p>
    <w:p>
      <w:pPr>
        <w:autoSpaceDN w:val="0"/>
        <w:autoSpaceDE w:val="0"/>
        <w:widowControl/>
        <w:spacing w:line="245" w:lineRule="auto" w:before="52" w:after="588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 - Tubo PVC BBB JE OCRE DN 100mm. Denominado tubo de inspeção e limpeza (Til) é uma peça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radial no passeio, provido de tampa. A execução do Til não desobriga a necessidade de execução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caixa de inspeção da ligação.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24.0" w:type="dxa"/>
      </w:tblPr>
      <w:tblGrid>
        <w:gridCol w:w="3009"/>
        <w:gridCol w:w="3009"/>
        <w:gridCol w:w="3009"/>
      </w:tblGrid>
      <w:tr>
        <w:trPr>
          <w:trHeight w:hRule="exact" w:val="898"/>
        </w:trPr>
        <w:tc>
          <w:tcPr>
            <w:tcW w:type="dxa" w:w="3972"/>
            <w:tcBorders>
              <w:start w:sz="4.0" w:val="single" w:color="#211F1F"/>
              <w:top w:sz="4.0" w:val="single" w:color="#211F1F"/>
              <w:end w:sz="4.0" w:val="single" w:color="#211F1F"/>
              <w:bottom w:sz="4.0" w:val="single" w:color="#211F1F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8090C"/>
                <w:sz w:val="24"/>
              </w:rPr>
              <w:t>Tipo</w:t>
            </w:r>
          </w:p>
        </w:tc>
        <w:tc>
          <w:tcPr>
            <w:tcW w:type="dxa" w:w="2552"/>
            <w:tcBorders>
              <w:start w:sz="4.0" w:val="single" w:color="#211F1F"/>
              <w:top w:sz="4.0" w:val="single" w:color="#211F1F"/>
              <w:end w:sz="4.0" w:val="single" w:color="#211F1F"/>
              <w:bottom w:sz="4.0" w:val="single" w:color="#211F1F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8090C"/>
                <w:sz w:val="24"/>
              </w:rPr>
              <w:t>Ramo de Atividade</w:t>
            </w:r>
          </w:p>
        </w:tc>
        <w:tc>
          <w:tcPr>
            <w:tcW w:type="dxa" w:w="2554"/>
            <w:tcBorders>
              <w:start w:sz="4.0" w:val="single" w:color="#211F1F"/>
              <w:top w:sz="4.0" w:val="single" w:color="#211F1F"/>
              <w:end w:sz="4.0" w:val="single" w:color="#211F1F"/>
              <w:bottom w:sz="4.0" w:val="single" w:color="#211F1F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8090C"/>
                <w:sz w:val="24"/>
              </w:rPr>
              <w:t>Desenho de Referência</w:t>
            </w:r>
          </w:p>
        </w:tc>
      </w:tr>
      <w:tr>
        <w:trPr>
          <w:trHeight w:hRule="exact" w:val="1142"/>
        </w:trPr>
        <w:tc>
          <w:tcPr>
            <w:tcW w:type="dxa" w:w="3972"/>
            <w:tcBorders>
              <w:start w:sz="4.0" w:val="single" w:color="#211F1F"/>
              <w:top w:sz="4.0" w:val="single" w:color="#211F1F"/>
              <w:end w:sz="4.0" w:val="single" w:color="#211F1F"/>
              <w:bottom w:sz="4.0" w:val="single" w:color="#21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8090C"/>
                <w:sz w:val="24"/>
              </w:rPr>
              <w:t>Detalhe da Ligação Terço ou eixo</w:t>
            </w:r>
          </w:p>
        </w:tc>
        <w:tc>
          <w:tcPr>
            <w:tcW w:type="dxa" w:w="2552"/>
            <w:tcBorders>
              <w:start w:sz="4.0" w:val="single" w:color="#211F1F"/>
              <w:top w:sz="4.0" w:val="single" w:color="#211F1F"/>
              <w:end w:sz="4.0" w:val="single" w:color="#211F1F"/>
              <w:bottom w:sz="4.0" w:val="single" w:color="#21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8090C"/>
                <w:sz w:val="24"/>
              </w:rPr>
              <w:t>Todas</w:t>
            </w:r>
          </w:p>
        </w:tc>
        <w:tc>
          <w:tcPr>
            <w:tcW w:type="dxa" w:w="2554"/>
            <w:tcBorders>
              <w:start w:sz="4.0" w:val="single" w:color="#211F1F"/>
              <w:top w:sz="4.0" w:val="single" w:color="#211F1F"/>
              <w:end w:sz="4.0" w:val="single" w:color="#211F1F"/>
              <w:bottom w:sz="4.0" w:val="single" w:color="#21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8090C"/>
                <w:sz w:val="24"/>
              </w:rPr>
              <w:t>Figura 2</w:t>
            </w:r>
          </w:p>
        </w:tc>
      </w:tr>
      <w:tr>
        <w:trPr>
          <w:trHeight w:hRule="exact" w:val="1110"/>
        </w:trPr>
        <w:tc>
          <w:tcPr>
            <w:tcW w:type="dxa" w:w="3972"/>
            <w:tcBorders>
              <w:start w:sz="4.0" w:val="single" w:color="#211F1F"/>
              <w:top w:sz="4.0" w:val="single" w:color="#211F1F"/>
              <w:end w:sz="4.0" w:val="single" w:color="#211F1F"/>
              <w:bottom w:sz="4.0" w:val="single" w:color="#21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8090C"/>
                <w:sz w:val="24"/>
              </w:rPr>
              <w:t>Detalhe da Ligação no passeio</w:t>
            </w:r>
          </w:p>
        </w:tc>
        <w:tc>
          <w:tcPr>
            <w:tcW w:type="dxa" w:w="2552"/>
            <w:tcBorders>
              <w:start w:sz="4.0" w:val="single" w:color="#211F1F"/>
              <w:top w:sz="4.0" w:val="single" w:color="#211F1F"/>
              <w:end w:sz="4.0" w:val="single" w:color="#211F1F"/>
              <w:bottom w:sz="4.0" w:val="single" w:color="#21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8090C"/>
                <w:sz w:val="24"/>
              </w:rPr>
              <w:t>Todas</w:t>
            </w:r>
          </w:p>
        </w:tc>
        <w:tc>
          <w:tcPr>
            <w:tcW w:type="dxa" w:w="2554"/>
            <w:tcBorders>
              <w:start w:sz="4.0" w:val="single" w:color="#211F1F"/>
              <w:top w:sz="4.0" w:val="single" w:color="#211F1F"/>
              <w:end w:sz="4.0" w:val="single" w:color="#211F1F"/>
              <w:bottom w:sz="4.0" w:val="single" w:color="#21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8090C"/>
                <w:sz w:val="24"/>
              </w:rPr>
              <w:t>Figura 3</w:t>
            </w:r>
          </w:p>
        </w:tc>
      </w:tr>
    </w:tbl>
    <w:p>
      <w:pPr>
        <w:autoSpaceDN w:val="0"/>
        <w:autoSpaceDE w:val="0"/>
        <w:widowControl/>
        <w:spacing w:line="245" w:lineRule="auto" w:before="580" w:after="0"/>
        <w:ind w:left="5040" w:right="475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XIX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PADRÃO CALÇADA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170 - Em alguns casos específicos onde existe a autorização do desmembramento de lotes,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não havendo condições da implantação do padrão parede, o SAEMA – Serviço de Água e Esgoto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Município de Araras analisará e autorizará a implantação do padrão calçada conforme segue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abaixo: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396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310 – 09/10/2019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35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568" w:after="0"/>
        <w:ind w:left="1456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924560</wp:posOffset>
            </wp:positionH>
            <wp:positionV relativeFrom="page">
              <wp:posOffset>1259840</wp:posOffset>
            </wp:positionV>
            <wp:extent cx="5891530" cy="6591300"/>
            <wp:wrapNone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91530" cy="6591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313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310 – 09/10/2019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36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1148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64.0" w:type="dxa"/>
      </w:tblPr>
      <w:tblGrid>
        <w:gridCol w:w="9026"/>
      </w:tblGrid>
      <w:tr>
        <w:trPr>
          <w:trHeight w:hRule="exact" w:val="11206"/>
        </w:trPr>
        <w:tc>
          <w:tcPr>
            <w:tcW w:type="dxa" w:w="8846"/>
            <w:tcBorders>
              <w:start w:sz="12.0" w:val="single" w:color="#000000"/>
              <w:top w:sz="12.0" w:val="single" w:color="#000000"/>
              <w:end w:sz="12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1060450</wp:posOffset>
                  </wp:positionH>
                  <wp:positionV relativeFrom="page">
                    <wp:posOffset>1642110</wp:posOffset>
                  </wp:positionV>
                  <wp:extent cx="5609590" cy="7105650"/>
                  <wp:wrapNone/>
                  <wp:docPr id="81" name="Picture 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9590" cy="710565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197" w:lineRule="auto" w:before="364" w:after="0"/>
        <w:ind w:left="0" w:right="2970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Figura 02: Detalhe da ligação de esgoto no terço ou eixo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109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310 – 09/10/2019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37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574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56.0" w:type="dxa"/>
      </w:tblPr>
      <w:tblGrid>
        <w:gridCol w:w="9026"/>
      </w:tblGrid>
      <w:tr>
        <w:trPr>
          <w:trHeight w:hRule="exact" w:val="10966"/>
        </w:trPr>
        <w:tc>
          <w:tcPr>
            <w:tcW w:type="dxa" w:w="9080"/>
            <w:tcBorders>
              <w:start w:sz="12.0" w:val="single" w:color="#000000"/>
              <w:top w:sz="12.0" w:val="single" w:color="#000000"/>
              <w:end w:sz="12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993140</wp:posOffset>
                  </wp:positionH>
                  <wp:positionV relativeFrom="page">
                    <wp:posOffset>1327150</wp:posOffset>
                  </wp:positionV>
                  <wp:extent cx="5637530" cy="6864350"/>
                  <wp:wrapNone/>
                  <wp:docPr id="84" name="Picture 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7530" cy="686435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197" w:lineRule="auto" w:before="338" w:after="0"/>
        <w:ind w:left="0" w:right="3252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Figura 03: Detalhe da ligação de esgoto no passeio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193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310 – 09/10/2019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38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4752" w:right="446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XXX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DISPOSIÇÕES FINAIS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171 – O atendimento ao Público do Serviço de Água, Esgoto e Meio Ambiente do Município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Araras – SAEMA funcionará de segundas a sextas-feiras das 09:00h às 16:00h exceto feriados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pontos facultativos. </w:t>
      </w:r>
    </w:p>
    <w:p>
      <w:pPr>
        <w:autoSpaceDN w:val="0"/>
        <w:autoSpaceDE w:val="0"/>
        <w:widowControl/>
        <w:spacing w:line="197" w:lineRule="auto" w:before="34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172 - O atendimento emergencial é de 24 horas por dia através do telefone: 0800-014-4321. </w:t>
      </w:r>
    </w:p>
    <w:p>
      <w:pPr>
        <w:autoSpaceDN w:val="0"/>
        <w:autoSpaceDE w:val="0"/>
        <w:widowControl/>
        <w:spacing w:line="245" w:lineRule="auto" w:before="34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173 - O atendimento na sede administrativa do  Serviço de Água, Esgoto e Meio Ambiente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Município de Araras - SAEMA funcionará de segundas às sextas feiras das 08:00h às 17:00h.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174 – As pessoas portadoras de necessidades especiais, idosos, gestantes, lactantes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pessoas acompanhadas por criança de colo, serão atendidas prioritariamente.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175 – Todas as solicitações apresentadas serão registradas e numeradas, devendo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ser informado ao usuário para acompanhamento da solicitação: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– Na hipótese de ser solicitado algum serviço através do telefone 0800, o atendente informará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 munícipe se incidirá cobrança sobre o serviço do executado.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795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310 – 09/10/2019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39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38"/>
      <w:pgMar w:top="284" w:right="0" w:bottom="8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